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6737" w:rsidRPr="000C24C6" w:rsidRDefault="00166737" w:rsidP="002F7B77">
      <w:pPr>
        <w:ind w:right="-228" w:firstLine="5580"/>
        <w:jc w:val="right"/>
      </w:pPr>
      <w:r w:rsidRPr="000C24C6">
        <w:t>APSTIPRINĀTS</w:t>
      </w:r>
    </w:p>
    <w:p w:rsidR="00166737" w:rsidRPr="000C24C6" w:rsidRDefault="00166737" w:rsidP="002F7B77">
      <w:pPr>
        <w:ind w:right="-228" w:firstLine="5580"/>
        <w:jc w:val="right"/>
      </w:pPr>
      <w:r w:rsidRPr="000C24C6">
        <w:t>201</w:t>
      </w:r>
      <w:r w:rsidR="00BB1CA6">
        <w:t>8</w:t>
      </w:r>
      <w:r w:rsidRPr="000C24C6">
        <w:t xml:space="preserve">.gada </w:t>
      </w:r>
      <w:r w:rsidR="00295B05">
        <w:t>__</w:t>
      </w:r>
      <w:r w:rsidR="000B2681">
        <w:t>.</w:t>
      </w:r>
      <w:r w:rsidR="00295B05">
        <w:t>______</w:t>
      </w:r>
    </w:p>
    <w:p w:rsidR="00166737" w:rsidRPr="000C24C6" w:rsidRDefault="00166737" w:rsidP="002F7B77">
      <w:pPr>
        <w:ind w:right="-228" w:firstLine="5580"/>
        <w:jc w:val="right"/>
      </w:pPr>
      <w:r w:rsidRPr="000C24C6">
        <w:t xml:space="preserve">Iepirkuma komisijas sēdē </w:t>
      </w:r>
    </w:p>
    <w:p w:rsidR="00166737" w:rsidRPr="000C24C6" w:rsidRDefault="00166737" w:rsidP="002F7B77">
      <w:pPr>
        <w:ind w:right="-228" w:firstLine="5580"/>
        <w:jc w:val="right"/>
      </w:pPr>
      <w:r w:rsidRPr="000C24C6">
        <w:t xml:space="preserve">protokols Nr. </w:t>
      </w:r>
      <w:r w:rsidR="000868AD">
        <w:t>IeVP2018/65/1</w:t>
      </w:r>
    </w:p>
    <w:p w:rsidR="00166737" w:rsidRPr="000C24C6" w:rsidRDefault="00166737" w:rsidP="0032556C">
      <w:pPr>
        <w:ind w:right="-228"/>
        <w:jc w:val="center"/>
      </w:pPr>
    </w:p>
    <w:p w:rsidR="00166737" w:rsidRDefault="00166737" w:rsidP="0032556C">
      <w:pPr>
        <w:ind w:right="-228"/>
        <w:jc w:val="center"/>
      </w:pPr>
    </w:p>
    <w:p w:rsidR="00166737" w:rsidRDefault="00166737" w:rsidP="0032556C">
      <w:pPr>
        <w:ind w:right="-228"/>
        <w:jc w:val="center"/>
      </w:pPr>
    </w:p>
    <w:p w:rsidR="00166737" w:rsidRDefault="00166737" w:rsidP="0032556C">
      <w:pPr>
        <w:ind w:right="-228"/>
        <w:jc w:val="center"/>
      </w:pPr>
    </w:p>
    <w:p w:rsidR="005D416B" w:rsidRDefault="005D416B" w:rsidP="0032556C">
      <w:pPr>
        <w:ind w:right="-228"/>
        <w:jc w:val="center"/>
      </w:pPr>
    </w:p>
    <w:p w:rsidR="005D416B" w:rsidRDefault="005D416B" w:rsidP="0032556C">
      <w:pPr>
        <w:ind w:right="-228"/>
        <w:jc w:val="center"/>
      </w:pPr>
    </w:p>
    <w:p w:rsidR="005D416B" w:rsidRDefault="005D416B" w:rsidP="0032556C">
      <w:pPr>
        <w:ind w:right="-228"/>
        <w:jc w:val="center"/>
      </w:pPr>
    </w:p>
    <w:p w:rsidR="005D416B" w:rsidRDefault="005D416B" w:rsidP="0032556C">
      <w:pPr>
        <w:ind w:right="-228"/>
        <w:jc w:val="center"/>
      </w:pPr>
    </w:p>
    <w:p w:rsidR="005D416B" w:rsidRDefault="005D416B" w:rsidP="0032556C">
      <w:pPr>
        <w:ind w:right="-228"/>
        <w:jc w:val="center"/>
      </w:pPr>
    </w:p>
    <w:p w:rsidR="005D416B" w:rsidRDefault="005D416B" w:rsidP="0032556C">
      <w:pPr>
        <w:ind w:right="-228"/>
        <w:jc w:val="center"/>
      </w:pPr>
    </w:p>
    <w:p w:rsidR="005D416B" w:rsidRDefault="005D416B" w:rsidP="0032556C">
      <w:pPr>
        <w:ind w:right="-228"/>
        <w:jc w:val="center"/>
      </w:pPr>
    </w:p>
    <w:p w:rsidR="005D416B" w:rsidRDefault="005D416B" w:rsidP="0032556C">
      <w:pPr>
        <w:ind w:right="-228"/>
        <w:jc w:val="center"/>
      </w:pPr>
    </w:p>
    <w:p w:rsidR="00166737" w:rsidRPr="0032556C" w:rsidRDefault="00166737" w:rsidP="0032556C">
      <w:pPr>
        <w:ind w:right="-228"/>
        <w:jc w:val="center"/>
      </w:pPr>
    </w:p>
    <w:p w:rsidR="00166737" w:rsidRPr="000C24C6" w:rsidRDefault="00166737" w:rsidP="002F7B77">
      <w:pPr>
        <w:ind w:right="-228"/>
        <w:jc w:val="center"/>
        <w:rPr>
          <w:b/>
        </w:rPr>
      </w:pPr>
      <w:r w:rsidRPr="000C24C6">
        <w:rPr>
          <w:b/>
        </w:rPr>
        <w:t>Ieslodzījuma vietu pārvaldes</w:t>
      </w:r>
    </w:p>
    <w:p w:rsidR="00166737" w:rsidRPr="0032556C" w:rsidRDefault="00166737" w:rsidP="002F7B77">
      <w:pPr>
        <w:ind w:right="-228"/>
        <w:jc w:val="center"/>
      </w:pPr>
    </w:p>
    <w:p w:rsidR="00166737" w:rsidRPr="00E25D3F" w:rsidRDefault="00166737" w:rsidP="002F7B77">
      <w:pPr>
        <w:ind w:right="-228"/>
        <w:jc w:val="center"/>
        <w:rPr>
          <w:b/>
        </w:rPr>
      </w:pPr>
      <w:r w:rsidRPr="00E25D3F">
        <w:rPr>
          <w:b/>
        </w:rPr>
        <w:t>iepirkuma</w:t>
      </w:r>
    </w:p>
    <w:p w:rsidR="00166737" w:rsidRPr="0032556C" w:rsidRDefault="00166737" w:rsidP="002F7B77">
      <w:pPr>
        <w:ind w:right="-228"/>
        <w:jc w:val="center"/>
      </w:pPr>
    </w:p>
    <w:p w:rsidR="00166737" w:rsidRPr="00291A88" w:rsidRDefault="00AD3026" w:rsidP="006808DA">
      <w:pPr>
        <w:ind w:right="-228"/>
        <w:jc w:val="center"/>
        <w:rPr>
          <w:sz w:val="28"/>
          <w:szCs w:val="28"/>
        </w:rPr>
      </w:pPr>
      <w:bookmarkStart w:id="0" w:name="OLE_LINK14"/>
      <w:r w:rsidRPr="00EB29F4">
        <w:t>"</w:t>
      </w:r>
      <w:r w:rsidR="006808DA" w:rsidRPr="00AD3026">
        <w:rPr>
          <w:rFonts w:eastAsia="Calibri"/>
        </w:rPr>
        <w:t>Elektroinstalācijas</w:t>
      </w:r>
      <w:r w:rsidR="000B73B8" w:rsidRPr="00AD3026">
        <w:rPr>
          <w:rFonts w:eastAsia="Calibri"/>
        </w:rPr>
        <w:t xml:space="preserve"> izolācijas, kontaktsavienojumu, </w:t>
      </w:r>
      <w:r w:rsidR="006808DA" w:rsidRPr="00AD3026">
        <w:rPr>
          <w:rFonts w:eastAsia="Calibri"/>
        </w:rPr>
        <w:t>zemējumu un zibensaizsardzības ierīču pārbaudes  Ieslodzījuma vietu pārvaldes pārvaldījumā esošajām būvēm</w:t>
      </w:r>
      <w:bookmarkEnd w:id="0"/>
      <w:r>
        <w:rPr>
          <w:rFonts w:eastAsia="Calibri"/>
        </w:rPr>
        <w:t>"</w:t>
      </w:r>
    </w:p>
    <w:p w:rsidR="00166737" w:rsidRPr="0032556C" w:rsidRDefault="00166737" w:rsidP="002F7B77">
      <w:pPr>
        <w:ind w:right="-228"/>
        <w:jc w:val="center"/>
      </w:pPr>
    </w:p>
    <w:p w:rsidR="00166737" w:rsidRPr="000C24C6" w:rsidRDefault="00166737" w:rsidP="002F7B77">
      <w:pPr>
        <w:ind w:right="-228"/>
        <w:jc w:val="center"/>
        <w:rPr>
          <w:b/>
        </w:rPr>
      </w:pPr>
      <w:r w:rsidRPr="000C24C6">
        <w:rPr>
          <w:b/>
        </w:rPr>
        <w:t>(iepirkuma identifikācijas numurs IeVP</w:t>
      </w:r>
      <w:r w:rsidR="000868AD">
        <w:rPr>
          <w:b/>
        </w:rPr>
        <w:t xml:space="preserve"> 2018/65</w:t>
      </w:r>
      <w:r w:rsidRPr="000C24C6">
        <w:rPr>
          <w:b/>
        </w:rPr>
        <w:t>)</w:t>
      </w:r>
    </w:p>
    <w:p w:rsidR="00166737" w:rsidRPr="0032556C" w:rsidRDefault="00166737" w:rsidP="002F7B77">
      <w:pPr>
        <w:ind w:right="-228"/>
        <w:jc w:val="center"/>
      </w:pPr>
    </w:p>
    <w:p w:rsidR="00166737" w:rsidRPr="0032556C" w:rsidRDefault="00166737" w:rsidP="002F7B77">
      <w:pPr>
        <w:ind w:right="-228"/>
        <w:jc w:val="center"/>
      </w:pPr>
    </w:p>
    <w:p w:rsidR="00166737" w:rsidRPr="0032556C" w:rsidRDefault="00166737" w:rsidP="002F7B77">
      <w:pPr>
        <w:ind w:right="-228"/>
        <w:jc w:val="center"/>
      </w:pPr>
    </w:p>
    <w:p w:rsidR="00166737" w:rsidRPr="000C24C6" w:rsidRDefault="00166737" w:rsidP="002F7B77">
      <w:pPr>
        <w:ind w:right="-228"/>
        <w:jc w:val="center"/>
        <w:rPr>
          <w:b/>
        </w:rPr>
      </w:pPr>
      <w:smartTag w:uri="schemas-tilde-lv/tildestengine" w:element="veidnes">
        <w:smartTagPr>
          <w:attr w:name="id" w:val="-1"/>
          <w:attr w:name="baseform" w:val="nolikums"/>
          <w:attr w:name="text" w:val="nolikums&#10;"/>
        </w:smartTagPr>
        <w:r w:rsidRPr="000C24C6">
          <w:rPr>
            <w:b/>
          </w:rPr>
          <w:t>nolikums</w:t>
        </w:r>
      </w:smartTag>
    </w:p>
    <w:p w:rsidR="00166737" w:rsidRDefault="00166737" w:rsidP="002F7B77">
      <w:pPr>
        <w:ind w:right="-228"/>
        <w:jc w:val="center"/>
      </w:pPr>
    </w:p>
    <w:p w:rsidR="00166737" w:rsidRDefault="00166737" w:rsidP="0032556C">
      <w:pPr>
        <w:ind w:right="-228"/>
        <w:jc w:val="center"/>
      </w:pPr>
    </w:p>
    <w:p w:rsidR="00166737" w:rsidRDefault="00166737" w:rsidP="0032556C">
      <w:pPr>
        <w:ind w:right="-228"/>
        <w:jc w:val="center"/>
      </w:pPr>
    </w:p>
    <w:p w:rsidR="00166737" w:rsidRDefault="00166737" w:rsidP="0032556C">
      <w:pPr>
        <w:ind w:right="-228"/>
        <w:jc w:val="center"/>
      </w:pPr>
    </w:p>
    <w:p w:rsidR="00166737" w:rsidRPr="008E1F52" w:rsidRDefault="00166737" w:rsidP="0032556C">
      <w:pPr>
        <w:ind w:right="-228"/>
        <w:jc w:val="center"/>
      </w:pPr>
    </w:p>
    <w:p w:rsidR="00166737" w:rsidRPr="00EE4B65" w:rsidRDefault="00166737" w:rsidP="0032556C">
      <w:pPr>
        <w:ind w:right="-228"/>
        <w:jc w:val="center"/>
      </w:pPr>
    </w:p>
    <w:p w:rsidR="00166737" w:rsidRPr="00EE4B65" w:rsidRDefault="00166737" w:rsidP="0032556C">
      <w:pPr>
        <w:ind w:right="-228"/>
        <w:jc w:val="center"/>
      </w:pPr>
    </w:p>
    <w:p w:rsidR="00166737" w:rsidRDefault="00166737" w:rsidP="0032556C">
      <w:pPr>
        <w:ind w:right="-228"/>
        <w:jc w:val="center"/>
      </w:pPr>
    </w:p>
    <w:p w:rsidR="00BF4FCB" w:rsidRDefault="00BF4FCB" w:rsidP="0032556C">
      <w:pPr>
        <w:ind w:right="-228"/>
        <w:jc w:val="center"/>
      </w:pPr>
    </w:p>
    <w:p w:rsidR="00BF4FCB" w:rsidRDefault="00BF4FCB" w:rsidP="0032556C">
      <w:pPr>
        <w:ind w:right="-228"/>
        <w:jc w:val="center"/>
      </w:pPr>
    </w:p>
    <w:p w:rsidR="00BF4FCB" w:rsidRDefault="00BF4FCB" w:rsidP="0032556C">
      <w:pPr>
        <w:ind w:right="-228"/>
        <w:jc w:val="center"/>
      </w:pPr>
    </w:p>
    <w:p w:rsidR="00BF4FCB" w:rsidRDefault="00BF4FCB" w:rsidP="0032556C">
      <w:pPr>
        <w:ind w:right="-228"/>
        <w:jc w:val="center"/>
      </w:pPr>
    </w:p>
    <w:p w:rsidR="00BF4FCB" w:rsidRDefault="00BF4FCB" w:rsidP="0032556C">
      <w:pPr>
        <w:ind w:right="-228"/>
        <w:jc w:val="center"/>
      </w:pPr>
    </w:p>
    <w:p w:rsidR="00BF4FCB" w:rsidRDefault="00BF4FCB" w:rsidP="0032556C">
      <w:pPr>
        <w:ind w:right="-228"/>
        <w:jc w:val="center"/>
      </w:pPr>
    </w:p>
    <w:p w:rsidR="00BF4FCB" w:rsidRDefault="00BF4FCB" w:rsidP="0032556C">
      <w:pPr>
        <w:ind w:right="-228"/>
        <w:jc w:val="center"/>
      </w:pPr>
    </w:p>
    <w:p w:rsidR="00BF4FCB" w:rsidRDefault="00BF4FCB" w:rsidP="0032556C">
      <w:pPr>
        <w:ind w:right="-228"/>
        <w:jc w:val="center"/>
      </w:pPr>
    </w:p>
    <w:p w:rsidR="00BF4FCB" w:rsidRDefault="00BF4FCB" w:rsidP="0032556C">
      <w:pPr>
        <w:ind w:right="-228"/>
        <w:jc w:val="center"/>
      </w:pPr>
    </w:p>
    <w:p w:rsidR="00BF4FCB" w:rsidRDefault="00BF4FCB" w:rsidP="0032556C">
      <w:pPr>
        <w:ind w:right="-228"/>
        <w:jc w:val="center"/>
      </w:pPr>
    </w:p>
    <w:p w:rsidR="00BF4FCB" w:rsidRDefault="00BF4FCB" w:rsidP="0032556C">
      <w:pPr>
        <w:ind w:right="-228"/>
        <w:jc w:val="center"/>
      </w:pPr>
    </w:p>
    <w:p w:rsidR="00166737" w:rsidRPr="000C24C6" w:rsidRDefault="00166737" w:rsidP="0032556C">
      <w:pPr>
        <w:ind w:right="-228"/>
        <w:jc w:val="center"/>
      </w:pPr>
    </w:p>
    <w:p w:rsidR="00166737" w:rsidRDefault="00166737" w:rsidP="0032556C">
      <w:pPr>
        <w:ind w:right="-228"/>
        <w:jc w:val="center"/>
      </w:pPr>
    </w:p>
    <w:p w:rsidR="00166737" w:rsidRDefault="00166737" w:rsidP="002F7B77">
      <w:pPr>
        <w:ind w:right="-228"/>
        <w:jc w:val="center"/>
      </w:pPr>
    </w:p>
    <w:p w:rsidR="00166737" w:rsidRDefault="00166737" w:rsidP="002F7B77">
      <w:pPr>
        <w:ind w:right="-228"/>
        <w:jc w:val="center"/>
      </w:pPr>
      <w:r w:rsidRPr="000C24C6">
        <w:t>Rīgā, 201</w:t>
      </w:r>
      <w:r w:rsidR="00BB1CA6">
        <w:t>8</w:t>
      </w:r>
    </w:p>
    <w:p w:rsidR="00166737" w:rsidRDefault="00166737" w:rsidP="002F7B77">
      <w:pPr>
        <w:ind w:right="-228" w:firstLine="567"/>
        <w:jc w:val="center"/>
        <w:rPr>
          <w:b/>
        </w:rPr>
      </w:pPr>
    </w:p>
    <w:p w:rsidR="007302D1" w:rsidRPr="005C2677" w:rsidRDefault="007302D1" w:rsidP="005F1F41">
      <w:pPr>
        <w:spacing w:after="80"/>
        <w:ind w:right="-227" w:firstLine="567"/>
        <w:jc w:val="center"/>
        <w:rPr>
          <w:b/>
        </w:rPr>
      </w:pPr>
      <w:r w:rsidRPr="005C2677">
        <w:rPr>
          <w:b/>
        </w:rPr>
        <w:t>1. Vispārīgā informācija</w:t>
      </w:r>
    </w:p>
    <w:p w:rsidR="00295B05" w:rsidRPr="008E1F52" w:rsidRDefault="008E1F52" w:rsidP="0032556C">
      <w:pPr>
        <w:tabs>
          <w:tab w:val="left" w:pos="1134"/>
        </w:tabs>
        <w:jc w:val="both"/>
        <w:rPr>
          <w:b/>
        </w:rPr>
      </w:pPr>
      <w:r w:rsidRPr="0032556C">
        <w:t xml:space="preserve">    </w:t>
      </w:r>
      <w:r w:rsidR="001946E8" w:rsidRPr="00BD2D0C">
        <w:rPr>
          <w:b/>
        </w:rPr>
        <w:t>1</w:t>
      </w:r>
      <w:r>
        <w:rPr>
          <w:b/>
        </w:rPr>
        <w:t>.1</w:t>
      </w:r>
      <w:r w:rsidR="001946E8" w:rsidRPr="00BD2D0C">
        <w:rPr>
          <w:b/>
        </w:rPr>
        <w:t>.</w:t>
      </w:r>
      <w:r>
        <w:t xml:space="preserve"> </w:t>
      </w:r>
      <w:r w:rsidR="007302D1" w:rsidRPr="005C2677">
        <w:t xml:space="preserve">Ieslodzījuma vietu pārvaldes </w:t>
      </w:r>
      <w:r w:rsidR="001C191E">
        <w:t xml:space="preserve">iepirkums </w:t>
      </w:r>
      <w:r w:rsidR="00A77755">
        <w:t>"</w:t>
      </w:r>
      <w:r w:rsidR="00DC384C" w:rsidRPr="008E1F52">
        <w:rPr>
          <w:rFonts w:eastAsia="Calibri"/>
        </w:rPr>
        <w:t xml:space="preserve">Elektroinstalācijas izolācijas, kontaktsavienojumu, zemējumu un zibensaizsardzības ierīču pārbaudes </w:t>
      </w:r>
      <w:r w:rsidR="00DC384C" w:rsidRPr="00EE4B65">
        <w:rPr>
          <w:rFonts w:eastAsia="Calibri"/>
        </w:rPr>
        <w:t>Ieslodzījuma vietu pārvaldes pārvaldījumā esošajām būvēm</w:t>
      </w:r>
      <w:r w:rsidR="00A77755">
        <w:t>"</w:t>
      </w:r>
      <w:r w:rsidR="007302D1" w:rsidRPr="005C2677">
        <w:t xml:space="preserve">, </w:t>
      </w:r>
      <w:r w:rsidR="002474B8">
        <w:t xml:space="preserve">iepirkuma </w:t>
      </w:r>
      <w:r w:rsidR="007302D1" w:rsidRPr="005C2677">
        <w:t>identifikācijas Nr.</w:t>
      </w:r>
      <w:r w:rsidR="001436F2">
        <w:t xml:space="preserve"> </w:t>
      </w:r>
      <w:r w:rsidR="007302D1" w:rsidRPr="005C2677">
        <w:t>IeVP</w:t>
      </w:r>
      <w:r w:rsidR="002E140A">
        <w:t xml:space="preserve"> 2018/65</w:t>
      </w:r>
      <w:r w:rsidR="007302D1" w:rsidRPr="005C2677">
        <w:t xml:space="preserve"> (turpmāk – Iepirkums). Iepirkums tiek veikt</w:t>
      </w:r>
      <w:r w:rsidR="007302D1">
        <w:t>s</w:t>
      </w:r>
      <w:r w:rsidR="007302D1" w:rsidRPr="005C2677">
        <w:t xml:space="preserve"> saskaņā ar Publisko iepirkum</w:t>
      </w:r>
      <w:r w:rsidR="00E95135">
        <w:t>u</w:t>
      </w:r>
      <w:r w:rsidR="007302D1" w:rsidRPr="005C2677">
        <w:t xml:space="preserve"> likum</w:t>
      </w:r>
      <w:r w:rsidR="00E95135">
        <w:t>a</w:t>
      </w:r>
      <w:r w:rsidR="007302D1" w:rsidRPr="005C2677">
        <w:t xml:space="preserve"> (turpmāk – </w:t>
      </w:r>
      <w:r w:rsidR="007302D1">
        <w:t>Likums)</w:t>
      </w:r>
      <w:r w:rsidR="00295B05">
        <w:t xml:space="preserve"> 9. </w:t>
      </w:r>
      <w:r w:rsidR="00E95135">
        <w:t>pantu</w:t>
      </w:r>
      <w:r w:rsidR="007302D1">
        <w:t>, kā arī ņemot vērā I</w:t>
      </w:r>
      <w:r w:rsidR="007302D1" w:rsidRPr="0058089F">
        <w:t>epirkuma nolikumā (turpmāk – Nolikums) noteikto kārtību.</w:t>
      </w:r>
    </w:p>
    <w:p w:rsidR="007302D1" w:rsidRPr="005C2677" w:rsidRDefault="007302D1" w:rsidP="009A7F6D">
      <w:pPr>
        <w:ind w:firstLine="284"/>
        <w:jc w:val="both"/>
      </w:pPr>
      <w:r w:rsidRPr="0032556C">
        <w:rPr>
          <w:b/>
        </w:rPr>
        <w:t>1.2.</w:t>
      </w:r>
      <w:r w:rsidRPr="0032556C">
        <w:t xml:space="preserve"> </w:t>
      </w:r>
      <w:r w:rsidRPr="005C2677">
        <w:rPr>
          <w:b/>
        </w:rPr>
        <w:t>Pasūtītājs</w:t>
      </w:r>
      <w:r w:rsidRPr="005C2677">
        <w:t xml:space="preserve"> –</w:t>
      </w:r>
      <w:r>
        <w:t xml:space="preserve"> </w:t>
      </w:r>
      <w:r w:rsidRPr="005C2677">
        <w:t xml:space="preserve">Ieslodzījuma vietu pārvalde, reģistrācijas Nr.90000027165, juridiskā adrese: Stabu iela 89, Rīga, LV-1009, turpmāk – Pasūtītājs. </w:t>
      </w:r>
    </w:p>
    <w:p w:rsidR="007302D1" w:rsidRPr="00B03206" w:rsidRDefault="007302D1" w:rsidP="009A7F6D">
      <w:pPr>
        <w:ind w:firstLine="284"/>
        <w:jc w:val="both"/>
      </w:pPr>
      <w:r w:rsidRPr="00B9153E">
        <w:t xml:space="preserve">Kontaktpersona jautājumos par </w:t>
      </w:r>
      <w:r w:rsidR="00E95135">
        <w:t>N</w:t>
      </w:r>
      <w:r w:rsidRPr="00B9153E">
        <w:t>olikum</w:t>
      </w:r>
      <w:r>
        <w:t xml:space="preserve">a Tehnisko </w:t>
      </w:r>
      <w:r w:rsidRPr="00B9153E">
        <w:t>specifikāciju</w:t>
      </w:r>
      <w:r>
        <w:t xml:space="preserve"> – </w:t>
      </w:r>
      <w:r w:rsidR="002E2C0A">
        <w:rPr>
          <w:color w:val="000000"/>
        </w:rPr>
        <w:t>I</w:t>
      </w:r>
      <w:r w:rsidR="002E2C0A">
        <w:t xml:space="preserve">eslodzījuma  vietu Pārvaldes centrālā aparāta Nodrošinājuma daļas galvenais speciālists </w:t>
      </w:r>
      <w:r w:rsidR="002E2C0A">
        <w:rPr>
          <w:color w:val="000000"/>
        </w:rPr>
        <w:t>Ivars Apsītis,  tālr.: </w:t>
      </w:r>
      <w:r w:rsidR="002E2C0A" w:rsidRPr="002E2C0A">
        <w:t xml:space="preserve"> </w:t>
      </w:r>
      <w:r w:rsidR="002E2C0A">
        <w:t>67290249,</w:t>
      </w:r>
      <w:r w:rsidR="00144C6A">
        <w:t xml:space="preserve"> </w:t>
      </w:r>
      <w:r w:rsidR="002E2C0A">
        <w:t xml:space="preserve">e-pasts: </w:t>
      </w:r>
      <w:hyperlink r:id="rId8" w:history="1">
        <w:r w:rsidR="002E2C0A" w:rsidRPr="002E2C0A">
          <w:rPr>
            <w:rStyle w:val="Hyperlink"/>
          </w:rPr>
          <w:t>ivars.apsitis</w:t>
        </w:r>
        <w:r w:rsidR="002E2C0A">
          <w:rPr>
            <w:rStyle w:val="Hyperlink"/>
          </w:rPr>
          <w:t>@ievp.gov.lv</w:t>
        </w:r>
      </w:hyperlink>
      <w:r w:rsidR="002E2C0A" w:rsidRPr="002E2C0A">
        <w:t>,</w:t>
      </w:r>
      <w:r w:rsidR="002E2C0A">
        <w:t xml:space="preserve"> k</w:t>
      </w:r>
      <w:r w:rsidRPr="00B03206">
        <w:t xml:space="preserve">ontaktpersona jautājumos par Nolikuma vispārīgo </w:t>
      </w:r>
      <w:r w:rsidR="002E2C0A">
        <w:t> </w:t>
      </w:r>
      <w:r w:rsidRPr="00B03206">
        <w:t>informāciju</w:t>
      </w:r>
      <w:r w:rsidR="002E2C0A">
        <w:t> </w:t>
      </w:r>
      <w:r w:rsidRPr="00B03206">
        <w:t xml:space="preserve"> – </w:t>
      </w:r>
      <w:r w:rsidR="002E2C0A">
        <w:t> </w:t>
      </w:r>
      <w:r w:rsidRPr="00B03206">
        <w:t xml:space="preserve">Ieslodzījuma </w:t>
      </w:r>
      <w:r w:rsidR="002E2C0A">
        <w:t> </w:t>
      </w:r>
      <w:r w:rsidRPr="00B03206">
        <w:t>vietu</w:t>
      </w:r>
      <w:r w:rsidR="002E2C0A">
        <w:t> </w:t>
      </w:r>
      <w:r w:rsidRPr="00B03206">
        <w:t xml:space="preserve"> pārvaldes </w:t>
      </w:r>
      <w:r w:rsidR="00E95135">
        <w:t>centrālā aparāta</w:t>
      </w:r>
      <w:r w:rsidR="00E95135" w:rsidRPr="00B03206">
        <w:t xml:space="preserve"> </w:t>
      </w:r>
      <w:r w:rsidR="000B2681">
        <w:t xml:space="preserve">Iepirkumu daļas vecākā </w:t>
      </w:r>
      <w:r w:rsidR="007B53D6">
        <w:t>referente</w:t>
      </w:r>
      <w:r w:rsidR="000B2681">
        <w:t xml:space="preserve"> </w:t>
      </w:r>
      <w:r w:rsidR="007B53D6">
        <w:t>Inese Višņevska</w:t>
      </w:r>
      <w:r w:rsidRPr="00B03206">
        <w:rPr>
          <w:color w:val="000000"/>
        </w:rPr>
        <w:t xml:space="preserve">, </w:t>
      </w:r>
      <w:r w:rsidRPr="00B03206">
        <w:t>tālr.:</w:t>
      </w:r>
      <w:r w:rsidR="00AD78C1">
        <w:t> </w:t>
      </w:r>
      <w:r w:rsidR="000B2681">
        <w:rPr>
          <w:color w:val="000000"/>
        </w:rPr>
        <w:t>67290</w:t>
      </w:r>
      <w:r w:rsidR="007B53D6">
        <w:rPr>
          <w:color w:val="000000"/>
        </w:rPr>
        <w:t>610</w:t>
      </w:r>
      <w:r w:rsidRPr="00B03206">
        <w:rPr>
          <w:color w:val="000000"/>
        </w:rPr>
        <w:t xml:space="preserve">, e-pasts: </w:t>
      </w:r>
      <w:hyperlink r:id="rId9" w:history="1">
        <w:r w:rsidR="007B53D6" w:rsidRPr="009C2602">
          <w:rPr>
            <w:rStyle w:val="Hyperlink"/>
          </w:rPr>
          <w:t>inese.visnevska@ievp.gov.lv</w:t>
        </w:r>
      </w:hyperlink>
      <w:r w:rsidR="002E2C0A">
        <w:rPr>
          <w:color w:val="000000"/>
        </w:rPr>
        <w:t>.</w:t>
      </w:r>
    </w:p>
    <w:p w:rsidR="00166737" w:rsidRPr="00871DE2" w:rsidRDefault="00166737" w:rsidP="009A7F6D">
      <w:pPr>
        <w:ind w:firstLine="284"/>
        <w:jc w:val="both"/>
      </w:pPr>
      <w:r w:rsidRPr="0032556C">
        <w:rPr>
          <w:b/>
        </w:rPr>
        <w:t>1.3.</w:t>
      </w:r>
      <w:r w:rsidRPr="00871DE2">
        <w:t xml:space="preserve"> </w:t>
      </w:r>
      <w:r w:rsidRPr="00871DE2">
        <w:rPr>
          <w:b/>
        </w:rPr>
        <w:t>Iepirkuma priekšmets</w:t>
      </w:r>
      <w:r w:rsidRPr="0032556C">
        <w:rPr>
          <w:b/>
        </w:rPr>
        <w:t xml:space="preserve">: </w:t>
      </w:r>
    </w:p>
    <w:p w:rsidR="007302D1" w:rsidRDefault="00166737" w:rsidP="009A7F6D">
      <w:pPr>
        <w:ind w:firstLine="284"/>
        <w:jc w:val="both"/>
        <w:rPr>
          <w:color w:val="000000"/>
        </w:rPr>
      </w:pPr>
      <w:r w:rsidRPr="00871DE2">
        <w:rPr>
          <w:color w:val="000000"/>
        </w:rPr>
        <w:t>1.3.1</w:t>
      </w:r>
      <w:r w:rsidR="001F01B4" w:rsidRPr="001F01B4">
        <w:rPr>
          <w:b/>
        </w:rPr>
        <w:t xml:space="preserve"> </w:t>
      </w:r>
      <w:r w:rsidR="00DC384C" w:rsidRPr="00A77755">
        <w:rPr>
          <w:rFonts w:eastAsia="Calibri"/>
        </w:rPr>
        <w:t>Elektroinstalācijas izolācijas, kontaktsavienojumu, zemējumu un zibensaizsardzības ierīču pārbaudes  Ieslodzījuma vietu pārvaldes pārvaldījumā esošajām būvēm</w:t>
      </w:r>
      <w:r w:rsidR="00DC384C">
        <w:rPr>
          <w:rFonts w:eastAsia="Calibri"/>
        </w:rPr>
        <w:t xml:space="preserve"> </w:t>
      </w:r>
      <w:r w:rsidR="00C8483C" w:rsidRPr="007302D1">
        <w:t>saskaņā ar tehnisko specifikāciju</w:t>
      </w:r>
      <w:r w:rsidR="004D4008">
        <w:t xml:space="preserve"> un darba uzdevumu</w:t>
      </w:r>
      <w:r w:rsidR="002E2C0A">
        <w:t xml:space="preserve"> (turpmāk</w:t>
      </w:r>
      <w:r w:rsidR="00380055">
        <w:t xml:space="preserve"> </w:t>
      </w:r>
      <w:r w:rsidR="002E2C0A">
        <w:t>–</w:t>
      </w:r>
      <w:r w:rsidR="00380055">
        <w:t xml:space="preserve"> </w:t>
      </w:r>
      <w:r w:rsidR="002E2C0A">
        <w:t>Pakalpojums).</w:t>
      </w:r>
      <w:r w:rsidR="00C8483C" w:rsidRPr="007302D1">
        <w:rPr>
          <w:color w:val="FF0000"/>
        </w:rPr>
        <w:t xml:space="preserve"> </w:t>
      </w:r>
    </w:p>
    <w:p w:rsidR="00CE2CBC" w:rsidRDefault="00166737" w:rsidP="009A7F6D">
      <w:pPr>
        <w:ind w:firstLine="284"/>
        <w:jc w:val="both"/>
        <w:rPr>
          <w:color w:val="000000"/>
        </w:rPr>
      </w:pPr>
      <w:r w:rsidRPr="00871DE2">
        <w:rPr>
          <w:color w:val="000000"/>
        </w:rPr>
        <w:t xml:space="preserve">1.3.2. </w:t>
      </w:r>
      <w:r w:rsidR="00CE2CBC" w:rsidRPr="00B17914">
        <w:rPr>
          <w:color w:val="000000"/>
        </w:rPr>
        <w:t xml:space="preserve">CPV </w:t>
      </w:r>
      <w:r w:rsidR="00CE2CBC">
        <w:rPr>
          <w:color w:val="000000"/>
        </w:rPr>
        <w:t>klasifikators</w:t>
      </w:r>
      <w:r w:rsidR="00CE2CBC" w:rsidRPr="00B17914">
        <w:rPr>
          <w:color w:val="000000"/>
        </w:rPr>
        <w:t>:</w:t>
      </w:r>
      <w:r w:rsidR="00CE2CBC" w:rsidRPr="00AC0498">
        <w:t xml:space="preserve"> </w:t>
      </w:r>
      <w:r w:rsidR="00910E69" w:rsidRPr="004130FC">
        <w:t>50710000-5</w:t>
      </w:r>
      <w:r w:rsidR="006028DB">
        <w:t xml:space="preserve"> (Ēku elektrotehnisko un mehānisko iekārtu remonta un uzturēšanas pakalpojumi)</w:t>
      </w:r>
      <w:r w:rsidR="00910E69" w:rsidRPr="004130FC">
        <w:t>, 65320000-2</w:t>
      </w:r>
      <w:r w:rsidR="006028DB">
        <w:t xml:space="preserve"> (Elektroiekārtu ekspluatācija)</w:t>
      </w:r>
      <w:r w:rsidR="00CE2CBC" w:rsidRPr="004130FC">
        <w:rPr>
          <w:color w:val="000000"/>
        </w:rPr>
        <w:t>.</w:t>
      </w:r>
    </w:p>
    <w:p w:rsidR="00166737" w:rsidRDefault="00CE2CBC" w:rsidP="009A7F6D">
      <w:pPr>
        <w:ind w:firstLine="284"/>
        <w:jc w:val="both"/>
        <w:rPr>
          <w:color w:val="000000"/>
        </w:rPr>
      </w:pPr>
      <w:r>
        <w:rPr>
          <w:color w:val="000000"/>
        </w:rPr>
        <w:t xml:space="preserve">1.3.3. </w:t>
      </w:r>
      <w:r w:rsidR="00166737" w:rsidRPr="00871DE2">
        <w:rPr>
          <w:color w:val="000000"/>
        </w:rPr>
        <w:t>Iepi</w:t>
      </w:r>
      <w:r w:rsidR="00166737">
        <w:rPr>
          <w:color w:val="000000"/>
        </w:rPr>
        <w:t xml:space="preserve">rkuma priekšmets sastāv no </w:t>
      </w:r>
      <w:r w:rsidR="00430F7B">
        <w:rPr>
          <w:color w:val="000000"/>
        </w:rPr>
        <w:t>1</w:t>
      </w:r>
      <w:r w:rsidR="007302D1">
        <w:rPr>
          <w:color w:val="000000"/>
        </w:rPr>
        <w:t xml:space="preserve"> (</w:t>
      </w:r>
      <w:r w:rsidR="00430F7B">
        <w:rPr>
          <w:color w:val="000000"/>
        </w:rPr>
        <w:t>vienas</w:t>
      </w:r>
      <w:r w:rsidR="007302D1">
        <w:rPr>
          <w:color w:val="000000"/>
        </w:rPr>
        <w:t>)</w:t>
      </w:r>
      <w:r w:rsidR="00EF7DA8">
        <w:rPr>
          <w:color w:val="000000"/>
        </w:rPr>
        <w:t xml:space="preserve"> daļ</w:t>
      </w:r>
      <w:r w:rsidR="00430F7B">
        <w:rPr>
          <w:color w:val="000000"/>
        </w:rPr>
        <w:t>as</w:t>
      </w:r>
      <w:r w:rsidR="00166737" w:rsidRPr="00871DE2">
        <w:rPr>
          <w:color w:val="000000"/>
        </w:rPr>
        <w:t>.</w:t>
      </w:r>
    </w:p>
    <w:p w:rsidR="00430F7B" w:rsidRDefault="00166737" w:rsidP="009A7F6D">
      <w:pPr>
        <w:pStyle w:val="ListParagraph"/>
        <w:ind w:left="0" w:firstLine="284"/>
        <w:jc w:val="both"/>
        <w:rPr>
          <w:color w:val="000000"/>
        </w:rPr>
      </w:pPr>
      <w:r>
        <w:rPr>
          <w:color w:val="000000"/>
        </w:rPr>
        <w:t>1.3.</w:t>
      </w:r>
      <w:r w:rsidR="00430F7B">
        <w:rPr>
          <w:color w:val="000000"/>
        </w:rPr>
        <w:t>3</w:t>
      </w:r>
      <w:r>
        <w:rPr>
          <w:color w:val="000000"/>
        </w:rPr>
        <w:t xml:space="preserve">. </w:t>
      </w:r>
      <w:r w:rsidR="00BC5CD6" w:rsidRPr="00B9153E">
        <w:rPr>
          <w:color w:val="000000"/>
        </w:rPr>
        <w:t>Piedāvājum</w:t>
      </w:r>
      <w:r w:rsidR="00BC5CD6">
        <w:rPr>
          <w:color w:val="000000"/>
        </w:rPr>
        <w:t>s</w:t>
      </w:r>
      <w:r w:rsidR="00BC5CD6" w:rsidRPr="00B9153E">
        <w:rPr>
          <w:color w:val="000000"/>
        </w:rPr>
        <w:t xml:space="preserve"> </w:t>
      </w:r>
      <w:r w:rsidR="00BC5CD6">
        <w:rPr>
          <w:color w:val="000000"/>
        </w:rPr>
        <w:t>jāiesniedz</w:t>
      </w:r>
      <w:r w:rsidR="00BC5CD6" w:rsidRPr="00B9153E">
        <w:rPr>
          <w:color w:val="000000"/>
        </w:rPr>
        <w:t xml:space="preserve"> par </w:t>
      </w:r>
      <w:r w:rsidR="00BC5CD6">
        <w:rPr>
          <w:color w:val="000000"/>
        </w:rPr>
        <w:t>visu Iepirkuma priekšmetu kopā</w:t>
      </w:r>
      <w:r w:rsidR="00430F7B">
        <w:rPr>
          <w:color w:val="000000"/>
        </w:rPr>
        <w:t>.</w:t>
      </w:r>
    </w:p>
    <w:p w:rsidR="00166737" w:rsidRDefault="00166737" w:rsidP="009A7F6D">
      <w:pPr>
        <w:ind w:firstLine="284"/>
        <w:jc w:val="both"/>
      </w:pPr>
      <w:r w:rsidRPr="0032556C">
        <w:rPr>
          <w:b/>
        </w:rPr>
        <w:t>1.4.</w:t>
      </w:r>
      <w:r w:rsidRPr="00215C38">
        <w:t xml:space="preserve"> </w:t>
      </w:r>
      <w:r w:rsidR="00CE2CBC" w:rsidRPr="00294C66">
        <w:rPr>
          <w:b/>
        </w:rPr>
        <w:t xml:space="preserve">Iepirkuma līguma </w:t>
      </w:r>
      <w:r w:rsidR="00CE2CBC">
        <w:rPr>
          <w:b/>
        </w:rPr>
        <w:t xml:space="preserve">darbības </w:t>
      </w:r>
      <w:r w:rsidR="00CE2CBC" w:rsidRPr="00294C66">
        <w:rPr>
          <w:b/>
        </w:rPr>
        <w:t xml:space="preserve">termiņš un </w:t>
      </w:r>
      <w:r w:rsidR="00CE2CBC">
        <w:rPr>
          <w:b/>
        </w:rPr>
        <w:t>izpildes vieta</w:t>
      </w:r>
      <w:r w:rsidRPr="0032556C">
        <w:rPr>
          <w:b/>
        </w:rPr>
        <w:t>.</w:t>
      </w:r>
    </w:p>
    <w:p w:rsidR="002E2C0A" w:rsidRDefault="00166737" w:rsidP="00B3333E">
      <w:pPr>
        <w:ind w:firstLine="284"/>
        <w:jc w:val="both"/>
      </w:pPr>
      <w:r w:rsidRPr="008E0AA0">
        <w:t xml:space="preserve">1.4.1. </w:t>
      </w:r>
      <w:r w:rsidR="0093019D">
        <w:t xml:space="preserve">Ar Iepirkuma uzvarētāju tiks noslēgts Nolikuma 5.pielikumā norādītais iepirkuma līgums. Līguma darbības laiks </w:t>
      </w:r>
      <w:r w:rsidR="00F669D7">
        <w:t xml:space="preserve">ir </w:t>
      </w:r>
      <w:r w:rsidR="0093019D">
        <w:t xml:space="preserve">12 (divpadsmit ) mēneši no līguma noslēgšanas brīža vai līdz brīdim, kad summa par sniegtajiem pakalpojumiem būs sasniegusi 38 228,49 EUR (trīsdesmit astoņi tūkstoši divi simti divdesmit astoņi </w:t>
      </w:r>
      <w:r w:rsidR="0093019D" w:rsidRPr="0032556C">
        <w:rPr>
          <w:i/>
        </w:rPr>
        <w:t>euro</w:t>
      </w:r>
      <w:r w:rsidR="0093019D">
        <w:t xml:space="preserve"> 49 centi) bez </w:t>
      </w:r>
      <w:r w:rsidR="00AE7CFF">
        <w:t xml:space="preserve">pievienotās vērtības nodokļa (turpmāk – </w:t>
      </w:r>
      <w:r w:rsidR="0093019D">
        <w:t>PVN</w:t>
      </w:r>
      <w:r w:rsidR="00AE7CFF">
        <w:t>)</w:t>
      </w:r>
      <w:r w:rsidR="0093019D">
        <w:t>.</w:t>
      </w:r>
    </w:p>
    <w:p w:rsidR="000F6A8F" w:rsidRDefault="002E2C0A" w:rsidP="009A7F6D">
      <w:pPr>
        <w:pStyle w:val="ListParagraph"/>
        <w:ind w:left="0" w:firstLine="284"/>
        <w:jc w:val="both"/>
      </w:pPr>
      <w:r>
        <w:t>1.4.2.</w:t>
      </w:r>
      <w:r w:rsidR="002E140A">
        <w:t xml:space="preserve"> </w:t>
      </w:r>
      <w:r>
        <w:t>Pakalpojumi</w:t>
      </w:r>
      <w:r w:rsidR="000F6A8F">
        <w:t xml:space="preserve"> izpildāmi </w:t>
      </w:r>
      <w:r w:rsidR="00380055">
        <w:t>noteiktajā</w:t>
      </w:r>
      <w:r w:rsidR="000F6A8F">
        <w:t xml:space="preserve"> secībā</w:t>
      </w:r>
      <w:r w:rsidR="00380055">
        <w:t>.</w:t>
      </w:r>
      <w:r w:rsidR="00BB1CA6">
        <w:t xml:space="preserve"> </w:t>
      </w:r>
      <w:r>
        <w:t>Pakalpojumu</w:t>
      </w:r>
      <w:r w:rsidR="00BB1CA6">
        <w:t xml:space="preserve"> nākošajā objektā sāk pēc </w:t>
      </w:r>
      <w:r>
        <w:t>Pakalpojuma</w:t>
      </w:r>
      <w:r w:rsidR="00BB1CA6">
        <w:t xml:space="preserve"> </w:t>
      </w:r>
      <w:r w:rsidR="002E140A">
        <w:t xml:space="preserve">pieņemšanas </w:t>
      </w:r>
      <w:r w:rsidR="00AE7CFF">
        <w:t xml:space="preserve">– </w:t>
      </w:r>
      <w:r w:rsidR="002E140A">
        <w:t xml:space="preserve">nodošanas </w:t>
      </w:r>
      <w:r w:rsidR="00BB1CA6">
        <w:t>akta parakstīšanas iepriekšējā</w:t>
      </w:r>
      <w:r>
        <w:t xml:space="preserve"> objektā</w:t>
      </w:r>
      <w:r w:rsidR="00380055">
        <w:t>. Pakalpojums izpildāms objektos (cietumos) šādā secībā</w:t>
      </w:r>
      <w:r w:rsidR="000F6A8F">
        <w:t>:</w:t>
      </w:r>
    </w:p>
    <w:p w:rsidR="000F6A8F" w:rsidRDefault="000F6A8F" w:rsidP="00F669D7">
      <w:pPr>
        <w:pStyle w:val="ListParagraph"/>
        <w:ind w:left="284" w:hanging="284"/>
        <w:jc w:val="both"/>
      </w:pPr>
      <w:r>
        <w:t>1.4.</w:t>
      </w:r>
      <w:r w:rsidR="002E2C0A">
        <w:t>2</w:t>
      </w:r>
      <w:r>
        <w:t xml:space="preserve">.1. </w:t>
      </w:r>
      <w:r w:rsidR="00457744">
        <w:t>Rīgas Centrālcietums</w:t>
      </w:r>
      <w:r w:rsidR="00400081">
        <w:t>,</w:t>
      </w:r>
      <w:r w:rsidR="00516551">
        <w:t xml:space="preserve"> </w:t>
      </w:r>
      <w:r w:rsidR="00457744">
        <w:t>Mazā Matīsa ielā 5,</w:t>
      </w:r>
      <w:r w:rsidR="00CC383A">
        <w:t xml:space="preserve"> </w:t>
      </w:r>
      <w:r w:rsidR="00457744">
        <w:t>Rīgā, LV-1009</w:t>
      </w:r>
      <w:r>
        <w:t>;</w:t>
      </w:r>
    </w:p>
    <w:p w:rsidR="000F6A8F" w:rsidRDefault="000F6A8F" w:rsidP="00F669D7">
      <w:pPr>
        <w:pStyle w:val="ListParagraph"/>
        <w:ind w:left="284" w:hanging="284"/>
        <w:jc w:val="both"/>
      </w:pPr>
      <w:r>
        <w:t>1.4.</w:t>
      </w:r>
      <w:r w:rsidR="002E2C0A">
        <w:t>2</w:t>
      </w:r>
      <w:r>
        <w:t xml:space="preserve">.2. </w:t>
      </w:r>
      <w:r w:rsidR="00516551">
        <w:t>Olaines cietums</w:t>
      </w:r>
      <w:r w:rsidR="008E1F52">
        <w:t xml:space="preserve"> (Latvijas Cietumu slimnīca)</w:t>
      </w:r>
      <w:r w:rsidR="00400081">
        <w:t>,</w:t>
      </w:r>
      <w:r w:rsidR="00516551">
        <w:t xml:space="preserve"> Rīgas ielā 10, Olainē, LV-2114</w:t>
      </w:r>
      <w:r>
        <w:t>;</w:t>
      </w:r>
    </w:p>
    <w:p w:rsidR="00F669D7" w:rsidRDefault="000F6A8F" w:rsidP="00F669D7">
      <w:pPr>
        <w:pStyle w:val="ListParagraph"/>
        <w:ind w:left="284" w:hanging="284"/>
        <w:jc w:val="both"/>
      </w:pPr>
      <w:r>
        <w:t>1.4.</w:t>
      </w:r>
      <w:r w:rsidR="002E2C0A">
        <w:t>2</w:t>
      </w:r>
      <w:r>
        <w:t xml:space="preserve">.3. </w:t>
      </w:r>
      <w:r w:rsidR="004B666A">
        <w:t>Cēsu Audzināšanas iestāde nepilngadīgajiem</w:t>
      </w:r>
      <w:r w:rsidR="00400081">
        <w:t>,</w:t>
      </w:r>
      <w:r w:rsidR="004B666A">
        <w:t xml:space="preserve"> Līgatnes iela 6, Cēsīs, Cēsu novadā,</w:t>
      </w:r>
    </w:p>
    <w:p w:rsidR="000F6A8F" w:rsidRDefault="004B666A" w:rsidP="00F669D7">
      <w:pPr>
        <w:pStyle w:val="ListParagraph"/>
        <w:ind w:left="284" w:hanging="284"/>
        <w:jc w:val="both"/>
      </w:pPr>
      <w:r>
        <w:t xml:space="preserve"> </w:t>
      </w:r>
      <w:r w:rsidR="00F669D7">
        <w:t>LV-</w:t>
      </w:r>
      <w:r>
        <w:t>4101</w:t>
      </w:r>
      <w:r w:rsidR="000F6A8F">
        <w:t>;</w:t>
      </w:r>
    </w:p>
    <w:p w:rsidR="000F6A8F" w:rsidRDefault="000F6A8F" w:rsidP="00F669D7">
      <w:pPr>
        <w:pStyle w:val="ListParagraph"/>
        <w:ind w:left="284" w:hanging="284"/>
        <w:jc w:val="both"/>
      </w:pPr>
      <w:r>
        <w:t>1.4.</w:t>
      </w:r>
      <w:r w:rsidR="002E2C0A">
        <w:t>2</w:t>
      </w:r>
      <w:r>
        <w:t xml:space="preserve">.4. </w:t>
      </w:r>
      <w:r w:rsidR="00400081">
        <w:t>Iļģuciema cietums, Tvaikoņu ielā 3, Rīga, LV-1007</w:t>
      </w:r>
      <w:r>
        <w:t>;</w:t>
      </w:r>
    </w:p>
    <w:p w:rsidR="000F6A8F" w:rsidRDefault="000F6A8F" w:rsidP="00F669D7">
      <w:pPr>
        <w:pStyle w:val="ListParagraph"/>
        <w:ind w:left="0"/>
        <w:jc w:val="both"/>
      </w:pPr>
      <w:r>
        <w:t>1.4.</w:t>
      </w:r>
      <w:r w:rsidR="002E2C0A">
        <w:t>2</w:t>
      </w:r>
      <w:r>
        <w:t xml:space="preserve">.5. </w:t>
      </w:r>
      <w:r w:rsidR="00400081">
        <w:t>Valmieras cietums, Dzirnavu ielā 32, Valmiermuiža, Valmieras pag., Burtnieku nov., LV-4219</w:t>
      </w:r>
      <w:r>
        <w:t>;</w:t>
      </w:r>
    </w:p>
    <w:p w:rsidR="00653770" w:rsidRDefault="00653770" w:rsidP="00F669D7">
      <w:pPr>
        <w:pStyle w:val="ListParagraph"/>
        <w:ind w:left="0"/>
        <w:jc w:val="both"/>
      </w:pPr>
      <w:r>
        <w:t>1.4.</w:t>
      </w:r>
      <w:r w:rsidR="002E2C0A">
        <w:t>2</w:t>
      </w:r>
      <w:r>
        <w:t xml:space="preserve">.6. </w:t>
      </w:r>
      <w:r w:rsidR="00D373CE">
        <w:t>Daugavgrīvas cietums, Lielā ielā 1, Daugavpilī, LV-5418 un</w:t>
      </w:r>
      <w:r w:rsidR="00A52128">
        <w:t xml:space="preserve"> </w:t>
      </w:r>
      <w:r w:rsidR="00D373CE" w:rsidRPr="00D373CE">
        <w:t>18.novembra</w:t>
      </w:r>
      <w:r w:rsidR="00A52128">
        <w:t xml:space="preserve"> </w:t>
      </w:r>
      <w:r w:rsidR="00D373CE" w:rsidRPr="00D373CE">
        <w:t xml:space="preserve">iela 66A, </w:t>
      </w:r>
      <w:r w:rsidR="00A52128" w:rsidRPr="00D373CE">
        <w:t xml:space="preserve">Daugavpils </w:t>
      </w:r>
      <w:r w:rsidR="00D373CE" w:rsidRPr="00D373CE">
        <w:t>LV-5401</w:t>
      </w:r>
      <w:r>
        <w:t>;</w:t>
      </w:r>
    </w:p>
    <w:p w:rsidR="00653770" w:rsidRDefault="00653770" w:rsidP="00F669D7">
      <w:pPr>
        <w:pStyle w:val="ListParagraph"/>
        <w:ind w:left="284" w:hanging="284"/>
        <w:jc w:val="both"/>
      </w:pPr>
      <w:r>
        <w:t>1.4.</w:t>
      </w:r>
      <w:r w:rsidR="002E2C0A">
        <w:t>2</w:t>
      </w:r>
      <w:r>
        <w:t xml:space="preserve">.7. </w:t>
      </w:r>
      <w:r w:rsidR="004D4008">
        <w:t>Jēkabpils cietums, Ķieģeļu ielā 14, Jēkabpilī, LV-5202</w:t>
      </w:r>
      <w:r>
        <w:t>;</w:t>
      </w:r>
    </w:p>
    <w:p w:rsidR="00653770" w:rsidRDefault="00653770" w:rsidP="00F669D7">
      <w:pPr>
        <w:pStyle w:val="ListParagraph"/>
        <w:ind w:left="284" w:hanging="284"/>
        <w:jc w:val="both"/>
      </w:pPr>
      <w:r>
        <w:t>1.4.</w:t>
      </w:r>
      <w:r w:rsidR="002E2C0A">
        <w:t>2</w:t>
      </w:r>
      <w:r>
        <w:t xml:space="preserve">.8. </w:t>
      </w:r>
      <w:r w:rsidR="004367DA">
        <w:t>Liepājas cietums, Dārzu ielā 14-16, Liepājā, LV-3401</w:t>
      </w:r>
      <w:r>
        <w:t>;</w:t>
      </w:r>
    </w:p>
    <w:p w:rsidR="00653770" w:rsidRDefault="00653770" w:rsidP="00F669D7">
      <w:pPr>
        <w:pStyle w:val="ListParagraph"/>
        <w:ind w:left="284" w:hanging="284"/>
        <w:jc w:val="both"/>
      </w:pPr>
      <w:r>
        <w:t>1.4.</w:t>
      </w:r>
      <w:r w:rsidR="002E2C0A">
        <w:t>2</w:t>
      </w:r>
      <w:r>
        <w:t>.9.</w:t>
      </w:r>
      <w:r w:rsidR="004367DA">
        <w:t xml:space="preserve"> Jelgavas cietums, Palīdzības ielā 3, Jelgavā, LV-3001</w:t>
      </w:r>
      <w:r>
        <w:t>;</w:t>
      </w:r>
    </w:p>
    <w:p w:rsidR="00653770" w:rsidRDefault="00653770" w:rsidP="00F669D7">
      <w:pPr>
        <w:ind w:left="284" w:hanging="284"/>
      </w:pPr>
      <w:r>
        <w:t>1.4.</w:t>
      </w:r>
      <w:r w:rsidR="002E2C0A">
        <w:t>2</w:t>
      </w:r>
      <w:r>
        <w:t>.10.</w:t>
      </w:r>
      <w:r w:rsidR="00D33E50">
        <w:t xml:space="preserve"> </w:t>
      </w:r>
      <w:r w:rsidR="00D33E50" w:rsidRPr="00737BCE">
        <w:rPr>
          <w:sz w:val="22"/>
          <w:szCs w:val="22"/>
        </w:rPr>
        <w:t>Brasas cietums</w:t>
      </w:r>
      <w:r w:rsidR="00D33E50">
        <w:rPr>
          <w:sz w:val="22"/>
          <w:szCs w:val="22"/>
        </w:rPr>
        <w:t xml:space="preserve">, </w:t>
      </w:r>
      <w:r w:rsidR="00D33E50" w:rsidRPr="00737BCE">
        <w:rPr>
          <w:sz w:val="22"/>
          <w:szCs w:val="22"/>
        </w:rPr>
        <w:t>Laktas ielā 2/4, Rīga,</w:t>
      </w:r>
      <w:r w:rsidR="00D33E50">
        <w:rPr>
          <w:sz w:val="22"/>
          <w:szCs w:val="22"/>
        </w:rPr>
        <w:t xml:space="preserve"> </w:t>
      </w:r>
      <w:r w:rsidR="00D33E50" w:rsidRPr="00737BCE">
        <w:rPr>
          <w:sz w:val="22"/>
          <w:szCs w:val="22"/>
        </w:rPr>
        <w:t>LV-1013</w:t>
      </w:r>
      <w:r>
        <w:t>.</w:t>
      </w:r>
    </w:p>
    <w:p w:rsidR="00380FB1" w:rsidRPr="00110DF7" w:rsidRDefault="007251DC" w:rsidP="009A7F6D">
      <w:pPr>
        <w:ind w:firstLine="284"/>
        <w:jc w:val="both"/>
      </w:pPr>
      <w:r>
        <w:t>1.4.</w:t>
      </w:r>
      <w:r w:rsidR="002E2C0A">
        <w:t xml:space="preserve">3.Pakalpojumu nodrošina </w:t>
      </w:r>
      <w:r w:rsidR="00C413C9" w:rsidRPr="006808DA">
        <w:rPr>
          <w:rFonts w:eastAsia="Calibri"/>
        </w:rPr>
        <w:t>Ieslodzījuma vietu pārvaldes</w:t>
      </w:r>
      <w:r w:rsidR="00C413C9">
        <w:rPr>
          <w:rFonts w:eastAsia="Calibri"/>
        </w:rPr>
        <w:t xml:space="preserve"> pārvaldījumā esošās būvēs, skatīt tehnisko specifikāciju</w:t>
      </w:r>
      <w:r w:rsidR="002E2C0A">
        <w:rPr>
          <w:rFonts w:eastAsia="Calibri"/>
        </w:rPr>
        <w:t xml:space="preserve"> (Nolikuma 1.pielikums),</w:t>
      </w:r>
      <w:r w:rsidR="00EE783D">
        <w:rPr>
          <w:rFonts w:eastAsia="Calibri"/>
        </w:rPr>
        <w:t xml:space="preserve"> </w:t>
      </w:r>
      <w:r w:rsidR="009C4CB0">
        <w:rPr>
          <w:rFonts w:eastAsia="Calibri"/>
        </w:rPr>
        <w:t>1.4.</w:t>
      </w:r>
      <w:r w:rsidR="00C22280">
        <w:rPr>
          <w:rFonts w:eastAsia="Calibri"/>
        </w:rPr>
        <w:t>2</w:t>
      </w:r>
      <w:r w:rsidR="009C4CB0">
        <w:rPr>
          <w:rFonts w:eastAsia="Calibri"/>
        </w:rPr>
        <w:t xml:space="preserve">. </w:t>
      </w:r>
      <w:r w:rsidR="00EE783D">
        <w:rPr>
          <w:rFonts w:eastAsia="Calibri"/>
        </w:rPr>
        <w:t xml:space="preserve">un </w:t>
      </w:r>
      <w:r w:rsidR="009C4CB0">
        <w:rPr>
          <w:rFonts w:eastAsia="Calibri"/>
        </w:rPr>
        <w:t>7.</w:t>
      </w:r>
      <w:r w:rsidR="00EE783D">
        <w:rPr>
          <w:rFonts w:eastAsia="Calibri"/>
        </w:rPr>
        <w:t>punktu</w:t>
      </w:r>
      <w:r w:rsidR="009C4CB0">
        <w:rPr>
          <w:rFonts w:eastAsia="Calibri"/>
        </w:rPr>
        <w:t xml:space="preserve"> kopumā</w:t>
      </w:r>
      <w:r w:rsidR="00EE783D">
        <w:rPr>
          <w:rFonts w:eastAsia="Calibri"/>
        </w:rPr>
        <w:t>.</w:t>
      </w:r>
      <w:r w:rsidR="00C413C9" w:rsidRPr="00ED64FB" w:rsidDel="00C413C9">
        <w:t xml:space="preserve"> </w:t>
      </w:r>
    </w:p>
    <w:p w:rsidR="00166737" w:rsidRPr="00215C38" w:rsidRDefault="00166737" w:rsidP="009A7F6D">
      <w:pPr>
        <w:ind w:firstLine="284"/>
        <w:jc w:val="both"/>
      </w:pPr>
      <w:r w:rsidRPr="0032556C">
        <w:rPr>
          <w:b/>
        </w:rPr>
        <w:t>1.5.</w:t>
      </w:r>
      <w:r w:rsidRPr="00215C38">
        <w:t xml:space="preserve"> </w:t>
      </w:r>
      <w:r w:rsidRPr="00215C38">
        <w:rPr>
          <w:b/>
        </w:rPr>
        <w:t>Piedāvājuma iesniegšanas vieta, datums, laiks un kārtība</w:t>
      </w:r>
      <w:r w:rsidRPr="0032556C">
        <w:rPr>
          <w:b/>
        </w:rPr>
        <w:t>.</w:t>
      </w:r>
    </w:p>
    <w:p w:rsidR="00166737" w:rsidRPr="00215C38" w:rsidRDefault="00166737" w:rsidP="009A7F6D">
      <w:pPr>
        <w:ind w:firstLine="284"/>
        <w:jc w:val="both"/>
      </w:pPr>
      <w:r w:rsidRPr="00215C38">
        <w:t xml:space="preserve">1.5.1. Piedāvājumi </w:t>
      </w:r>
      <w:r w:rsidR="00FE3EFF">
        <w:t>Iepirkum</w:t>
      </w:r>
      <w:r w:rsidR="00FE3EFF" w:rsidRPr="00215C38">
        <w:t xml:space="preserve">am </w:t>
      </w:r>
      <w:r w:rsidRPr="00215C38">
        <w:t xml:space="preserve">iesniedzami Pasūtītāja telpās, Stabu ielā 89, Rīgā, 433.kabinetā (tālrunis </w:t>
      </w:r>
      <w:r>
        <w:t>67290122; 67290096</w:t>
      </w:r>
      <w:r w:rsidRPr="00215C38">
        <w:t xml:space="preserve">), darba dienās no plkst.8.30 līdz plkst.12.30 </w:t>
      </w:r>
      <w:r w:rsidRPr="005E3DDF">
        <w:t>un no plkst.13.00 līdz plkst.17.00, ne vēlāk kā līdz</w:t>
      </w:r>
      <w:r w:rsidR="00332ACC">
        <w:t xml:space="preserve"> </w:t>
      </w:r>
      <w:r w:rsidR="00CF0363" w:rsidRPr="00CF0363">
        <w:rPr>
          <w:b/>
        </w:rPr>
        <w:t xml:space="preserve">2018.gada </w:t>
      </w:r>
      <w:r w:rsidR="00184563">
        <w:rPr>
          <w:b/>
        </w:rPr>
        <w:t>2</w:t>
      </w:r>
      <w:r w:rsidR="004D270A">
        <w:rPr>
          <w:b/>
        </w:rPr>
        <w:t>2</w:t>
      </w:r>
      <w:bookmarkStart w:id="1" w:name="_GoBack"/>
      <w:bookmarkEnd w:id="1"/>
      <w:r w:rsidR="00184563" w:rsidRPr="00CF0363">
        <w:rPr>
          <w:b/>
        </w:rPr>
        <w:t>.</w:t>
      </w:r>
      <w:r w:rsidR="00CF0363" w:rsidRPr="00CF0363">
        <w:rPr>
          <w:b/>
        </w:rPr>
        <w:t>augustam</w:t>
      </w:r>
      <w:r w:rsidRPr="00CF0363">
        <w:rPr>
          <w:b/>
        </w:rPr>
        <w:t xml:space="preserve"> plkst.1</w:t>
      </w:r>
      <w:r w:rsidR="004D270A">
        <w:rPr>
          <w:b/>
        </w:rPr>
        <w:t>4</w:t>
      </w:r>
      <w:r w:rsidRPr="00CF0363">
        <w:rPr>
          <w:b/>
        </w:rPr>
        <w:t>.00</w:t>
      </w:r>
      <w:r w:rsidRPr="005E3DDF">
        <w:t xml:space="preserve"> (pēc vietējā laika).</w:t>
      </w:r>
      <w:r w:rsidRPr="00215C38">
        <w:t xml:space="preserve"> Pēc minētā datuma un laika piedāvājumi netiks pieņemti. Ja pretendents izvēlas nosūtīt piedāvājumu pa pastu, tad visu atbildību par iespējamu pasta sūtījumu aizkavēšanos vai citiem </w:t>
      </w:r>
      <w:r w:rsidRPr="00215C38">
        <w:lastRenderedPageBreak/>
        <w:t>apstākļiem, kas var traucēt piedāvājuma savlaicīgu nogādāšanu norādītajā adresē, uzņemas pretendents.</w:t>
      </w:r>
    </w:p>
    <w:p w:rsidR="00166737" w:rsidRPr="00215C38" w:rsidRDefault="00166737" w:rsidP="00792B92">
      <w:pPr>
        <w:ind w:firstLine="284"/>
        <w:jc w:val="both"/>
      </w:pPr>
      <w:r w:rsidRPr="00215C38">
        <w:t>1.5.2. Viens pretendents drīkst iesniegt tikai vienu piedāvājuma variantu</w:t>
      </w:r>
      <w:r w:rsidR="00BB1CA6">
        <w:t xml:space="preserve"> visiem 1.4.</w:t>
      </w:r>
      <w:r w:rsidR="006028DB">
        <w:t>2</w:t>
      </w:r>
      <w:r w:rsidR="00BB1CA6">
        <w:t>.</w:t>
      </w:r>
      <w:r w:rsidR="00A77755">
        <w:t>apakš</w:t>
      </w:r>
      <w:r w:rsidR="00BB1CA6">
        <w:t>punkt</w:t>
      </w:r>
      <w:r w:rsidR="00A77755">
        <w:t>ā norādītajiem</w:t>
      </w:r>
      <w:r w:rsidR="00BB1CA6">
        <w:t xml:space="preserve"> objektiem par </w:t>
      </w:r>
      <w:r w:rsidR="00A652AE">
        <w:t>visu tehniskajā specifikācijā norādīto apjomu.</w:t>
      </w:r>
    </w:p>
    <w:p w:rsidR="00166737" w:rsidRPr="00215C38" w:rsidRDefault="00166737" w:rsidP="00792B92">
      <w:pPr>
        <w:ind w:firstLine="284"/>
        <w:jc w:val="both"/>
      </w:pPr>
      <w:r w:rsidRPr="00215C38">
        <w:t xml:space="preserve">1.5.3. Pretendents savu iesniegto piedāvājumu var grozīt vai atsaukt tikai līdz piedāvājumu iesniegšanas termiņa beigām. Katram pretendenta paziņojumam par grozījumu izdarīšanu piedāvājumā vai tā atsaukšanu ir jābūt sagatavotam un nosūtītam saskaņā ar Nolikuma prasībām, papildus uz aploksnes norādot attiecīgi </w:t>
      </w:r>
      <w:r w:rsidR="00F701CE">
        <w:t>"</w:t>
      </w:r>
      <w:r w:rsidRPr="00215C38">
        <w:t>GROZĪJUMS</w:t>
      </w:r>
      <w:r w:rsidR="00F701CE">
        <w:t>"</w:t>
      </w:r>
      <w:r w:rsidRPr="00215C38">
        <w:t xml:space="preserve"> vai </w:t>
      </w:r>
      <w:r w:rsidR="00F701CE">
        <w:t>"</w:t>
      </w:r>
      <w:r w:rsidRPr="00215C38">
        <w:t>ATSAUKUMS</w:t>
      </w:r>
      <w:r w:rsidR="00F701CE">
        <w:t>"</w:t>
      </w:r>
      <w:r w:rsidRPr="00215C38">
        <w:t>.</w:t>
      </w:r>
    </w:p>
    <w:p w:rsidR="00CE2CBC" w:rsidRDefault="00166737" w:rsidP="00792B92">
      <w:pPr>
        <w:tabs>
          <w:tab w:val="left" w:pos="993"/>
          <w:tab w:val="left" w:pos="1843"/>
        </w:tabs>
        <w:ind w:firstLine="284"/>
        <w:jc w:val="both"/>
      </w:pPr>
      <w:bookmarkStart w:id="2" w:name="_Toc226425935"/>
      <w:r w:rsidRPr="00215C38">
        <w:t xml:space="preserve">1.5.4. </w:t>
      </w:r>
      <w:bookmarkStart w:id="3" w:name="_Toc226425937"/>
      <w:bookmarkEnd w:id="2"/>
      <w:r w:rsidR="00CE2CBC" w:rsidRPr="005C2677">
        <w:t xml:space="preserve">Turpmāko pretendentu atlasi, tehnisko piedāvājumu atbilstības pārbaudi un piedāvājumu vērtēšanu </w:t>
      </w:r>
      <w:r w:rsidR="00FE3EFF">
        <w:t>P</w:t>
      </w:r>
      <w:r w:rsidR="00CE2CBC" w:rsidRPr="005C2677">
        <w:t xml:space="preserve">asūtītāja </w:t>
      </w:r>
      <w:r w:rsidR="00FE3EFF">
        <w:t>I</w:t>
      </w:r>
      <w:r w:rsidR="005A62CE" w:rsidRPr="005C2677">
        <w:t>epirkum</w:t>
      </w:r>
      <w:r w:rsidR="00FE3EFF">
        <w:t>u</w:t>
      </w:r>
      <w:r w:rsidR="005A62CE" w:rsidRPr="005C2677">
        <w:t xml:space="preserve"> </w:t>
      </w:r>
      <w:r w:rsidR="00CE2CBC" w:rsidRPr="005C2677">
        <w:t>komisija</w:t>
      </w:r>
      <w:r w:rsidR="00FE3EFF">
        <w:t xml:space="preserve"> (turpmāk – Iepirkumu komisija)</w:t>
      </w:r>
      <w:r w:rsidR="00CE2CBC" w:rsidRPr="005C2677">
        <w:t xml:space="preserve"> veic slēgt</w:t>
      </w:r>
      <w:r w:rsidR="00A652AE">
        <w:t xml:space="preserve">ā sanāksmē saskaņā ar Nolikuma </w:t>
      </w:r>
      <w:r w:rsidR="00CE2CBC" w:rsidRPr="005C2677">
        <w:t xml:space="preserve"> un </w:t>
      </w:r>
      <w:r w:rsidR="00CE2CBC">
        <w:t>Likuma</w:t>
      </w:r>
      <w:r w:rsidR="00CE2CBC" w:rsidRPr="005C2677">
        <w:t xml:space="preserve"> prasībām.</w:t>
      </w:r>
    </w:p>
    <w:p w:rsidR="0077730C" w:rsidRPr="00CB4CAB" w:rsidRDefault="00166737" w:rsidP="00792B92">
      <w:pPr>
        <w:ind w:firstLine="284"/>
        <w:jc w:val="both"/>
        <w:rPr>
          <w:sz w:val="22"/>
          <w:szCs w:val="22"/>
        </w:rPr>
      </w:pPr>
      <w:r w:rsidRPr="0032556C">
        <w:rPr>
          <w:b/>
        </w:rPr>
        <w:t>1.6.</w:t>
      </w:r>
      <w:r w:rsidRPr="008A2792">
        <w:rPr>
          <w:b/>
        </w:rPr>
        <w:t xml:space="preserve"> </w:t>
      </w:r>
      <w:r w:rsidR="0077730C" w:rsidRPr="00896C29">
        <w:rPr>
          <w:b/>
          <w:bCs/>
        </w:rPr>
        <w:t>Piedāvājuma nodrošinājums</w:t>
      </w:r>
      <w:r w:rsidR="00896C29" w:rsidRPr="0032556C">
        <w:rPr>
          <w:b/>
        </w:rPr>
        <w:t>:</w:t>
      </w:r>
    </w:p>
    <w:p w:rsidR="0077730C" w:rsidRDefault="0077730C" w:rsidP="00792B92">
      <w:pPr>
        <w:ind w:firstLine="284"/>
        <w:jc w:val="both"/>
      </w:pPr>
      <w:r>
        <w:t>1.6.1</w:t>
      </w:r>
      <w:r w:rsidRPr="0068725F">
        <w:t xml:space="preserve">. Iesniedzot Iepirkuma piedāvājumu, pretendentam saskaņā ar </w:t>
      </w:r>
      <w:r w:rsidR="00FE3EFF">
        <w:t>L</w:t>
      </w:r>
      <w:r>
        <w:t xml:space="preserve">ikuma </w:t>
      </w:r>
      <w:r w:rsidRPr="0068725F">
        <w:t>50. panta prasībām ir jāiesniedz arī piedāvājuma nodrošinājums bankas garantijas vai apdrošināšanas veidā par Nolikuma 1.6.</w:t>
      </w:r>
      <w:r w:rsidR="00332ACC">
        <w:t>2.</w:t>
      </w:r>
      <w:r w:rsidRPr="0068725F">
        <w:t xml:space="preserve"> apakšpunktā noteikto summu.</w:t>
      </w:r>
    </w:p>
    <w:p w:rsidR="0077730C" w:rsidRDefault="0077730C" w:rsidP="00792B92">
      <w:pPr>
        <w:ind w:firstLine="284"/>
        <w:jc w:val="both"/>
      </w:pPr>
      <w:r>
        <w:t xml:space="preserve">1.6.2. Piedāvājuma nodrošinājuma summa ir </w:t>
      </w:r>
      <w:r w:rsidR="0093019D" w:rsidRPr="00896C29">
        <w:rPr>
          <w:b/>
        </w:rPr>
        <w:t>764,60 EUR</w:t>
      </w:r>
      <w:r w:rsidR="0093019D">
        <w:rPr>
          <w:b/>
          <w:i/>
        </w:rPr>
        <w:t xml:space="preserve"> </w:t>
      </w:r>
      <w:r w:rsidR="0093019D">
        <w:t xml:space="preserve">(septiņi simti sešdesmit četri </w:t>
      </w:r>
      <w:r w:rsidR="0093019D" w:rsidRPr="002E771C">
        <w:rPr>
          <w:i/>
        </w:rPr>
        <w:t>euro</w:t>
      </w:r>
      <w:r w:rsidR="0093019D">
        <w:t xml:space="preserve"> un 60 </w:t>
      </w:r>
      <w:r w:rsidR="0093019D" w:rsidRPr="00B54B66">
        <w:t>cent</w:t>
      </w:r>
      <w:r w:rsidR="0093019D">
        <w:t>i</w:t>
      </w:r>
      <w:r w:rsidR="00380055">
        <w:t>)</w:t>
      </w:r>
      <w:r>
        <w:t xml:space="preserve">. </w:t>
      </w:r>
    </w:p>
    <w:p w:rsidR="0077730C" w:rsidRDefault="0077730C" w:rsidP="00792B92">
      <w:pPr>
        <w:ind w:firstLine="284"/>
        <w:jc w:val="both"/>
      </w:pPr>
      <w:r>
        <w:t>1.6.3. Piedāvājuma nodrošinājums jābūt spēkā 6 (sešu) kalendāra mēnešu laikā no Nolikuma 1.5.</w:t>
      </w:r>
      <w:r w:rsidR="0093129F">
        <w:t>1</w:t>
      </w:r>
      <w:r>
        <w:t>. apakšpunktā noteiktā piedāvājumu atvēršanas dienas. Attiecībā uz pretendent</w:t>
      </w:r>
      <w:r w:rsidR="00380055">
        <w:t>u</w:t>
      </w:r>
      <w:r>
        <w:t>, kur</w:t>
      </w:r>
      <w:r w:rsidR="00380055">
        <w:t>š</w:t>
      </w:r>
      <w:r>
        <w:t xml:space="preserve"> saskaņā ar Nolikumu izraudzīt</w:t>
      </w:r>
      <w:r w:rsidR="00380055">
        <w:t>s</w:t>
      </w:r>
      <w:r>
        <w:t xml:space="preserve"> par Iepirkuma uzvarētāj</w:t>
      </w:r>
      <w:r w:rsidR="00380055">
        <w:t>u</w:t>
      </w:r>
      <w:r>
        <w:t xml:space="preserve">, piedāvājuma nodrošinājums ir spēkā līdz </w:t>
      </w:r>
      <w:r w:rsidR="00FE3EFF">
        <w:t>I</w:t>
      </w:r>
      <w:r>
        <w:t>epirkuma līguma noslēgšanas dienai (bet ne</w:t>
      </w:r>
      <w:r w:rsidR="00A652AE">
        <w:t xml:space="preserve"> </w:t>
      </w:r>
      <w:r>
        <w:t xml:space="preserve">ilgāk par </w:t>
      </w:r>
      <w:r w:rsidR="00380055">
        <w:t>4</w:t>
      </w:r>
      <w:r>
        <w:t xml:space="preserve"> (</w:t>
      </w:r>
      <w:r w:rsidR="00380055">
        <w:t>četriem</w:t>
      </w:r>
      <w:r>
        <w:t>) kalendāra mēnešiem no Nolikuma 1.5.</w:t>
      </w:r>
      <w:r w:rsidR="00332ACC">
        <w:t>1</w:t>
      </w:r>
      <w:r>
        <w:t>. apakšpunktā noteiktā</w:t>
      </w:r>
      <w:r w:rsidR="00A652AE">
        <w:t>s</w:t>
      </w:r>
      <w:r w:rsidR="00380055">
        <w:t xml:space="preserve"> piedāvājumu atvēršanas dienas</w:t>
      </w:r>
      <w:r>
        <w:t>. Piedāvājuma nodrošinājums zaudē spēku, ja Pasūtītājs pārtrauc / izbeidz Iepirkumu.</w:t>
      </w:r>
    </w:p>
    <w:p w:rsidR="0077730C" w:rsidRDefault="0077730C" w:rsidP="00792B92">
      <w:pPr>
        <w:ind w:firstLine="284"/>
        <w:jc w:val="both"/>
      </w:pPr>
      <w:r>
        <w:t>1.6.4. Nodrošinājuma devējs izmaksā Pasūtītājam pretendenta iemaksāto piedāvājuma nodrošinājuma summu, ja:</w:t>
      </w:r>
    </w:p>
    <w:p w:rsidR="0077730C" w:rsidRDefault="0077730C" w:rsidP="00792B92">
      <w:pPr>
        <w:ind w:firstLine="284"/>
        <w:jc w:val="both"/>
      </w:pPr>
      <w:r>
        <w:t>1.6.4.1. pretendents atsauc savu piedāvājumu, kamēr ir spēkā piedāvājuma nodrošinājums;</w:t>
      </w:r>
    </w:p>
    <w:p w:rsidR="0077730C" w:rsidRDefault="0077730C" w:rsidP="00792B92">
      <w:pPr>
        <w:ind w:firstLine="284"/>
        <w:jc w:val="both"/>
      </w:pPr>
      <w:r>
        <w:t xml:space="preserve">1.6.4.2. pretendents, kurš izraudzīts par Iepirkuma uzvarētāju (atbilstoši Nolikuma nosacījumiem – piešķirtas </w:t>
      </w:r>
      <w:r w:rsidR="00FE3EFF">
        <w:t>I</w:t>
      </w:r>
      <w:r>
        <w:t xml:space="preserve">epirkuma līguma slēgšanas tiesības) Iepirkumā, neparaksta </w:t>
      </w:r>
      <w:r w:rsidR="00FE3EFF">
        <w:t>I</w:t>
      </w:r>
      <w:r>
        <w:t>epirkuma līgumu Pasūtītāja noteiktajā termiņā.</w:t>
      </w:r>
    </w:p>
    <w:p w:rsidR="002130C1" w:rsidRPr="00896C29" w:rsidRDefault="00166737" w:rsidP="00792B92">
      <w:pPr>
        <w:pStyle w:val="Heading2"/>
        <w:tabs>
          <w:tab w:val="left" w:pos="1276"/>
        </w:tabs>
        <w:spacing w:before="0" w:after="0"/>
        <w:ind w:firstLine="284"/>
        <w:jc w:val="both"/>
        <w:rPr>
          <w:rFonts w:ascii="Times New Roman" w:hAnsi="Times New Roman"/>
          <w:b w:val="0"/>
          <w:i w:val="0"/>
          <w:sz w:val="24"/>
          <w:szCs w:val="24"/>
          <w:lang w:val="lv-LV"/>
        </w:rPr>
      </w:pPr>
      <w:r w:rsidRPr="0032556C">
        <w:rPr>
          <w:rFonts w:ascii="Times New Roman" w:hAnsi="Times New Roman"/>
          <w:i w:val="0"/>
          <w:sz w:val="24"/>
          <w:szCs w:val="24"/>
        </w:rPr>
        <w:t>1.7.</w:t>
      </w:r>
      <w:r w:rsidRPr="008A2792">
        <w:rPr>
          <w:rFonts w:ascii="Times New Roman" w:hAnsi="Times New Roman"/>
          <w:i w:val="0"/>
          <w:sz w:val="24"/>
          <w:szCs w:val="24"/>
        </w:rPr>
        <w:t xml:space="preserve"> Līguma</w:t>
      </w:r>
      <w:r w:rsidR="009D4200">
        <w:rPr>
          <w:rFonts w:ascii="Times New Roman" w:hAnsi="Times New Roman"/>
          <w:i w:val="0"/>
          <w:sz w:val="24"/>
          <w:szCs w:val="24"/>
          <w:lang w:val="lv-LV"/>
        </w:rPr>
        <w:t xml:space="preserve"> saistību </w:t>
      </w:r>
      <w:r w:rsidR="00896C29">
        <w:rPr>
          <w:rFonts w:ascii="Times New Roman" w:hAnsi="Times New Roman"/>
          <w:i w:val="0"/>
          <w:sz w:val="24"/>
          <w:szCs w:val="24"/>
        </w:rPr>
        <w:t>nodrošinājum</w:t>
      </w:r>
      <w:bookmarkStart w:id="4" w:name="_1.7.1_Aploksnes_noformējums"/>
      <w:bookmarkStart w:id="5" w:name="_Toc226425938"/>
      <w:bookmarkEnd w:id="3"/>
      <w:bookmarkEnd w:id="4"/>
      <w:r w:rsidR="00896C29">
        <w:rPr>
          <w:rFonts w:ascii="Times New Roman" w:hAnsi="Times New Roman"/>
          <w:i w:val="0"/>
          <w:sz w:val="24"/>
          <w:szCs w:val="24"/>
          <w:lang w:val="lv-LV"/>
        </w:rPr>
        <w:t>s:</w:t>
      </w:r>
    </w:p>
    <w:p w:rsidR="00896C29" w:rsidRDefault="00896C29" w:rsidP="003144FE">
      <w:pPr>
        <w:pStyle w:val="ListParagraph"/>
        <w:numPr>
          <w:ilvl w:val="2"/>
          <w:numId w:val="39"/>
        </w:numPr>
        <w:ind w:left="0" w:firstLine="284"/>
        <w:jc w:val="both"/>
      </w:pPr>
      <w:r>
        <w:t>Pretendentam, kuram tiks piešķirtas līguma slēgšanas tiesības, jāiesniedz līguma saistību izpildes nodrošinājums bankas garantijas vai apdrošināšanas veidā par Nolikuma 1.7.2. apakšpunktā noteikto summu.</w:t>
      </w:r>
    </w:p>
    <w:p w:rsidR="00896C29" w:rsidRDefault="00896C29" w:rsidP="00896C29">
      <w:pPr>
        <w:ind w:firstLine="284"/>
        <w:jc w:val="both"/>
      </w:pPr>
      <w:r>
        <w:t xml:space="preserve">1.7.2. Līguma saistību izpildes nodrošinājuma summa ir noteikta </w:t>
      </w:r>
      <w:r w:rsidRPr="00896C29">
        <w:rPr>
          <w:b/>
        </w:rPr>
        <w:t>764,60 EUR</w:t>
      </w:r>
      <w:r>
        <w:rPr>
          <w:b/>
          <w:i/>
        </w:rPr>
        <w:t xml:space="preserve"> </w:t>
      </w:r>
      <w:r>
        <w:t xml:space="preserve">(septiņi simti sešdesmit četri </w:t>
      </w:r>
      <w:r w:rsidRPr="002E771C">
        <w:rPr>
          <w:i/>
        </w:rPr>
        <w:t>euro</w:t>
      </w:r>
      <w:r>
        <w:t xml:space="preserve"> un 60 </w:t>
      </w:r>
      <w:r w:rsidRPr="00B54B66">
        <w:t>cent</w:t>
      </w:r>
      <w:r>
        <w:t>i</w:t>
      </w:r>
      <w:r w:rsidR="00380055">
        <w:t>)</w:t>
      </w:r>
      <w:r>
        <w:t xml:space="preserve">. </w:t>
      </w:r>
    </w:p>
    <w:p w:rsidR="00896C29" w:rsidRDefault="00896C29" w:rsidP="00896C29">
      <w:pPr>
        <w:ind w:firstLine="284"/>
        <w:jc w:val="both"/>
      </w:pPr>
      <w:r>
        <w:t xml:space="preserve">1.7.3. Līguma saistību izpildes nodrošinājums ir spēkā līdz </w:t>
      </w:r>
      <w:r>
        <w:rPr>
          <w:u w:val="single"/>
        </w:rPr>
        <w:t>līguma saistību pilnīgai izpildei</w:t>
      </w:r>
      <w:r>
        <w:t>.</w:t>
      </w:r>
    </w:p>
    <w:p w:rsidR="00896C29" w:rsidRDefault="00896C29" w:rsidP="00896C29">
      <w:pPr>
        <w:ind w:firstLine="284"/>
        <w:jc w:val="both"/>
      </w:pPr>
      <w:r>
        <w:t>1.7.4. Līguma saistību izpildes nodrošinājuma saturā jābūt nosacījumam, ka nodrošinājuma devējs izmaksā Pasūtītājam pretendenta iemaksāto līguma nodrošinājuma summu</w:t>
      </w:r>
      <w:r w:rsidR="00380055">
        <w:t xml:space="preserve"> </w:t>
      </w:r>
      <w:r>
        <w:t>/</w:t>
      </w:r>
      <w:r w:rsidR="00380055">
        <w:t xml:space="preserve"> </w:t>
      </w:r>
      <w:r>
        <w:t>summas daļu, ja pretendents nepilda līguma saistības, par kurām Iepirkuma līgumā ir paredzētas soda sankcijas.</w:t>
      </w:r>
    </w:p>
    <w:p w:rsidR="00896C29" w:rsidRDefault="00896C29" w:rsidP="009A7F6D">
      <w:pPr>
        <w:ind w:firstLine="284"/>
        <w:jc w:val="both"/>
      </w:pPr>
      <w:r>
        <w:t>1.7.5. Bankas garantiju vai apdrošināšanas polisi izsniedz Latvijas Republikā vai citā Eiropas Savienības vai Eiropas Ekonomiskās zonas dalībvalstī reģistrēta banka (apdrošināšanu – apdrošinātājs), kas Latvijas Republikas normatīvajos tiesību aktos noteiktajā kārtībā ir uzsākusi pakalpojumu sniegšanu Latvijas Republikas teritorijā. Līguma saistību izpildes nodrošinājumam jābūt beznosacījuma un neatsaucamam, un jābūt derīgam visā līguma darbības termiņā.</w:t>
      </w:r>
    </w:p>
    <w:p w:rsidR="00166737" w:rsidRPr="00E10EBB" w:rsidRDefault="00166737" w:rsidP="00792B92">
      <w:pPr>
        <w:pStyle w:val="Heading2"/>
        <w:tabs>
          <w:tab w:val="left" w:pos="1276"/>
        </w:tabs>
        <w:spacing w:before="0" w:after="0"/>
        <w:ind w:firstLine="284"/>
        <w:jc w:val="both"/>
        <w:rPr>
          <w:rFonts w:ascii="Times New Roman" w:hAnsi="Times New Roman"/>
          <w:bCs w:val="0"/>
          <w:i w:val="0"/>
          <w:iCs w:val="0"/>
          <w:sz w:val="24"/>
          <w:szCs w:val="24"/>
        </w:rPr>
      </w:pPr>
      <w:r w:rsidRPr="0032556C">
        <w:rPr>
          <w:rFonts w:ascii="Times New Roman" w:hAnsi="Times New Roman"/>
          <w:bCs w:val="0"/>
          <w:i w:val="0"/>
          <w:iCs w:val="0"/>
          <w:sz w:val="24"/>
          <w:szCs w:val="24"/>
        </w:rPr>
        <w:t>1.8.</w:t>
      </w:r>
      <w:r w:rsidRPr="008E1F52">
        <w:rPr>
          <w:rFonts w:ascii="Times New Roman" w:hAnsi="Times New Roman"/>
          <w:bCs w:val="0"/>
          <w:i w:val="0"/>
          <w:iCs w:val="0"/>
          <w:sz w:val="24"/>
          <w:szCs w:val="24"/>
        </w:rPr>
        <w:t xml:space="preserve"> </w:t>
      </w:r>
      <w:r w:rsidRPr="00E10EBB">
        <w:rPr>
          <w:rFonts w:ascii="Times New Roman" w:hAnsi="Times New Roman"/>
          <w:bCs w:val="0"/>
          <w:i w:val="0"/>
          <w:iCs w:val="0"/>
          <w:sz w:val="24"/>
          <w:szCs w:val="24"/>
        </w:rPr>
        <w:t>Prasības piedāvājuma noformē</w:t>
      </w:r>
      <w:r>
        <w:rPr>
          <w:rFonts w:ascii="Times New Roman" w:hAnsi="Times New Roman"/>
          <w:bCs w:val="0"/>
          <w:i w:val="0"/>
          <w:iCs w:val="0"/>
          <w:sz w:val="24"/>
          <w:szCs w:val="24"/>
        </w:rPr>
        <w:t>jumam</w:t>
      </w:r>
      <w:r w:rsidRPr="00E10EBB">
        <w:rPr>
          <w:rFonts w:ascii="Times New Roman" w:hAnsi="Times New Roman"/>
          <w:bCs w:val="0"/>
          <w:i w:val="0"/>
          <w:iCs w:val="0"/>
          <w:sz w:val="24"/>
          <w:szCs w:val="24"/>
        </w:rPr>
        <w:t xml:space="preserve"> un iesniegšan</w:t>
      </w:r>
      <w:r>
        <w:rPr>
          <w:rFonts w:ascii="Times New Roman" w:hAnsi="Times New Roman"/>
          <w:bCs w:val="0"/>
          <w:i w:val="0"/>
          <w:iCs w:val="0"/>
          <w:sz w:val="24"/>
          <w:szCs w:val="24"/>
        </w:rPr>
        <w:t>ai</w:t>
      </w:r>
      <w:r w:rsidRPr="00E10EBB">
        <w:rPr>
          <w:rFonts w:ascii="Times New Roman" w:hAnsi="Times New Roman"/>
          <w:bCs w:val="0"/>
          <w:i w:val="0"/>
          <w:iCs w:val="0"/>
          <w:sz w:val="24"/>
          <w:szCs w:val="24"/>
        </w:rPr>
        <w:t>:</w:t>
      </w:r>
    </w:p>
    <w:p w:rsidR="00166737" w:rsidRPr="00215C38" w:rsidRDefault="00166737" w:rsidP="00792B92">
      <w:pPr>
        <w:tabs>
          <w:tab w:val="left" w:pos="993"/>
          <w:tab w:val="left" w:pos="1843"/>
        </w:tabs>
        <w:ind w:firstLine="284"/>
        <w:jc w:val="both"/>
      </w:pPr>
      <w:r w:rsidRPr="00215C38">
        <w:t>1.8.1.</w:t>
      </w:r>
      <w:bookmarkEnd w:id="5"/>
      <w:r w:rsidRPr="00215C38">
        <w:t xml:space="preserve"> Piedāvājums par Nolikuma 1.3.apakšpunktā noteikto </w:t>
      </w:r>
      <w:r w:rsidR="00E24412">
        <w:t>I</w:t>
      </w:r>
      <w:r w:rsidR="00E24412" w:rsidRPr="00215C38">
        <w:t xml:space="preserve">epirkuma </w:t>
      </w:r>
      <w:r w:rsidRPr="00215C38">
        <w:t>priekšmetu jāiesniedz aizlīmētā un aizzīmogotā aploksnē 1 (vienā) oriģinālā eksemplārā. Uz aploksnes jānorāda:</w:t>
      </w:r>
    </w:p>
    <w:p w:rsidR="00166737" w:rsidRPr="00215C38" w:rsidRDefault="00166737" w:rsidP="00792B92">
      <w:pPr>
        <w:tabs>
          <w:tab w:val="left" w:pos="993"/>
          <w:tab w:val="left" w:pos="1843"/>
        </w:tabs>
        <w:ind w:firstLine="284"/>
        <w:jc w:val="both"/>
        <w:rPr>
          <w:b/>
        </w:rPr>
      </w:pPr>
      <w:r w:rsidRPr="00215C38">
        <w:t xml:space="preserve">1.8.1.1. Pasūtītāja nosaukums un adrese: </w:t>
      </w:r>
      <w:r w:rsidRPr="00215C38">
        <w:rPr>
          <w:b/>
        </w:rPr>
        <w:t>Ieslodzījuma vietu pārvalde, Stabu iel</w:t>
      </w:r>
      <w:r w:rsidR="0045780D">
        <w:rPr>
          <w:b/>
        </w:rPr>
        <w:t>a</w:t>
      </w:r>
      <w:r w:rsidR="00AD78C1">
        <w:rPr>
          <w:b/>
        </w:rPr>
        <w:t> </w:t>
      </w:r>
      <w:r w:rsidRPr="00215C38">
        <w:rPr>
          <w:b/>
        </w:rPr>
        <w:t>89, Rīg</w:t>
      </w:r>
      <w:r w:rsidR="0045780D">
        <w:rPr>
          <w:b/>
        </w:rPr>
        <w:t>a</w:t>
      </w:r>
      <w:r w:rsidRPr="00215C38">
        <w:rPr>
          <w:b/>
        </w:rPr>
        <w:t>, LV – 1009</w:t>
      </w:r>
      <w:r w:rsidRPr="0032556C">
        <w:t>;</w:t>
      </w:r>
    </w:p>
    <w:p w:rsidR="00281782" w:rsidRPr="00906FF0" w:rsidRDefault="00166737" w:rsidP="00792B92">
      <w:pPr>
        <w:ind w:firstLine="284"/>
        <w:jc w:val="both"/>
      </w:pPr>
      <w:r w:rsidRPr="00215C38">
        <w:t>1.8.1.2.</w:t>
      </w:r>
      <w:r w:rsidR="00281782" w:rsidRPr="00281782">
        <w:t xml:space="preserve"> </w:t>
      </w:r>
      <w:r w:rsidR="00281782" w:rsidRPr="00906FF0">
        <w:t>pretendenta nosaukums un juridiskā adrese;</w:t>
      </w:r>
    </w:p>
    <w:p w:rsidR="00281782" w:rsidRPr="00906FF0" w:rsidRDefault="00281782" w:rsidP="00792B92">
      <w:pPr>
        <w:ind w:firstLine="284"/>
        <w:jc w:val="both"/>
      </w:pPr>
      <w:r w:rsidRPr="00906FF0">
        <w:lastRenderedPageBreak/>
        <w:t>1.8.1.3. pretendenta kontaktpersonas vārds, uzvārds, telefona numurs un faksa numurs;</w:t>
      </w:r>
    </w:p>
    <w:p w:rsidR="00166737" w:rsidRPr="00215C38" w:rsidRDefault="00166737" w:rsidP="00792B92">
      <w:pPr>
        <w:tabs>
          <w:tab w:val="left" w:pos="993"/>
          <w:tab w:val="left" w:pos="1843"/>
        </w:tabs>
        <w:ind w:firstLine="284"/>
        <w:jc w:val="both"/>
      </w:pPr>
      <w:r w:rsidRPr="00215C38">
        <w:t>1.8.1.4. atzīme</w:t>
      </w:r>
      <w:r w:rsidR="00971716">
        <w:t>:</w:t>
      </w:r>
    </w:p>
    <w:p w:rsidR="00166737" w:rsidRPr="0045331D" w:rsidRDefault="00D158BF" w:rsidP="00792B92">
      <w:pPr>
        <w:tabs>
          <w:tab w:val="left" w:pos="993"/>
          <w:tab w:val="left" w:pos="1843"/>
        </w:tabs>
        <w:ind w:firstLine="284"/>
        <w:jc w:val="center"/>
        <w:rPr>
          <w:b/>
        </w:rPr>
      </w:pPr>
      <w:r w:rsidRPr="0045331D">
        <w:rPr>
          <w:b/>
        </w:rPr>
        <w:t>Piedāvājums iepirkumam Nr.</w:t>
      </w:r>
      <w:r w:rsidR="00166737" w:rsidRPr="0045331D">
        <w:rPr>
          <w:b/>
        </w:rPr>
        <w:t xml:space="preserve"> IeVP </w:t>
      </w:r>
      <w:r w:rsidR="007B53D6">
        <w:rPr>
          <w:b/>
        </w:rPr>
        <w:t>2018/</w:t>
      </w:r>
      <w:r w:rsidR="000868AD">
        <w:rPr>
          <w:b/>
        </w:rPr>
        <w:t>65</w:t>
      </w:r>
    </w:p>
    <w:p w:rsidR="00166737" w:rsidRPr="0045331D" w:rsidRDefault="007B53D6" w:rsidP="00792B92">
      <w:pPr>
        <w:ind w:firstLine="284"/>
        <w:jc w:val="center"/>
      </w:pPr>
      <w:r>
        <w:rPr>
          <w:b/>
        </w:rPr>
        <w:t>"</w:t>
      </w:r>
      <w:r w:rsidR="00DC384C" w:rsidRPr="007B53D6">
        <w:rPr>
          <w:rFonts w:eastAsia="Calibri"/>
        </w:rPr>
        <w:t>Elektroinstalācijas izolācijas, kontaktsavienojumu, zemējumu un zibensaizsardzības ierīču pārbaudes  Ieslodzījuma vietu pārvaldes pārvaldījumā esošajām būvēm</w:t>
      </w:r>
      <w:r w:rsidR="00332ACC">
        <w:t>"</w:t>
      </w:r>
    </w:p>
    <w:p w:rsidR="00166737" w:rsidRPr="0045331D" w:rsidRDefault="007B53D6" w:rsidP="00792B92">
      <w:pPr>
        <w:shd w:val="clear" w:color="auto" w:fill="FFFFFF"/>
        <w:spacing w:line="322" w:lineRule="exact"/>
        <w:ind w:firstLine="284"/>
        <w:jc w:val="center"/>
        <w:rPr>
          <w:b/>
          <w:spacing w:val="-8"/>
        </w:rPr>
      </w:pPr>
      <w:r>
        <w:rPr>
          <w:b/>
          <w:spacing w:val="-8"/>
        </w:rPr>
        <w:t>Neatvērt līdz</w:t>
      </w:r>
      <w:r w:rsidR="00CF0363">
        <w:rPr>
          <w:b/>
          <w:spacing w:val="-8"/>
        </w:rPr>
        <w:t xml:space="preserve"> </w:t>
      </w:r>
      <w:r w:rsidR="00D81C0D">
        <w:rPr>
          <w:b/>
          <w:spacing w:val="-8"/>
        </w:rPr>
        <w:t xml:space="preserve">2018.gada </w:t>
      </w:r>
      <w:r w:rsidR="004D270A">
        <w:rPr>
          <w:b/>
          <w:spacing w:val="-8"/>
        </w:rPr>
        <w:t>22</w:t>
      </w:r>
      <w:r w:rsidR="00184563">
        <w:rPr>
          <w:b/>
          <w:spacing w:val="-8"/>
        </w:rPr>
        <w:t>.</w:t>
      </w:r>
      <w:r w:rsidR="00CF0363">
        <w:rPr>
          <w:b/>
          <w:spacing w:val="-8"/>
        </w:rPr>
        <w:t>augustam</w:t>
      </w:r>
      <w:r>
        <w:rPr>
          <w:b/>
          <w:spacing w:val="-8"/>
        </w:rPr>
        <w:t xml:space="preserve"> plkst.1</w:t>
      </w:r>
      <w:r w:rsidR="004D270A">
        <w:rPr>
          <w:b/>
          <w:spacing w:val="-8"/>
        </w:rPr>
        <w:t>4</w:t>
      </w:r>
      <w:r>
        <w:rPr>
          <w:b/>
          <w:spacing w:val="-8"/>
        </w:rPr>
        <w:t>.00</w:t>
      </w:r>
    </w:p>
    <w:p w:rsidR="00166737" w:rsidRPr="00215C38" w:rsidRDefault="00166737" w:rsidP="00792B92">
      <w:pPr>
        <w:tabs>
          <w:tab w:val="left" w:pos="993"/>
          <w:tab w:val="left" w:pos="1843"/>
        </w:tabs>
        <w:ind w:firstLine="284"/>
        <w:jc w:val="both"/>
      </w:pPr>
      <w:bookmarkStart w:id="6" w:name="_1.6._Piedāvājumā_iekļaujamie_dokume"/>
      <w:bookmarkStart w:id="7" w:name="_Toc226425939"/>
      <w:bookmarkEnd w:id="6"/>
      <w:r w:rsidRPr="00215C38">
        <w:t xml:space="preserve">1.8.2. Piedāvājums sastāv no: </w:t>
      </w:r>
    </w:p>
    <w:p w:rsidR="00166737" w:rsidRPr="00215C38" w:rsidRDefault="00166737" w:rsidP="00792B92">
      <w:pPr>
        <w:tabs>
          <w:tab w:val="left" w:pos="993"/>
          <w:tab w:val="left" w:pos="1843"/>
        </w:tabs>
        <w:ind w:firstLine="284"/>
        <w:jc w:val="both"/>
      </w:pPr>
      <w:r w:rsidRPr="00215C38">
        <w:t>1.8.2.1. pretendenta atlases un kvalifikāciju apliecinošiem dokumentiem;</w:t>
      </w:r>
    </w:p>
    <w:p w:rsidR="00166737" w:rsidRDefault="00166737" w:rsidP="00792B92">
      <w:pPr>
        <w:tabs>
          <w:tab w:val="left" w:pos="993"/>
          <w:tab w:val="left" w:pos="1843"/>
        </w:tabs>
        <w:ind w:firstLine="284"/>
        <w:jc w:val="both"/>
      </w:pPr>
      <w:r w:rsidRPr="00215C38">
        <w:t>1.8.2.2. tehniskā piedāvājuma, kurš noformēts saskaņā ar Nolikuma 1.pielikumu.</w:t>
      </w:r>
      <w:r w:rsidR="00470285">
        <w:t xml:space="preserve"> </w:t>
      </w:r>
    </w:p>
    <w:p w:rsidR="00315E40" w:rsidRPr="00215C38" w:rsidRDefault="00315E40" w:rsidP="00792B92">
      <w:pPr>
        <w:tabs>
          <w:tab w:val="left" w:pos="993"/>
          <w:tab w:val="left" w:pos="1843"/>
        </w:tabs>
        <w:ind w:firstLine="284"/>
        <w:jc w:val="both"/>
      </w:pPr>
      <w:r>
        <w:t xml:space="preserve">1.8.2.3. pieteikuma formas, kura noformēta </w:t>
      </w:r>
      <w:r w:rsidRPr="00215C38">
        <w:t>saskaņā ar</w:t>
      </w:r>
      <w:r>
        <w:t xml:space="preserve"> Nolikuma 2.pielikum</w:t>
      </w:r>
      <w:r w:rsidR="00B96264">
        <w:t>u</w:t>
      </w:r>
      <w:r>
        <w:t>.</w:t>
      </w:r>
    </w:p>
    <w:p w:rsidR="00535426" w:rsidRDefault="00166737" w:rsidP="00792B92">
      <w:pPr>
        <w:tabs>
          <w:tab w:val="left" w:pos="993"/>
          <w:tab w:val="left" w:pos="1843"/>
        </w:tabs>
        <w:ind w:firstLine="284"/>
        <w:jc w:val="both"/>
      </w:pPr>
      <w:r w:rsidRPr="00215C38">
        <w:t>1.8.2.</w:t>
      </w:r>
      <w:r w:rsidR="00315E40">
        <w:t>4</w:t>
      </w:r>
      <w:r w:rsidRPr="00215C38">
        <w:t xml:space="preserve">. </w:t>
      </w:r>
      <w:r w:rsidR="00A83789" w:rsidRPr="00271EBB">
        <w:t>finanšu piedāvājuma, k</w:t>
      </w:r>
      <w:r w:rsidR="00A652AE">
        <w:t>urš</w:t>
      </w:r>
      <w:r w:rsidR="00A83789" w:rsidRPr="00271EBB">
        <w:t xml:space="preserve"> noformēts saskaņā ar Nolikuma </w:t>
      </w:r>
      <w:r w:rsidR="00315E40">
        <w:t>3</w:t>
      </w:r>
      <w:r w:rsidR="00A83789" w:rsidRPr="00271EBB">
        <w:t>.pielikumu.</w:t>
      </w:r>
      <w:r w:rsidR="002A1D90">
        <w:t xml:space="preserve"> </w:t>
      </w:r>
    </w:p>
    <w:bookmarkEnd w:id="7"/>
    <w:p w:rsidR="00295B05" w:rsidRPr="002D6796" w:rsidRDefault="00295B05" w:rsidP="00AC0077">
      <w:pPr>
        <w:pStyle w:val="ListParagraph"/>
        <w:numPr>
          <w:ilvl w:val="2"/>
          <w:numId w:val="6"/>
        </w:numPr>
        <w:tabs>
          <w:tab w:val="left" w:pos="142"/>
          <w:tab w:val="left" w:pos="284"/>
          <w:tab w:val="left" w:pos="851"/>
          <w:tab w:val="left" w:pos="993"/>
        </w:tabs>
        <w:ind w:left="0" w:right="57" w:firstLine="284"/>
        <w:contextualSpacing w:val="0"/>
        <w:jc w:val="both"/>
        <w:rPr>
          <w:b/>
        </w:rPr>
      </w:pPr>
      <w:r w:rsidRPr="00140ADF">
        <w:t>Piedāvājuma dokumentiem jābūt drukātiem latviešu valodā, skaidri salasāmiem, iesietiem, ar satura rādītāju, ar numurētām lappusēm un cauršūtām lapām ar nostiprinātiem auklas galiem, ar apliecinātu lapu skaitu un noformētam atbilstoši D</w:t>
      </w:r>
      <w:r>
        <w:t>okumentu juridiskā spēka likuma</w:t>
      </w:r>
      <w:r w:rsidRPr="00140ADF">
        <w:t xml:space="preserve"> prasībām. </w:t>
      </w:r>
      <w:r>
        <w:t>Iesniedzot piedāvājumu, pretendents ir tiesīgs visu iesniegto dokumentu atvasinājumu un tulkojumu pareizību apliecināt ar vienu apliecinājumu, ja viss piedāvājums ir cauršūts vai caurauklots.</w:t>
      </w:r>
    </w:p>
    <w:p w:rsidR="00295B05" w:rsidRPr="000F70A4" w:rsidRDefault="00295B05" w:rsidP="00AC0077">
      <w:pPr>
        <w:pStyle w:val="ListParagraph"/>
        <w:tabs>
          <w:tab w:val="left" w:pos="142"/>
          <w:tab w:val="left" w:pos="567"/>
          <w:tab w:val="left" w:pos="709"/>
          <w:tab w:val="left" w:pos="851"/>
        </w:tabs>
        <w:ind w:left="0" w:right="57" w:firstLine="284"/>
        <w:contextualSpacing w:val="0"/>
        <w:jc w:val="both"/>
        <w:rPr>
          <w:b/>
        </w:rPr>
      </w:pPr>
      <w:r>
        <w:t xml:space="preserve">1.8.4. </w:t>
      </w:r>
      <w:r w:rsidRPr="00140ADF">
        <w:t>Piedāvājuma dokumenti jāparaksta personai, kura ir pilnvarota parakstīties pretendenta vārdā.</w:t>
      </w:r>
    </w:p>
    <w:p w:rsidR="00295B05" w:rsidRPr="00FA41F5" w:rsidRDefault="00295B05" w:rsidP="00AC0077">
      <w:pPr>
        <w:pStyle w:val="ListParagraph"/>
        <w:tabs>
          <w:tab w:val="left" w:pos="142"/>
          <w:tab w:val="left" w:pos="567"/>
          <w:tab w:val="left" w:pos="709"/>
          <w:tab w:val="left" w:pos="851"/>
        </w:tabs>
        <w:ind w:left="0" w:right="57" w:firstLine="284"/>
        <w:contextualSpacing w:val="0"/>
        <w:jc w:val="both"/>
        <w:rPr>
          <w:b/>
        </w:rPr>
      </w:pPr>
      <w:r>
        <w:t xml:space="preserve">1.8.5. </w:t>
      </w:r>
      <w:r w:rsidRPr="00140ADF">
        <w:t>Ja kāds no piedāvājumā iekļautajiem dokumentiem neatbilst Nolikuma prasībām, tad pretendent</w:t>
      </w:r>
      <w:r w:rsidR="004E725B">
        <w:t xml:space="preserve">u </w:t>
      </w:r>
      <w:r w:rsidRPr="00140ADF">
        <w:t>izslē</w:t>
      </w:r>
      <w:r w:rsidR="004E725B">
        <w:t>dz</w:t>
      </w:r>
      <w:r w:rsidRPr="00140ADF">
        <w:t xml:space="preserve"> no tālākas piedāvājuma vērtēšanas.</w:t>
      </w:r>
    </w:p>
    <w:p w:rsidR="00295B05" w:rsidRDefault="00295B05" w:rsidP="00AC0077">
      <w:pPr>
        <w:pStyle w:val="ListParagraph"/>
        <w:tabs>
          <w:tab w:val="left" w:pos="284"/>
          <w:tab w:val="left" w:pos="567"/>
          <w:tab w:val="left" w:pos="709"/>
          <w:tab w:val="left" w:pos="851"/>
          <w:tab w:val="left" w:pos="1418"/>
        </w:tabs>
        <w:ind w:left="0" w:right="57" w:firstLine="284"/>
        <w:contextualSpacing w:val="0"/>
        <w:jc w:val="both"/>
      </w:pPr>
      <w:r>
        <w:t xml:space="preserve">1.8.6. </w:t>
      </w:r>
      <w:r w:rsidRPr="00140ADF">
        <w:t>Atvērtie piedāvājumi ir Pasūtītāja īpašums un netiek atdoti atpakaļ pretendentiem</w:t>
      </w:r>
      <w:r w:rsidR="00B855F7">
        <w:t>.</w:t>
      </w:r>
    </w:p>
    <w:p w:rsidR="00295B05" w:rsidRDefault="00295B05" w:rsidP="00AC0077">
      <w:pPr>
        <w:pStyle w:val="ListParagraph"/>
        <w:tabs>
          <w:tab w:val="left" w:pos="567"/>
          <w:tab w:val="left" w:pos="709"/>
          <w:tab w:val="left" w:pos="851"/>
          <w:tab w:val="left" w:pos="1418"/>
        </w:tabs>
        <w:ind w:left="0" w:right="57" w:firstLine="284"/>
        <w:contextualSpacing w:val="0"/>
        <w:jc w:val="both"/>
      </w:pPr>
      <w:r>
        <w:t>1.8.7.</w:t>
      </w:r>
      <w:r w:rsidRPr="00140ADF">
        <w:t>Iesniedzot piedāvājumu, pretendents pilnībā pieņem visas Nolikumā ietvertās prasības.</w:t>
      </w:r>
    </w:p>
    <w:p w:rsidR="00295B05" w:rsidRPr="00951986" w:rsidRDefault="00295B05" w:rsidP="00AC0077">
      <w:pPr>
        <w:pStyle w:val="ListParagraph"/>
        <w:tabs>
          <w:tab w:val="left" w:pos="284"/>
          <w:tab w:val="left" w:pos="567"/>
          <w:tab w:val="left" w:pos="709"/>
          <w:tab w:val="left" w:pos="851"/>
          <w:tab w:val="left" w:pos="1418"/>
        </w:tabs>
        <w:ind w:left="0" w:right="57" w:firstLine="284"/>
        <w:contextualSpacing w:val="0"/>
        <w:jc w:val="both"/>
      </w:pPr>
      <w:r w:rsidRPr="0032556C">
        <w:rPr>
          <w:b/>
        </w:rPr>
        <w:t>1.9.</w:t>
      </w:r>
      <w:r>
        <w:t xml:space="preserve"> </w:t>
      </w:r>
      <w:r w:rsidRPr="000279FE">
        <w:rPr>
          <w:b/>
        </w:rPr>
        <w:t>Pretendentu piedalīšanās ierobežojumi.</w:t>
      </w:r>
    </w:p>
    <w:p w:rsidR="005E7C66" w:rsidRPr="00F17E3B" w:rsidRDefault="00AE757F" w:rsidP="00AC0077">
      <w:pPr>
        <w:tabs>
          <w:tab w:val="left" w:pos="993"/>
          <w:tab w:val="left" w:pos="1843"/>
        </w:tabs>
        <w:ind w:right="57" w:firstLine="284"/>
        <w:jc w:val="both"/>
      </w:pPr>
      <w:r>
        <w:t>1.9.1</w:t>
      </w:r>
      <w:r w:rsidR="005E7C66" w:rsidRPr="005E7C66">
        <w:t xml:space="preserve"> </w:t>
      </w:r>
      <w:r w:rsidR="005E7C66" w:rsidRPr="00F17E3B">
        <w:t xml:space="preserve">Iepirkumā var piedalīties </w:t>
      </w:r>
      <w:r w:rsidR="005E7C66" w:rsidRPr="00F17E3B">
        <w:rPr>
          <w:szCs w:val="28"/>
        </w:rPr>
        <w:t xml:space="preserve">pretendents </w:t>
      </w:r>
      <w:r w:rsidR="005E7C66" w:rsidRPr="00F17E3B">
        <w:t xml:space="preserve">– fiziskā vai juridiskā persona, šādu personu apvienība jebkurā to kombinācijā, kurām ir tiesības veikt </w:t>
      </w:r>
      <w:r w:rsidR="005E7C66">
        <w:t xml:space="preserve">Iepirkuma priekšmetā minēto </w:t>
      </w:r>
      <w:r w:rsidR="000E5805">
        <w:t>pakalpojumu</w:t>
      </w:r>
      <w:r w:rsidR="005E7C66">
        <w:t>;</w:t>
      </w:r>
    </w:p>
    <w:p w:rsidR="005E7C66" w:rsidRDefault="005E7C66" w:rsidP="00AC0077">
      <w:pPr>
        <w:ind w:right="57" w:firstLine="284"/>
        <w:jc w:val="both"/>
      </w:pPr>
      <w:r w:rsidRPr="00F17E3B">
        <w:t>1.9.2. Ja piedāvājumu iesniedz personu apvienība, kura uz piedāvājuma iesniegšanas brīdi nav juridiski noformējusi savu sadarbību saskaņā ar Komerclikumu, lai tā tiktu atzīta par pretendentu, ir jāiesniedz visu personu apvienības, dalībnieku parakstīta, saistību raksta (protokola, vienošanās, cita dokumenta) kopija, kas apliecina, ka, ja pretendents tiks atzīts par uzvarētāju, tiks izveidota personālsabiedrība saskaņā ar Nolikuma prasībām</w:t>
      </w:r>
      <w:r>
        <w:t>;</w:t>
      </w:r>
    </w:p>
    <w:p w:rsidR="005E7C66" w:rsidRPr="00B855F7" w:rsidRDefault="005E7C66" w:rsidP="00AC0077">
      <w:pPr>
        <w:ind w:right="57" w:firstLine="284"/>
        <w:jc w:val="both"/>
        <w:rPr>
          <w:lang w:eastAsia="en-US"/>
        </w:rPr>
      </w:pPr>
      <w:r>
        <w:t xml:space="preserve">1.9.3. </w:t>
      </w:r>
      <w:r w:rsidRPr="00B855F7">
        <w:rPr>
          <w:lang w:eastAsia="en-US"/>
        </w:rPr>
        <w:t xml:space="preserve">Ja piedāvājumu iesniegusī personu apvienība tiek atzīta par Iepirkuma uzvarētāju, tai ir jāparaksta personālsabiedrības līgums. Personālsabiedrības līguma kopija, kā arī personālsabiedrības pārstāvja pilnvara jāiesniedz Pasūtītājam. </w:t>
      </w:r>
    </w:p>
    <w:p w:rsidR="005E7C66" w:rsidRPr="00B855F7" w:rsidRDefault="005E7C66" w:rsidP="00AC0077">
      <w:pPr>
        <w:ind w:right="57" w:firstLine="284"/>
        <w:contextualSpacing/>
        <w:jc w:val="both"/>
        <w:rPr>
          <w:lang w:eastAsia="en-US"/>
        </w:rPr>
      </w:pPr>
      <w:r w:rsidRPr="00B855F7">
        <w:rPr>
          <w:lang w:eastAsia="en-US"/>
        </w:rPr>
        <w:t>1.9.4. Iepirkuma līguma slēgšanas tiesību iegūšanai personu apvienībai ir jāveic personālsabiedrības reģistrācija normatīvajos aktos noteiktajā kārtībā 10 (desmit) kalendāro dienu laikā no dienas, kad atbilstoši Likumam var slēgt Iepirkuma līgumu;</w:t>
      </w:r>
    </w:p>
    <w:p w:rsidR="005E7C66" w:rsidRPr="00F17E3B" w:rsidRDefault="005E7C66" w:rsidP="00AC0077">
      <w:pPr>
        <w:ind w:right="57" w:firstLine="284"/>
        <w:contextualSpacing/>
        <w:jc w:val="both"/>
        <w:rPr>
          <w:lang w:eastAsia="en-US"/>
        </w:rPr>
      </w:pPr>
      <w:r w:rsidRPr="00B855F7">
        <w:rPr>
          <w:lang w:eastAsia="en-US"/>
        </w:rPr>
        <w:t>Ja piedāvājumu iesniedz personālsabiedrība, tad, lai tā tiktu atzīta par pretendentu Iepirkumā, ir jāiesniedz personālsabiedrības līguma kopija vai izraksts no līguma, vai cita dokumenta (protokols, vienošanās) kopija, kas apliecina katra personālsabiedrības biedra kompetenci un atbildības sadalījumu, ja tas nav ietverts personālsabiedrības līgumā vai tā izrakstā;</w:t>
      </w:r>
    </w:p>
    <w:p w:rsidR="005E7C66" w:rsidRPr="005E7C66" w:rsidRDefault="005E7C66" w:rsidP="00AC0077">
      <w:pPr>
        <w:pStyle w:val="ListParagraph"/>
        <w:tabs>
          <w:tab w:val="left" w:pos="142"/>
          <w:tab w:val="left" w:pos="567"/>
          <w:tab w:val="left" w:pos="709"/>
          <w:tab w:val="left" w:pos="993"/>
          <w:tab w:val="left" w:pos="1418"/>
        </w:tabs>
        <w:ind w:left="0" w:right="57" w:firstLine="284"/>
        <w:contextualSpacing w:val="0"/>
        <w:jc w:val="both"/>
      </w:pPr>
      <w:r w:rsidRPr="00F17E3B">
        <w:t xml:space="preserve">1.9.5. </w:t>
      </w:r>
      <w:r w:rsidRPr="005E7C66">
        <w:t>Ja pretendents Iepirkuma līguma izpildē piesaista fizisko personu būvspeciālistu ar kuru pretendentam nav noslēgts beztermiņa darba līgums un uz kuras iespējām pretendents balstās, tad, lai apliecinātu šīs personas vai personu atbilstību kvalifikācijas prasībām, pretendentam ir jāiesniedz  darba līguma kopija konkrētā Iepirkuma līguma izpildei un šīs personas derīgu elektrodrošības apliecību, sertifikātu kopijas, kā arī 4.1.1., 4.1.</w:t>
      </w:r>
      <w:r w:rsidR="00C22280">
        <w:t>3</w:t>
      </w:r>
      <w:r w:rsidRPr="005E7C66">
        <w:t xml:space="preserve">. </w:t>
      </w:r>
      <w:r w:rsidR="00960E08">
        <w:t>apakš</w:t>
      </w:r>
      <w:r w:rsidRPr="005E7C66">
        <w:t>punk</w:t>
      </w:r>
      <w:r w:rsidR="005521E6">
        <w:t>tā</w:t>
      </w:r>
      <w:r w:rsidRPr="005E7C66">
        <w:t xml:space="preserve"> </w:t>
      </w:r>
      <w:r w:rsidR="005521E6">
        <w:t xml:space="preserve">minētos </w:t>
      </w:r>
      <w:r w:rsidRPr="005E7C66">
        <w:t>dokumentus</w:t>
      </w:r>
      <w:r>
        <w:t>;</w:t>
      </w:r>
    </w:p>
    <w:p w:rsidR="005E7C66" w:rsidRPr="00F17E3B" w:rsidRDefault="005E7C66" w:rsidP="00AC0077">
      <w:pPr>
        <w:ind w:right="57" w:firstLine="284"/>
        <w:contextualSpacing/>
        <w:jc w:val="both"/>
        <w:rPr>
          <w:lang w:eastAsia="en-US"/>
        </w:rPr>
      </w:pPr>
      <w:r w:rsidRPr="00F17E3B">
        <w:rPr>
          <w:lang w:eastAsia="en-US"/>
        </w:rPr>
        <w:t>1.9.6.</w:t>
      </w:r>
      <w:r>
        <w:rPr>
          <w:lang w:eastAsia="en-US"/>
        </w:rPr>
        <w:t xml:space="preserve"> </w:t>
      </w:r>
      <w:r w:rsidRPr="00F17E3B">
        <w:rPr>
          <w:lang w:eastAsia="en-US"/>
        </w:rPr>
        <w:t xml:space="preserve">Ja pretendents līguma izpildē piesaista apakšuzņēmēju, paredzot tam izpildei nodot konkrētu līguma daļu un tās vērtība ir </w:t>
      </w:r>
      <w:r>
        <w:rPr>
          <w:lang w:eastAsia="en-US"/>
        </w:rPr>
        <w:t>1</w:t>
      </w:r>
      <w:r w:rsidRPr="00F17E3B">
        <w:rPr>
          <w:lang w:eastAsia="en-US"/>
        </w:rPr>
        <w:t>0</w:t>
      </w:r>
      <w:r>
        <w:rPr>
          <w:lang w:eastAsia="en-US"/>
        </w:rPr>
        <w:t> </w:t>
      </w:r>
      <w:r w:rsidRPr="00F17E3B">
        <w:rPr>
          <w:lang w:eastAsia="en-US"/>
        </w:rPr>
        <w:t xml:space="preserve">(desmit) procenti no kopējās Iepirkuma līguma vērtības vai lielāka, pretendentam jāiesniedz apakšuzņēmēja parakstīts dokuments </w:t>
      </w:r>
      <w:r w:rsidRPr="00F17E3B">
        <w:rPr>
          <w:lang w:eastAsia="en-US"/>
        </w:rPr>
        <w:lastRenderedPageBreak/>
        <w:t>(apliecinājums vai vienošanās), kas pierāda apakšuzņēmēja uzņemtās saistības attiecībā uz Iepirkuma īstenošanu un piedalīšanos Iepirkuma līguma izpildē, kā arī informāciju par to, kādu Iepirkuma (līguma) daļu (kuras darbus) īstenos apakšuzņēmējs.</w:t>
      </w:r>
    </w:p>
    <w:p w:rsidR="00B96264" w:rsidRPr="00906FF0" w:rsidRDefault="00AE757F" w:rsidP="005F1F41">
      <w:pPr>
        <w:spacing w:before="120" w:after="80"/>
        <w:ind w:right="57" w:firstLine="284"/>
        <w:jc w:val="center"/>
        <w:rPr>
          <w:b/>
        </w:rPr>
      </w:pPr>
      <w:r>
        <w:rPr>
          <w:b/>
        </w:rPr>
        <w:t xml:space="preserve">2. </w:t>
      </w:r>
      <w:r w:rsidR="00B96264" w:rsidRPr="00906FF0">
        <w:rPr>
          <w:b/>
        </w:rPr>
        <w:t>Iepirkum</w:t>
      </w:r>
      <w:r w:rsidR="00B96264">
        <w:rPr>
          <w:b/>
        </w:rPr>
        <w:t>u</w:t>
      </w:r>
      <w:r w:rsidR="00B96264" w:rsidRPr="00906FF0">
        <w:rPr>
          <w:b/>
        </w:rPr>
        <w:t xml:space="preserve"> komisija, tās tiesības un pienākumi</w:t>
      </w:r>
    </w:p>
    <w:p w:rsidR="00B96264" w:rsidRPr="006B2440" w:rsidRDefault="00B96264" w:rsidP="00AC0077">
      <w:pPr>
        <w:ind w:right="57" w:firstLine="284"/>
        <w:jc w:val="both"/>
        <w:rPr>
          <w:b/>
        </w:rPr>
      </w:pPr>
      <w:r w:rsidRPr="006B2440">
        <w:rPr>
          <w:b/>
        </w:rPr>
        <w:t xml:space="preserve">2.1. </w:t>
      </w:r>
      <w:r w:rsidRPr="006B2440">
        <w:t>Iepirkumu komisija ir izveidota un veic savus pienākumus Likumā noteiktajā kārtībā.</w:t>
      </w:r>
    </w:p>
    <w:p w:rsidR="00B96264" w:rsidRPr="006B2440" w:rsidRDefault="00B96264" w:rsidP="00AC0077">
      <w:pPr>
        <w:ind w:right="57" w:firstLine="284"/>
        <w:jc w:val="both"/>
      </w:pPr>
      <w:r w:rsidRPr="006B2440">
        <w:rPr>
          <w:b/>
        </w:rPr>
        <w:t>2.2.</w:t>
      </w:r>
      <w:r w:rsidRPr="006B2440">
        <w:t xml:space="preserve"> Iepirkumu komisija pārbauda visu pretendentu finanšu piedāvājumus</w:t>
      </w:r>
      <w:r>
        <w:t xml:space="preserve"> </w:t>
      </w:r>
      <w:r w:rsidRPr="006B2440">
        <w:t>(vai piedāvājumā nav aritmētisku kļūdu) un nepamatoti lēta piedāvājuma esamību. Ja Iepirkumu komisija konstatē šādas kļūdas, tad šīs kļūdas izlabo. Par kļūdu labojumu un laboto piedāvājuma summu Pasūtītājs paziņo pretendentam, kura pieļautās kļūdas labotas. Vērtējot finanšu piedāvājumu, Iepirkumu komisija ņem vērā labojumus.</w:t>
      </w:r>
    </w:p>
    <w:p w:rsidR="00B96264" w:rsidRPr="006B2440" w:rsidRDefault="00B96264" w:rsidP="00AC0077">
      <w:pPr>
        <w:ind w:right="57" w:firstLine="284"/>
        <w:jc w:val="both"/>
      </w:pPr>
      <w:r w:rsidRPr="006B2440">
        <w:rPr>
          <w:b/>
        </w:rPr>
        <w:t>2.3.</w:t>
      </w:r>
      <w:r w:rsidRPr="006B2440">
        <w:t xml:space="preserve"> Ja jebkurā vērtēšanas stadijā atklājas, ka pretendents nav sniedzis nepieciešamās ziņas, Iepirkumu komisija var izslēgt pretendenta piedāvājumu no tālākās vērtēšanas.</w:t>
      </w:r>
    </w:p>
    <w:p w:rsidR="00B96264" w:rsidRPr="006B2440" w:rsidRDefault="00B96264" w:rsidP="00AC0077">
      <w:pPr>
        <w:ind w:left="57" w:firstLine="284"/>
        <w:jc w:val="both"/>
      </w:pPr>
      <w:r w:rsidRPr="006B2440">
        <w:rPr>
          <w:b/>
        </w:rPr>
        <w:t>2.4.</w:t>
      </w:r>
      <w:r w:rsidRPr="006B2440">
        <w:t xml:space="preserve"> Pēc piedāvājumu iesniegšanas termiņa beigām Iepirkumu komisija izvērtē iesniegtos piedāvājumus un izvēlas vienu vai vairākus piedāvājumus. Iepirkumu komisija par uzvarētāju Iepirkumā atzīst pretendentu, kurš izraudzīts atbilstoši Nolikumā noteiktajām prasībām un kritērijiem un nav izslēdzams no dalības Iepirkumā. Lēmumā, ar kuru tiek noteikts uzvarētājs, papildus norāda visus noraidītos pretendentus un to noraidīšanas iemeslus, visu pretendentu piedāvātās līgumcenas un par uzvarētāju noteiktā pretendenta salīdzinošās priekšrocības.</w:t>
      </w:r>
    </w:p>
    <w:p w:rsidR="00B96264" w:rsidRPr="00906FF0" w:rsidRDefault="00B96264" w:rsidP="005F1F41">
      <w:pPr>
        <w:spacing w:before="120" w:after="80"/>
        <w:ind w:left="57" w:firstLine="284"/>
        <w:jc w:val="center"/>
        <w:rPr>
          <w:b/>
        </w:rPr>
      </w:pPr>
      <w:r>
        <w:rPr>
          <w:b/>
        </w:rPr>
        <w:t>3.</w:t>
      </w:r>
      <w:r w:rsidR="00C4293E">
        <w:rPr>
          <w:b/>
        </w:rPr>
        <w:t xml:space="preserve"> </w:t>
      </w:r>
      <w:r w:rsidRPr="00906FF0">
        <w:rPr>
          <w:b/>
        </w:rPr>
        <w:t>Pretendentu pienākumi un tiesības</w:t>
      </w:r>
    </w:p>
    <w:p w:rsidR="00B96264" w:rsidRPr="0096768B" w:rsidRDefault="00B96264" w:rsidP="00CA72BD">
      <w:pPr>
        <w:ind w:left="57" w:firstLine="284"/>
        <w:jc w:val="both"/>
      </w:pPr>
      <w:r w:rsidRPr="0096768B">
        <w:rPr>
          <w:b/>
        </w:rPr>
        <w:t>3.1.Pretendentu tiesības:</w:t>
      </w:r>
    </w:p>
    <w:p w:rsidR="00B96264" w:rsidRPr="0096768B" w:rsidRDefault="00B96264" w:rsidP="00AC0077">
      <w:pPr>
        <w:ind w:left="57" w:firstLine="284"/>
        <w:jc w:val="both"/>
      </w:pPr>
      <w:r w:rsidRPr="0096768B">
        <w:t>3.1.1.</w:t>
      </w:r>
      <w:r>
        <w:t xml:space="preserve"> </w:t>
      </w:r>
      <w:r w:rsidRPr="0096768B">
        <w:t>Ja ieinteresētais pretendents ir laikus pieprasījis papildu informāciju par Iepirkuma procedūras dokumentos iekļautajām prasībām piedāvājumu sagatavošanai un iesniegšanai vai pretendentu atlasei, Pasūtītājs to sniedz triju darbdienu laikā, bet ne vēlāk kā četras dienas pirms piedāvājumu iesniegšanas termiņa beigām;</w:t>
      </w:r>
    </w:p>
    <w:p w:rsidR="00B96264" w:rsidRPr="0096768B" w:rsidRDefault="00B96264" w:rsidP="00AC0077">
      <w:pPr>
        <w:ind w:left="57" w:firstLine="284"/>
        <w:jc w:val="both"/>
      </w:pPr>
      <w:r w:rsidRPr="0096768B">
        <w:t xml:space="preserve">3.1.2. Iesniedzot piedāvājumu, pretendentam ir tiesības </w:t>
      </w:r>
      <w:r w:rsidRPr="0096768B">
        <w:rPr>
          <w:color w:val="000000"/>
        </w:rPr>
        <w:t xml:space="preserve">lūgt uz piedāvājuma aploksnes priekšpuses kopijas, kuru sagatavo iesniedzējs un kura paliek iesniedzēja rīcībā, izdarīt atzīmi par dokumenta saņemšanu </w:t>
      </w:r>
      <w:r w:rsidRPr="0096768B">
        <w:t>ar norādi par piedāvājuma saņemšanas</w:t>
      </w:r>
      <w:r w:rsidRPr="0096768B">
        <w:rPr>
          <w:color w:val="000000"/>
        </w:rPr>
        <w:t xml:space="preserve"> datumu un</w:t>
      </w:r>
      <w:r w:rsidRPr="0096768B">
        <w:t xml:space="preserve"> laiku;</w:t>
      </w:r>
    </w:p>
    <w:p w:rsidR="00B96264" w:rsidRPr="0096768B" w:rsidRDefault="00B96264" w:rsidP="00AC0077">
      <w:pPr>
        <w:ind w:left="57" w:firstLine="284"/>
        <w:jc w:val="both"/>
      </w:pPr>
      <w:r w:rsidRPr="0096768B">
        <w:t>3.1.3. Pretendentam ir tiesības pārsūdzēt Iepirkumu komisijas pieņemto lēmumu saskaņā ar Likumu.</w:t>
      </w:r>
    </w:p>
    <w:p w:rsidR="00B96264" w:rsidRPr="0096768B" w:rsidRDefault="00B96264" w:rsidP="00AC0077">
      <w:pPr>
        <w:ind w:left="57" w:firstLine="284"/>
        <w:jc w:val="both"/>
      </w:pPr>
      <w:r w:rsidRPr="0096768B">
        <w:rPr>
          <w:b/>
        </w:rPr>
        <w:t>3.2. Pretendentu pienākumi:</w:t>
      </w:r>
    </w:p>
    <w:p w:rsidR="00B96264" w:rsidRDefault="00B96264" w:rsidP="00A769E4">
      <w:pPr>
        <w:ind w:firstLine="284"/>
        <w:jc w:val="both"/>
      </w:pPr>
      <w:r w:rsidRPr="0096768B">
        <w:t>3.2.1. Pretendents iesniedz piedāvājumu atbilstoši Nolikuma prasībām;</w:t>
      </w:r>
    </w:p>
    <w:p w:rsidR="00B96264" w:rsidRPr="00B96264" w:rsidRDefault="00A769E4" w:rsidP="00A769E4">
      <w:pPr>
        <w:ind w:firstLine="284"/>
        <w:jc w:val="both"/>
      </w:pPr>
      <w:r>
        <w:t>3.2.2.</w:t>
      </w:r>
      <w:r w:rsidR="00B96264" w:rsidRPr="00B96264">
        <w:t>Katrs pretendents, iesniedzot piedāvājumu, apņemas ievērot visus Nolikumā minētos nosacījumus kā pamatu Iepirkuma līguma noslēgšanai;</w:t>
      </w:r>
    </w:p>
    <w:p w:rsidR="00B96264" w:rsidRPr="00B96264" w:rsidRDefault="00B96264" w:rsidP="00A769E4">
      <w:pPr>
        <w:ind w:firstLine="284"/>
        <w:jc w:val="both"/>
      </w:pPr>
      <w:r w:rsidRPr="00B96264">
        <w:t>3.2.3. Pretendentam, kura piedāvājums atzīts par Iepirkuma uzvarētāju, ir pienākums noslēgt Iepirkuma līgumu saskaņā ar Nolikumam pievienoto Iepirkuma līguma projektu, pēc Pasūtītāja pieprasījuma, kurš sagatavots apstākļos, kad vairs nepastāv tiesiski šķēršļi Iepirkuma līguma noslēgšanai. Iepirkuma uzvarētāja atteikšanās noslēgt līgumu vai parakstīta līguma eksemplāra nepiegādāšana Pasūtītājam šajā termiņā, tiks uzskatīta par pretendenta piedāvājuma atsaukšanu;</w:t>
      </w:r>
    </w:p>
    <w:p w:rsidR="00B96264" w:rsidRPr="00B96264" w:rsidRDefault="00B96264" w:rsidP="00A769E4">
      <w:pPr>
        <w:ind w:firstLine="284"/>
        <w:jc w:val="both"/>
      </w:pPr>
      <w:r w:rsidRPr="00B96264">
        <w:t>3.2.4. Pretendents uzņemas visas izmaksas, kuras saistītas ar piedāvājuma izstrādi un iesniegšanu, un apņemas neizvirzīt pret Pasūtītāju nekādas pretenzijas par minētajām izmaksām;</w:t>
      </w:r>
    </w:p>
    <w:p w:rsidR="00B96264" w:rsidRPr="00B96264" w:rsidRDefault="00B96264" w:rsidP="00A769E4">
      <w:pPr>
        <w:ind w:firstLine="284"/>
        <w:jc w:val="both"/>
      </w:pPr>
      <w:r w:rsidRPr="00B96264">
        <w:t>3.2.5. Katrs pretendents, atrodoties ieslodzījuma vietās, ievēro Latvijas Republikas spēkā esošo normatīvo aktu prasības, kas nosaka noteiktu preču un priekšmetu ievešanas aizliegumu ieslodzījuma vietās. Par nelikumīgu vielu un priekšmetu nodošanu personām un saņemšanu no personām, kuras ievietotas ieslodzījuma vietās, var iestāties kriminālatbildība pēc Krimināllikuma 309. panta;</w:t>
      </w:r>
    </w:p>
    <w:p w:rsidR="00B96264" w:rsidRPr="00B96264" w:rsidRDefault="00B96264" w:rsidP="00A769E4">
      <w:pPr>
        <w:ind w:firstLine="284"/>
        <w:jc w:val="both"/>
      </w:pPr>
      <w:r w:rsidRPr="00B96264">
        <w:t>3.2.6. Pretendentam ir pienākums, plānojot pakalpojuma sniegšanas laiku ieslodzījuma vietām, pakalpojuma sniegšanu nodrošināt ieslodzījuma vietās darba dienās no plkst.8.30 līdz plkst.12.30 un no plkst.13.00 līdz plkst.17.00, ņemt vērā transportlīdzekļa kravas apskates un pārbaudes laiku pirms iebraukšanas ieslodzījuma vietas teritorijā;</w:t>
      </w:r>
    </w:p>
    <w:p w:rsidR="005E7C66" w:rsidRDefault="00B96264" w:rsidP="00AC0077">
      <w:pPr>
        <w:ind w:left="57" w:firstLine="284"/>
        <w:jc w:val="both"/>
      </w:pPr>
      <w:r w:rsidRPr="00B96264">
        <w:t xml:space="preserve">3.2.7. Ņemt vērā Pasūtītāja tīmekļa vietnē </w:t>
      </w:r>
      <w:hyperlink r:id="rId10" w:history="1">
        <w:r w:rsidRPr="00B96264">
          <w:rPr>
            <w:color w:val="0000FF"/>
            <w:u w:val="single"/>
          </w:rPr>
          <w:t>www.ievp.gov.lv</w:t>
        </w:r>
      </w:hyperlink>
      <w:r w:rsidRPr="00B96264">
        <w:t xml:space="preserve">, sadaļā "Publiskie iepirkumi", izvietoto aktuālo informāciju par Iepirkuma norises gaitu, t.sk., atbildes uz pretendentu </w:t>
      </w:r>
      <w:r w:rsidRPr="00B96264">
        <w:lastRenderedPageBreak/>
        <w:t>uzdotajiem jautājumiem, skaidrojumiem, grozījumiem Nolikumā, līguma tiesību piešķiršanu u.c.</w:t>
      </w:r>
    </w:p>
    <w:p w:rsidR="00166737" w:rsidRPr="00B96264" w:rsidRDefault="00166737" w:rsidP="00AC0077">
      <w:pPr>
        <w:ind w:left="57" w:firstLine="284"/>
        <w:jc w:val="center"/>
        <w:rPr>
          <w:b/>
        </w:rPr>
      </w:pPr>
      <w:r w:rsidRPr="00B96264">
        <w:rPr>
          <w:b/>
        </w:rPr>
        <w:t>4. Pretendenta kvalifikācija</w:t>
      </w:r>
    </w:p>
    <w:p w:rsidR="00166737" w:rsidRPr="00B96264" w:rsidRDefault="00166737" w:rsidP="00AC0077">
      <w:pPr>
        <w:ind w:left="57" w:firstLine="284"/>
        <w:jc w:val="both"/>
      </w:pPr>
      <w:r w:rsidRPr="008E1B36">
        <w:rPr>
          <w:b/>
        </w:rPr>
        <w:t>4.1.</w:t>
      </w:r>
      <w:r w:rsidR="001D0D1E">
        <w:t xml:space="preserve"> Pretendent</w:t>
      </w:r>
      <w:r w:rsidR="005A430A">
        <w:t>am</w:t>
      </w:r>
      <w:r w:rsidRPr="00B96264">
        <w:t xml:space="preserve"> </w:t>
      </w:r>
      <w:r w:rsidR="005A430A" w:rsidRPr="005A430A">
        <w:rPr>
          <w:b/>
          <w:u w:val="single"/>
        </w:rPr>
        <w:t>jā</w:t>
      </w:r>
      <w:r w:rsidRPr="005A430A">
        <w:rPr>
          <w:b/>
          <w:u w:val="single"/>
        </w:rPr>
        <w:t>i</w:t>
      </w:r>
      <w:r w:rsidRPr="00B96264">
        <w:rPr>
          <w:b/>
          <w:u w:val="single"/>
        </w:rPr>
        <w:t>esniedz</w:t>
      </w:r>
      <w:r w:rsidRPr="00B96264">
        <w:t xml:space="preserve">: </w:t>
      </w:r>
    </w:p>
    <w:p w:rsidR="00AE6658" w:rsidRPr="00AE6658" w:rsidRDefault="00AE6658" w:rsidP="00AE6658">
      <w:pPr>
        <w:ind w:left="57" w:firstLine="284"/>
        <w:jc w:val="both"/>
      </w:pPr>
      <w:r w:rsidRPr="00AE6658">
        <w:t>4.1.1.</w:t>
      </w:r>
      <w:r w:rsidR="00380055">
        <w:t xml:space="preserve"> </w:t>
      </w:r>
      <w:r w:rsidRPr="00AE6658">
        <w:rPr>
          <w:b/>
        </w:rPr>
        <w:t>atsauces</w:t>
      </w:r>
      <w:r w:rsidR="00C151A8">
        <w:rPr>
          <w:b/>
        </w:rPr>
        <w:t xml:space="preserve"> </w:t>
      </w:r>
      <w:r w:rsidR="00C151A8" w:rsidRPr="00DB3AB0">
        <w:rPr>
          <w:color w:val="000000" w:themeColor="text1"/>
        </w:rPr>
        <w:t>(</w:t>
      </w:r>
      <w:r w:rsidR="00DB3AB0" w:rsidRPr="00DB3AB0">
        <w:rPr>
          <w:color w:val="000000" w:themeColor="text1"/>
        </w:rPr>
        <w:t xml:space="preserve">norādīt </w:t>
      </w:r>
      <w:r w:rsidR="00C151A8" w:rsidRPr="00C151A8">
        <w:t>2.pielikuma formā)</w:t>
      </w:r>
      <w:r w:rsidRPr="00AE6658">
        <w:t xml:space="preserve"> uz </w:t>
      </w:r>
      <w:r w:rsidR="00380055">
        <w:rPr>
          <w:color w:val="000000"/>
        </w:rPr>
        <w:t>p</w:t>
      </w:r>
      <w:r w:rsidR="008E1C0A" w:rsidRPr="00AE6658">
        <w:rPr>
          <w:color w:val="000000"/>
        </w:rPr>
        <w:t>retendenta reģistrāciju</w:t>
      </w:r>
      <w:r w:rsidR="008E1C0A" w:rsidRPr="00AE6658">
        <w:t xml:space="preserve"> </w:t>
      </w:r>
      <w:r w:rsidRPr="00AE6658">
        <w:t xml:space="preserve">Būvniecības informācijas sistēmas </w:t>
      </w:r>
      <w:r w:rsidRPr="00AE6658">
        <w:rPr>
          <w:color w:val="000000"/>
        </w:rPr>
        <w:t xml:space="preserve">Būvkomersantu reģistrā, atbilstoši Būvniecības likuma 22.pantam un Būvspeciālistu reģistrā </w:t>
      </w:r>
      <w:r w:rsidR="00380055">
        <w:rPr>
          <w:color w:val="000000"/>
        </w:rPr>
        <w:t>p</w:t>
      </w:r>
      <w:r w:rsidRPr="00AE6658">
        <w:rPr>
          <w:color w:val="000000"/>
        </w:rPr>
        <w:t xml:space="preserve">retendenta būvspeciālistu reģistrāciju, par katru </w:t>
      </w:r>
      <w:r w:rsidR="00742949">
        <w:rPr>
          <w:color w:val="000000"/>
        </w:rPr>
        <w:t>p</w:t>
      </w:r>
      <w:r w:rsidR="00742949" w:rsidRPr="00AE6658">
        <w:rPr>
          <w:color w:val="000000"/>
        </w:rPr>
        <w:t xml:space="preserve">retendenta </w:t>
      </w:r>
      <w:r w:rsidRPr="00AE6658">
        <w:rPr>
          <w:color w:val="000000"/>
        </w:rPr>
        <w:t>darbinieku, k</w:t>
      </w:r>
      <w:r w:rsidR="005A430A">
        <w:rPr>
          <w:color w:val="000000"/>
        </w:rPr>
        <w:t>urš piedalīsies līguma izpildē;</w:t>
      </w:r>
      <w:r w:rsidRPr="00AE6658">
        <w:rPr>
          <w:color w:val="000000"/>
        </w:rPr>
        <w:t xml:space="preserve"> </w:t>
      </w:r>
    </w:p>
    <w:p w:rsidR="00AE6658" w:rsidRPr="00AE6658" w:rsidRDefault="00AE6658" w:rsidP="00AE6658">
      <w:pPr>
        <w:ind w:firstLine="284"/>
        <w:jc w:val="both"/>
      </w:pPr>
      <w:r w:rsidRPr="00AE6658">
        <w:t xml:space="preserve">4.1.2. </w:t>
      </w:r>
      <w:r w:rsidRPr="00AE6658">
        <w:rPr>
          <w:b/>
          <w:bCs/>
        </w:rPr>
        <w:t>apliecinājums</w:t>
      </w:r>
      <w:r w:rsidRPr="0032556C">
        <w:t>,</w:t>
      </w:r>
      <w:r w:rsidRPr="00AE6658">
        <w:t xml:space="preserve"> ka </w:t>
      </w:r>
      <w:r w:rsidR="00380055">
        <w:t>p</w:t>
      </w:r>
      <w:r w:rsidRPr="00AE6658">
        <w:t>retendents darbojas pakalpojumu sniegšanas jomā (atbilstoši Iepirkuma priekšmetam), un pēdējo 3 (trīs) gadu (2015., 2016. un 2017. gada) un 2018.</w:t>
      </w:r>
      <w:r w:rsidR="00C436BF">
        <w:t xml:space="preserve"> </w:t>
      </w:r>
      <w:r w:rsidRPr="00AE6658">
        <w:t xml:space="preserve">gada (līdz piedāvājuma iesniegšanas brīdim) laikā </w:t>
      </w:r>
      <w:r w:rsidR="00E95A69">
        <w:t>p</w:t>
      </w:r>
      <w:r w:rsidRPr="00AE6658">
        <w:t xml:space="preserve">retendentam ir pieredze </w:t>
      </w:r>
      <w:r w:rsidRPr="00AE6658">
        <w:rPr>
          <w:bCs/>
        </w:rPr>
        <w:t xml:space="preserve">vismaz 3 (trīs) </w:t>
      </w:r>
      <w:r w:rsidR="00C436BF">
        <w:rPr>
          <w:bCs/>
        </w:rPr>
        <w:t>I</w:t>
      </w:r>
      <w:r w:rsidR="00C436BF" w:rsidRPr="00AE6658">
        <w:rPr>
          <w:bCs/>
        </w:rPr>
        <w:t xml:space="preserve">epirkuma </w:t>
      </w:r>
      <w:r w:rsidRPr="00AE6658">
        <w:rPr>
          <w:bCs/>
        </w:rPr>
        <w:t>priekšmetam atbilstošu līgumu izpildē juridiskām personām vai valsts pārvaldes iestādēm</w:t>
      </w:r>
      <w:r w:rsidRPr="00AE6658">
        <w:t xml:space="preserve"> elektrisko mērījumu veikšanā un ele</w:t>
      </w:r>
      <w:r w:rsidR="008E1C0A">
        <w:t>ktroinstalācijas shēmu izstrādē, kur</w:t>
      </w:r>
      <w:r w:rsidRPr="00AE6658">
        <w:t xml:space="preserve"> </w:t>
      </w:r>
      <w:r w:rsidRPr="00AE6658">
        <w:rPr>
          <w:u w:val="single"/>
        </w:rPr>
        <w:t>vismaz vienā objekta adresē, būvju kopējo platīb</w:t>
      </w:r>
      <w:r w:rsidR="008E1C0A">
        <w:rPr>
          <w:u w:val="single"/>
        </w:rPr>
        <w:t>a</w:t>
      </w:r>
      <w:r w:rsidRPr="00AE6658">
        <w:rPr>
          <w:u w:val="single"/>
        </w:rPr>
        <w:t xml:space="preserve"> ne mazāk</w:t>
      </w:r>
      <w:r w:rsidR="008E1C0A">
        <w:rPr>
          <w:u w:val="single"/>
        </w:rPr>
        <w:t>a</w:t>
      </w:r>
      <w:r w:rsidRPr="00AE6658">
        <w:rPr>
          <w:u w:val="single"/>
        </w:rPr>
        <w:t xml:space="preserve"> kā 7000 m</w:t>
      </w:r>
      <w:r w:rsidRPr="00AE6658">
        <w:rPr>
          <w:u w:val="single"/>
          <w:vertAlign w:val="superscript"/>
        </w:rPr>
        <w:t>2</w:t>
      </w:r>
      <w:r w:rsidR="005521E6">
        <w:rPr>
          <w:vertAlign w:val="superscript"/>
        </w:rPr>
        <w:t xml:space="preserve"> </w:t>
      </w:r>
      <w:r w:rsidRPr="00AE6658">
        <w:t xml:space="preserve">(mazākā ēku kopplatība Ieslodzījumu vietas pārvaldes vienā adresē) katrā </w:t>
      </w:r>
      <w:r w:rsidR="00380055">
        <w:t>līgumā</w:t>
      </w:r>
      <w:r w:rsidRPr="00AE6658">
        <w:rPr>
          <w:bCs/>
        </w:rPr>
        <w:t xml:space="preserve">. </w:t>
      </w:r>
      <w:r w:rsidRPr="00AE6658">
        <w:t>Apliecinājumam jāpievieno</w:t>
      </w:r>
      <w:r w:rsidR="00380055">
        <w:t xml:space="preserve"> klāt izpildīto darbu nodošanas </w:t>
      </w:r>
      <w:r w:rsidR="00C436BF">
        <w:t xml:space="preserve">– </w:t>
      </w:r>
      <w:r w:rsidRPr="00AE6658">
        <w:t>pieņemšanas aktu kopijas, bez šīm aktu kopijām apliecinājums tiks uzskatīts par nederīgu</w:t>
      </w:r>
      <w:r w:rsidR="004C2A45">
        <w:t>.</w:t>
      </w:r>
      <w:r w:rsidRPr="00AE6658">
        <w:t xml:space="preserve"> Iepriekš minētajos dokument</w:t>
      </w:r>
      <w:r w:rsidR="008E1C0A">
        <w:t>o</w:t>
      </w:r>
      <w:r w:rsidRPr="00AE6658">
        <w:t>s jābūt norādītam kvadrātmetru skaitam, lai Pasūtītājs varētu pārliecināties, ka pretendent</w:t>
      </w:r>
      <w:r w:rsidR="008E1C0A">
        <w:t>a pieredze</w:t>
      </w:r>
      <w:r w:rsidRPr="00AE6658">
        <w:t xml:space="preserve"> atbilst noteiktajai prasībai par pieredzi vienā objekta adresē ar būvju kopējo platību ne mazāku kā 7000 m²</w:t>
      </w:r>
      <w:r w:rsidR="005A430A">
        <w:t>;</w:t>
      </w:r>
    </w:p>
    <w:p w:rsidR="00AE6658" w:rsidRPr="00AE6658" w:rsidRDefault="008E1C0A" w:rsidP="00AE6658">
      <w:pPr>
        <w:ind w:firstLine="284"/>
        <w:jc w:val="both"/>
      </w:pPr>
      <w:r>
        <w:t xml:space="preserve">4.1.3. </w:t>
      </w:r>
      <w:r w:rsidR="004C2A45">
        <w:t>apliecinājums, ka p</w:t>
      </w:r>
      <w:r>
        <w:t xml:space="preserve">retendents nodrošina </w:t>
      </w:r>
      <w:r w:rsidR="00AE6658" w:rsidRPr="00AE6658">
        <w:t>līgum</w:t>
      </w:r>
      <w:r>
        <w:t xml:space="preserve">a </w:t>
      </w:r>
      <w:r w:rsidR="00AE6658" w:rsidRPr="00AE6658">
        <w:t>izpild</w:t>
      </w:r>
      <w:r>
        <w:t>i</w:t>
      </w:r>
      <w:r w:rsidR="00AE6658" w:rsidRPr="00AE6658">
        <w:t xml:space="preserve"> tikai</w:t>
      </w:r>
      <w:r>
        <w:t xml:space="preserve"> ar</w:t>
      </w:r>
      <w:r w:rsidR="00AE6658" w:rsidRPr="00AE6658">
        <w:t xml:space="preserve"> kvalificēt</w:t>
      </w:r>
      <w:r>
        <w:t>u</w:t>
      </w:r>
      <w:r w:rsidR="00AE6658" w:rsidRPr="00AE6658">
        <w:t xml:space="preserve"> un sertificēt</w:t>
      </w:r>
      <w:r>
        <w:t>u</w:t>
      </w:r>
      <w:r w:rsidR="00AE6658" w:rsidRPr="00AE6658">
        <w:t xml:space="preserve"> personāl</w:t>
      </w:r>
      <w:r>
        <w:t>u</w:t>
      </w:r>
      <w:r w:rsidR="00AE6658" w:rsidRPr="00AE6658">
        <w:t>, kur</w:t>
      </w:r>
      <w:r>
        <w:t>š</w:t>
      </w:r>
      <w:r w:rsidR="00AE6658" w:rsidRPr="00AE6658">
        <w:t xml:space="preserve"> ir reģistrēt</w:t>
      </w:r>
      <w:r>
        <w:t>s</w:t>
      </w:r>
      <w:r w:rsidR="00AE6658" w:rsidRPr="00AE6658">
        <w:t xml:space="preserve"> Būvniecības informācijas sistēmas </w:t>
      </w:r>
      <w:r w:rsidR="00AE6658" w:rsidRPr="00AE6658">
        <w:rPr>
          <w:color w:val="000000"/>
        </w:rPr>
        <w:t>Būvspeciālistu reģistrā</w:t>
      </w:r>
      <w:r w:rsidR="00AE6658" w:rsidRPr="00AE6658">
        <w:t>:</w:t>
      </w:r>
    </w:p>
    <w:p w:rsidR="00025D43" w:rsidRDefault="00025D43" w:rsidP="00025D43">
      <w:pPr>
        <w:ind w:firstLine="284"/>
        <w:jc w:val="both"/>
      </w:pPr>
      <w:r>
        <w:t>4.1.</w:t>
      </w:r>
      <w:r w:rsidR="00184563">
        <w:t>3.1.</w:t>
      </w:r>
      <w:r>
        <w:t xml:space="preserve"> ne mazāk kā 4 (četr</w:t>
      </w:r>
      <w:r w:rsidR="00931913">
        <w:t>us</w:t>
      </w:r>
      <w:r>
        <w:t>) būvspeciālist</w:t>
      </w:r>
      <w:r w:rsidR="00931913">
        <w:t>us</w:t>
      </w:r>
      <w:r>
        <w:t xml:space="preserve">, kuriem uz </w:t>
      </w:r>
      <w:r w:rsidR="00C436BF">
        <w:t xml:space="preserve">Iepirkuma </w:t>
      </w:r>
      <w:r>
        <w:t xml:space="preserve">līguma noslēgšanas brīdi būs spēkā esoša elektrodrošības apliecība ar vismaz B grupu, atbilstoši </w:t>
      </w:r>
      <w:r w:rsidR="00C436BF">
        <w:t xml:space="preserve">Ministru kabineta 2013.gada 8.oktobra </w:t>
      </w:r>
      <w:r>
        <w:t>noteikumiem Nr.1041 "Noteikumi par obligāti piemērojamo energostandartu, kas nosaka elektroapgādes objektu ekspluatācijas organizatoriskās un tehniskās drošības prasības", no kuriem:</w:t>
      </w:r>
    </w:p>
    <w:p w:rsidR="00DB3AB0" w:rsidRDefault="00025D43" w:rsidP="00025D43">
      <w:pPr>
        <w:ind w:firstLine="284"/>
        <w:jc w:val="both"/>
      </w:pPr>
      <w:r>
        <w:t>4.1.</w:t>
      </w:r>
      <w:r w:rsidR="00184563">
        <w:t>3</w:t>
      </w:r>
      <w:r>
        <w:t>.</w:t>
      </w:r>
      <w:r w:rsidR="00184563">
        <w:t>2</w:t>
      </w:r>
      <w:r>
        <w:t>. ne mazāk kā 2 (divi) būvspeciālisti, kuriem uz līguma noslēgšanas brīdi būs spēkā Latvijas Republikas akreditētas institūcijas izdots sertifikāts elektroietaišu tehnisko parametru pārbaudē un mērīšanā ar darba spriegumu līdz 1 kV</w:t>
      </w:r>
      <w:r w:rsidR="00DB3AB0">
        <w:t>:</w:t>
      </w:r>
    </w:p>
    <w:p w:rsidR="00DB3AB0" w:rsidRDefault="00DB3AB0" w:rsidP="00025D43">
      <w:pPr>
        <w:pStyle w:val="ListParagraph"/>
        <w:numPr>
          <w:ilvl w:val="3"/>
          <w:numId w:val="19"/>
        </w:numPr>
        <w:ind w:left="0" w:firstLine="284"/>
        <w:jc w:val="both"/>
      </w:pPr>
      <w:r>
        <w:t>Gaisvadu līnijas un kabeļu līnijas līdz 1kV;</w:t>
      </w:r>
    </w:p>
    <w:p w:rsidR="00025D43" w:rsidRDefault="00025D43" w:rsidP="00025D43">
      <w:pPr>
        <w:pStyle w:val="ListParagraph"/>
        <w:numPr>
          <w:ilvl w:val="3"/>
          <w:numId w:val="19"/>
        </w:numPr>
        <w:ind w:left="0" w:firstLine="284"/>
        <w:jc w:val="both"/>
      </w:pPr>
      <w:r>
        <w:t>Ēku elektroinstalācijā līdz 1kV;</w:t>
      </w:r>
    </w:p>
    <w:p w:rsidR="00025D43" w:rsidRDefault="00025D43" w:rsidP="00025D43">
      <w:pPr>
        <w:pStyle w:val="ListParagraph"/>
        <w:numPr>
          <w:ilvl w:val="3"/>
          <w:numId w:val="19"/>
        </w:numPr>
        <w:ind w:left="0" w:firstLine="284"/>
        <w:jc w:val="both"/>
      </w:pPr>
      <w:r>
        <w:t>Būvju zibensaizsardzība un pārspriegumaizsardzība līdz 1kV;</w:t>
      </w:r>
    </w:p>
    <w:p w:rsidR="00025D43" w:rsidRDefault="00025D43" w:rsidP="00025D43">
      <w:pPr>
        <w:ind w:firstLine="284"/>
        <w:jc w:val="both"/>
      </w:pPr>
      <w:r>
        <w:t>4.1.</w:t>
      </w:r>
      <w:r w:rsidR="00EE4A48">
        <w:t>4</w:t>
      </w:r>
      <w:r>
        <w:t>.</w:t>
      </w:r>
      <w:r w:rsidR="00184563">
        <w:t>3</w:t>
      </w:r>
      <w:r>
        <w:t xml:space="preserve">. </w:t>
      </w:r>
      <w:r w:rsidRPr="00B855F7">
        <w:t xml:space="preserve">vismaz </w:t>
      </w:r>
      <w:r>
        <w:t>2</w:t>
      </w:r>
      <w:r w:rsidRPr="00B855F7">
        <w:t xml:space="preserve"> (</w:t>
      </w:r>
      <w:r>
        <w:t>divi</w:t>
      </w:r>
      <w:r w:rsidRPr="00B855F7">
        <w:t xml:space="preserve">) </w:t>
      </w:r>
      <w:r>
        <w:t>būv</w:t>
      </w:r>
      <w:r w:rsidRPr="00B855F7">
        <w:t>speciālist</w:t>
      </w:r>
      <w:r>
        <w:t>i</w:t>
      </w:r>
      <w:r w:rsidRPr="00B855F7">
        <w:t>, kur</w:t>
      </w:r>
      <w:r>
        <w:t>ie</w:t>
      </w:r>
      <w:r w:rsidRPr="00B855F7">
        <w:t>m uz līguma noslēgšanas brīdi  būs spēkā esošs Latvijas Republikas akreditētas institūcijas izdots sertifikāts e</w:t>
      </w:r>
      <w:r w:rsidRPr="00B855F7">
        <w:rPr>
          <w:rFonts w:ascii="Times New Roman,Bold" w:eastAsia="Calibri" w:hAnsi="Times New Roman,Bold" w:cs="Times New Roman,Bold"/>
          <w:bCs/>
        </w:rPr>
        <w:t>lektroietaišu projektēšanas darbu vadīšana un uzraudzība</w:t>
      </w:r>
      <w:r w:rsidRPr="00B855F7">
        <w:t>, ja izsniegto sertifikātu reģistrs nav sertifikāta izdevēja mājas lapā, tad ir jā</w:t>
      </w:r>
      <w:r>
        <w:t>iesniedz</w:t>
      </w:r>
      <w:r w:rsidRPr="00B855F7">
        <w:t xml:space="preserve"> sertifikāta </w:t>
      </w:r>
      <w:r>
        <w:t>kopija</w:t>
      </w:r>
      <w:r w:rsidR="00931913">
        <w:t>;</w:t>
      </w:r>
    </w:p>
    <w:p w:rsidR="00025D43" w:rsidRDefault="00025D43" w:rsidP="00025D43">
      <w:pPr>
        <w:ind w:firstLine="284"/>
        <w:jc w:val="both"/>
      </w:pPr>
      <w:r>
        <w:t>4.1.</w:t>
      </w:r>
      <w:r w:rsidR="00EE4A48">
        <w:t>5</w:t>
      </w:r>
      <w:r>
        <w:t xml:space="preserve">. </w:t>
      </w:r>
      <w:r w:rsidR="00931913">
        <w:t xml:space="preserve">Apliecinājums, ka pretendents nodrošinās </w:t>
      </w:r>
      <w:r w:rsidR="00C436BF">
        <w:t xml:space="preserve">Iepirkuma </w:t>
      </w:r>
      <w:r w:rsidR="00931913">
        <w:t xml:space="preserve">līguma izpildē iesaistīto speciālistu sertificēšanu / akreditēšanu, gadījumā, ja šādiem specialistiem esošo sertifikātu / apliecību derīguma termiņš beigsies pirms </w:t>
      </w:r>
      <w:r w:rsidR="00C436BF">
        <w:t xml:space="preserve">Iepirkuma </w:t>
      </w:r>
      <w:r w:rsidR="00931913">
        <w:t xml:space="preserve">līguma termiņa beigām (pirms </w:t>
      </w:r>
      <w:r w:rsidR="00C436BF">
        <w:t xml:space="preserve">Iepirkuma </w:t>
      </w:r>
      <w:r w:rsidR="00931913">
        <w:t>līguma izpildes);</w:t>
      </w:r>
    </w:p>
    <w:p w:rsidR="00AE6658" w:rsidRPr="00AE6658" w:rsidRDefault="00AE6658" w:rsidP="00AE6658">
      <w:pPr>
        <w:ind w:firstLine="284"/>
        <w:jc w:val="both"/>
      </w:pPr>
      <w:r w:rsidRPr="00AE6658">
        <w:t>4.1.</w:t>
      </w:r>
      <w:r w:rsidR="00EE4A48">
        <w:t>6</w:t>
      </w:r>
      <w:r w:rsidRPr="00AE6658">
        <w:t xml:space="preserve">. Pretendents iesniedz </w:t>
      </w:r>
      <w:r w:rsidRPr="001D0D1E">
        <w:rPr>
          <w:b/>
        </w:rPr>
        <w:t>būvspeciālistu sarakstu</w:t>
      </w:r>
      <w:r w:rsidR="001D0D1E">
        <w:t xml:space="preserve"> (2.pielikum</w:t>
      </w:r>
      <w:r w:rsidR="00C151A8">
        <w:t xml:space="preserve">a 6.punktā norādītajā </w:t>
      </w:r>
      <w:r w:rsidR="005521E6">
        <w:t>veidnē</w:t>
      </w:r>
      <w:r w:rsidR="001D0D1E">
        <w:t>)</w:t>
      </w:r>
      <w:r w:rsidRPr="00AE6658">
        <w:t xml:space="preserve">, </w:t>
      </w:r>
      <w:r w:rsidR="005521E6">
        <w:t>atbilstoši</w:t>
      </w:r>
      <w:r w:rsidR="001D0D1E" w:rsidRPr="001D0D1E">
        <w:t xml:space="preserve"> </w:t>
      </w:r>
      <w:r w:rsidR="001D0D1E" w:rsidRPr="00AE6658">
        <w:t>4.1.3.</w:t>
      </w:r>
      <w:r w:rsidR="00025D43">
        <w:t xml:space="preserve"> </w:t>
      </w:r>
      <w:r w:rsidR="00C151A8">
        <w:t>apakš</w:t>
      </w:r>
      <w:r w:rsidR="001D0D1E" w:rsidRPr="00AE6658">
        <w:t>punktā norādīt</w:t>
      </w:r>
      <w:r w:rsidR="001D0D1E">
        <w:t>ajām prasībām,</w:t>
      </w:r>
      <w:r w:rsidR="001D0D1E" w:rsidRPr="001D0D1E">
        <w:t xml:space="preserve"> </w:t>
      </w:r>
      <w:r w:rsidR="001D0D1E" w:rsidRPr="00AE6658">
        <w:t>kuri izpi</w:t>
      </w:r>
      <w:r w:rsidR="001D0D1E">
        <w:t>ldīs līgumu Pasūtītāja objektos. Sarakstā norāda</w:t>
      </w:r>
      <w:r w:rsidRPr="00AE6658">
        <w:t xml:space="preserve"> būvspeciālista:</w:t>
      </w:r>
    </w:p>
    <w:p w:rsidR="00AE6658" w:rsidRPr="00AE6658" w:rsidRDefault="00AE6658" w:rsidP="00AE6658">
      <w:pPr>
        <w:ind w:firstLine="284"/>
        <w:jc w:val="both"/>
      </w:pPr>
      <w:r w:rsidRPr="00AE6658">
        <w:t>a)  vārdu, uzvārdu;</w:t>
      </w:r>
    </w:p>
    <w:p w:rsidR="00AE6658" w:rsidRPr="00AE6658" w:rsidRDefault="00AE6658" w:rsidP="00AE6658">
      <w:pPr>
        <w:ind w:firstLine="284"/>
        <w:jc w:val="both"/>
      </w:pPr>
      <w:r w:rsidRPr="00AE6658">
        <w:t>b) sertifikāta numuru;</w:t>
      </w:r>
    </w:p>
    <w:p w:rsidR="00AE6658" w:rsidRPr="00AE6658" w:rsidRDefault="00AE6658" w:rsidP="00AE6658">
      <w:pPr>
        <w:ind w:firstLine="284"/>
        <w:jc w:val="both"/>
      </w:pPr>
      <w:r w:rsidRPr="00AE6658">
        <w:t>c) darba līguma noslēgšanas datumu vai personas pašrocīgi parakstītu apliecinājumu, (</w:t>
      </w:r>
      <w:r w:rsidR="00DB3AB0">
        <w:t xml:space="preserve">norādīt </w:t>
      </w:r>
      <w:r w:rsidRPr="00AE6658">
        <w:t xml:space="preserve">2.pielikuma </w:t>
      </w:r>
      <w:r w:rsidR="00C151A8">
        <w:t>7</w:t>
      </w:r>
      <w:r w:rsidRPr="00AE6658">
        <w:t>.punkt</w:t>
      </w:r>
      <w:r w:rsidR="00C151A8">
        <w:t xml:space="preserve">ā norādītajā </w:t>
      </w:r>
      <w:r w:rsidR="005521E6">
        <w:t>veidnē</w:t>
      </w:r>
      <w:r w:rsidRPr="00AE6658">
        <w:t>)</w:t>
      </w:r>
      <w:r w:rsidR="00C151A8">
        <w:t xml:space="preserve">, ja </w:t>
      </w:r>
      <w:r w:rsidR="007B086C">
        <w:t>persona</w:t>
      </w:r>
      <w:r w:rsidR="00C151A8">
        <w:t xml:space="preserve"> nav darba attiecībās ar </w:t>
      </w:r>
      <w:r w:rsidR="00EE4A48">
        <w:t>pretendentu</w:t>
      </w:r>
      <w:r w:rsidRPr="00AE6658">
        <w:t>;</w:t>
      </w:r>
    </w:p>
    <w:p w:rsidR="00AE6658" w:rsidRPr="00AE6658" w:rsidRDefault="00AE6658" w:rsidP="00AE6658">
      <w:pPr>
        <w:ind w:firstLine="284"/>
        <w:jc w:val="both"/>
      </w:pPr>
      <w:r w:rsidRPr="00AE6658">
        <w:t>d) darba līguma veidu: beztermiņa vai termiņa;</w:t>
      </w:r>
    </w:p>
    <w:p w:rsidR="00AE6658" w:rsidRPr="00AE6658" w:rsidRDefault="00AE6658" w:rsidP="00AE6658">
      <w:pPr>
        <w:ind w:firstLine="284"/>
        <w:jc w:val="both"/>
      </w:pPr>
      <w:r w:rsidRPr="00AE6658">
        <w:t>e) terminētā darba līguma gadījumā, uzrādot tā beigu datumu.</w:t>
      </w:r>
    </w:p>
    <w:p w:rsidR="00AE6658" w:rsidRPr="00AE6658" w:rsidRDefault="00AE6658" w:rsidP="00AE6658">
      <w:pPr>
        <w:ind w:firstLine="284"/>
        <w:jc w:val="both"/>
      </w:pPr>
      <w:r w:rsidRPr="00AE6658">
        <w:t>4.1.</w:t>
      </w:r>
      <w:r w:rsidR="00EE4A48">
        <w:t>7</w:t>
      </w:r>
      <w:r w:rsidRPr="00AE6658">
        <w:t>.  Pretendent</w:t>
      </w:r>
      <w:r w:rsidR="007B086C">
        <w:t>s</w:t>
      </w:r>
      <w:r w:rsidRPr="00AE6658">
        <w:t xml:space="preserve"> iesnie</w:t>
      </w:r>
      <w:r w:rsidR="007B086C">
        <w:t>dz</w:t>
      </w:r>
      <w:r w:rsidRPr="00AE6658">
        <w:t xml:space="preserve"> </w:t>
      </w:r>
      <w:r w:rsidR="00025D43">
        <w:t xml:space="preserve">pretendenta valdījumā esošo </w:t>
      </w:r>
      <w:r w:rsidRPr="00AE6658">
        <w:t xml:space="preserve">mēraparātu kalibrēšanas </w:t>
      </w:r>
      <w:r w:rsidRPr="001D0D1E">
        <w:rPr>
          <w:b/>
        </w:rPr>
        <w:t>sertifikātu kopijas</w:t>
      </w:r>
      <w:r w:rsidR="005A430A">
        <w:t>;</w:t>
      </w:r>
    </w:p>
    <w:p w:rsidR="00550D43" w:rsidRDefault="00550D43" w:rsidP="00AC0077">
      <w:pPr>
        <w:ind w:firstLine="284"/>
        <w:jc w:val="both"/>
        <w:rPr>
          <w:color w:val="000000"/>
        </w:rPr>
      </w:pPr>
      <w:r w:rsidRPr="00B855F7">
        <w:t>4.1.</w:t>
      </w:r>
      <w:r w:rsidR="00EE4A48">
        <w:t>8</w:t>
      </w:r>
      <w:r w:rsidRPr="00B855F7">
        <w:t>.</w:t>
      </w:r>
      <w:r w:rsidR="00DF3A25" w:rsidRPr="00B855F7">
        <w:rPr>
          <w:b/>
          <w:color w:val="000000"/>
        </w:rPr>
        <w:t xml:space="preserve"> </w:t>
      </w:r>
      <w:r w:rsidR="00DF3A25" w:rsidRPr="001D0D1E">
        <w:rPr>
          <w:b/>
          <w:color w:val="000000"/>
        </w:rPr>
        <w:t>apliecinājum</w:t>
      </w:r>
      <w:r w:rsidR="00C22280" w:rsidRPr="001D0D1E">
        <w:rPr>
          <w:b/>
          <w:color w:val="000000"/>
        </w:rPr>
        <w:t>s</w:t>
      </w:r>
      <w:r w:rsidR="00DF3A25" w:rsidRPr="008E1B36">
        <w:rPr>
          <w:color w:val="000000"/>
        </w:rPr>
        <w:t>,</w:t>
      </w:r>
      <w:r w:rsidR="005521E6">
        <w:rPr>
          <w:color w:val="000000"/>
        </w:rPr>
        <w:t xml:space="preserve">  kas atbilst Nolikuma</w:t>
      </w:r>
      <w:r w:rsidR="00DF3A25" w:rsidRPr="00B855F7">
        <w:rPr>
          <w:color w:val="000000"/>
        </w:rPr>
        <w:t xml:space="preserve"> </w:t>
      </w:r>
      <w:r w:rsidR="00315E40" w:rsidRPr="00B855F7">
        <w:rPr>
          <w:color w:val="000000"/>
        </w:rPr>
        <w:t>4</w:t>
      </w:r>
      <w:r w:rsidR="00DF3A25" w:rsidRPr="00B855F7">
        <w:rPr>
          <w:color w:val="000000"/>
        </w:rPr>
        <w:t>.</w:t>
      </w:r>
      <w:r w:rsidR="00AB6D7F" w:rsidRPr="00B855F7">
        <w:rPr>
          <w:color w:val="000000"/>
        </w:rPr>
        <w:t xml:space="preserve"> </w:t>
      </w:r>
      <w:r w:rsidR="00DB3AB0">
        <w:rPr>
          <w:color w:val="000000"/>
        </w:rPr>
        <w:t>pielikumam.</w:t>
      </w:r>
    </w:p>
    <w:p w:rsidR="00AE757F" w:rsidRDefault="00AE757F" w:rsidP="00AC0077">
      <w:pPr>
        <w:pStyle w:val="ListParagraph"/>
        <w:tabs>
          <w:tab w:val="left" w:pos="284"/>
          <w:tab w:val="left" w:pos="567"/>
          <w:tab w:val="left" w:pos="709"/>
          <w:tab w:val="left" w:pos="851"/>
          <w:tab w:val="left" w:pos="1418"/>
        </w:tabs>
        <w:ind w:left="0" w:firstLine="284"/>
        <w:contextualSpacing w:val="0"/>
        <w:jc w:val="both"/>
        <w:rPr>
          <w:color w:val="FF0000"/>
        </w:rPr>
      </w:pPr>
      <w:r w:rsidRPr="00AE757F">
        <w:rPr>
          <w:b/>
          <w:color w:val="000000"/>
        </w:rPr>
        <w:lastRenderedPageBreak/>
        <w:t>4.2.</w:t>
      </w:r>
      <w:r>
        <w:rPr>
          <w:color w:val="000000"/>
        </w:rPr>
        <w:t xml:space="preserve"> </w:t>
      </w:r>
      <w:r w:rsidRPr="0003249C">
        <w:rPr>
          <w:color w:val="000000"/>
        </w:rPr>
        <w:t>Attiecībā uz pretendentu, kuram būtu piešķiramas līguma slēgšanas tiesības, atbilstoši Likuma 9. panta devītās daļas nosacījumiem Pasūtītājs</w:t>
      </w:r>
      <w:r w:rsidRPr="00A857C8">
        <w:t>.</w:t>
      </w:r>
    </w:p>
    <w:p w:rsidR="00AE757F" w:rsidRPr="005537E6" w:rsidRDefault="00AE757F" w:rsidP="00AC0077">
      <w:pPr>
        <w:pStyle w:val="ListParagraph"/>
        <w:tabs>
          <w:tab w:val="left" w:pos="284"/>
          <w:tab w:val="left" w:pos="567"/>
          <w:tab w:val="left" w:pos="709"/>
          <w:tab w:val="left" w:pos="851"/>
          <w:tab w:val="left" w:pos="1418"/>
        </w:tabs>
        <w:ind w:left="0" w:firstLine="284"/>
        <w:contextualSpacing w:val="0"/>
        <w:jc w:val="both"/>
        <w:rPr>
          <w:color w:val="FF0000"/>
        </w:rPr>
      </w:pPr>
      <w:r>
        <w:t xml:space="preserve">4.2.1. </w:t>
      </w:r>
      <w:r w:rsidRPr="004C5C18">
        <w:t>attiecībā uz Latvijā reģistrētu vai pastāvīgi dzīvojošu pretendentu un šā panta astotās daļas 4. punktā minēto personu, izmantojot Ministru kabineta noteikto informācijas sistēmu, Ministru kabineta noteiktajā kārtībā iegūst informāciju</w:t>
      </w:r>
      <w:r>
        <w:t>:</w:t>
      </w:r>
    </w:p>
    <w:p w:rsidR="00AE757F" w:rsidRDefault="00AE757F" w:rsidP="00AC0077">
      <w:pPr>
        <w:pStyle w:val="ListParagraph"/>
        <w:numPr>
          <w:ilvl w:val="0"/>
          <w:numId w:val="7"/>
        </w:numPr>
        <w:tabs>
          <w:tab w:val="left" w:pos="284"/>
          <w:tab w:val="left" w:pos="567"/>
          <w:tab w:val="left" w:pos="709"/>
          <w:tab w:val="left" w:pos="851"/>
          <w:tab w:val="left" w:pos="1418"/>
        </w:tabs>
        <w:ind w:left="0" w:firstLine="284"/>
        <w:contextualSpacing w:val="0"/>
        <w:jc w:val="both"/>
      </w:pPr>
      <w:r w:rsidRPr="003B1D38">
        <w:t>par Likuma 9. panta astotās daļa</w:t>
      </w:r>
      <w:r w:rsidR="005521E6">
        <w:t xml:space="preserve">s 1. punktā minētajiem faktiem </w:t>
      </w:r>
      <w:r w:rsidRPr="003B1D38">
        <w:t>no Uzņēmumu reģistra</w:t>
      </w:r>
      <w:r w:rsidR="00801C4B">
        <w:t>;</w:t>
      </w:r>
    </w:p>
    <w:p w:rsidR="00AE757F" w:rsidRPr="005537E6" w:rsidRDefault="00AE757F" w:rsidP="00AC0077">
      <w:pPr>
        <w:pStyle w:val="ListParagraph"/>
        <w:numPr>
          <w:ilvl w:val="0"/>
          <w:numId w:val="7"/>
        </w:numPr>
        <w:tabs>
          <w:tab w:val="left" w:pos="284"/>
          <w:tab w:val="left" w:pos="567"/>
          <w:tab w:val="left" w:pos="851"/>
          <w:tab w:val="left" w:pos="1418"/>
        </w:tabs>
        <w:ind w:left="0" w:firstLine="284"/>
        <w:contextualSpacing w:val="0"/>
        <w:jc w:val="both"/>
        <w:rPr>
          <w:color w:val="FF0000"/>
        </w:rPr>
      </w:pPr>
      <w:r w:rsidRPr="003B1D38">
        <w:t>par Likuma 9. panta astotās daļa</w:t>
      </w:r>
      <w:r w:rsidR="00D81C0D">
        <w:t xml:space="preserve">s 2. punktā minētajiem faktiem </w:t>
      </w:r>
      <w:r w:rsidRPr="003B1D38">
        <w:t>no Valsts ieņēmumu dienesta un Latvijas pašvaldībām. Pasūtītājs attiecīgo informāciju no Valsts ieņēmumu dienesta un Latvijas pašvaldībām ir tiesīgs saņemt, neprasot pretendenta un šā panta astotās daļas 4.</w:t>
      </w:r>
      <w:r w:rsidR="005E7C66">
        <w:t> </w:t>
      </w:r>
      <w:r w:rsidRPr="003B1D38">
        <w:t>punktā minētās personas piekrišanu</w:t>
      </w:r>
      <w:r w:rsidR="00801C4B">
        <w:t>.</w:t>
      </w:r>
    </w:p>
    <w:p w:rsidR="00AE757F" w:rsidRPr="00664A7D" w:rsidRDefault="00AE757F" w:rsidP="00AC0077">
      <w:pPr>
        <w:pStyle w:val="ListParagraph"/>
        <w:tabs>
          <w:tab w:val="left" w:pos="284"/>
          <w:tab w:val="left" w:pos="567"/>
          <w:tab w:val="left" w:pos="709"/>
          <w:tab w:val="left" w:pos="851"/>
          <w:tab w:val="left" w:pos="1418"/>
        </w:tabs>
        <w:ind w:left="0" w:firstLine="284"/>
        <w:contextualSpacing w:val="0"/>
        <w:jc w:val="both"/>
        <w:rPr>
          <w:color w:val="FF0000"/>
        </w:rPr>
      </w:pPr>
      <w:r>
        <w:t xml:space="preserve">4.2.2. </w:t>
      </w:r>
      <w:r w:rsidRPr="004C5C18">
        <w:t>attiecībā uz ārvalstī reģistrētu vai pastāvīgi dzīvojošu pretendentu un Likuma 9.</w:t>
      </w:r>
      <w:r w:rsidR="005E7C66">
        <w:t> </w:t>
      </w:r>
      <w:r w:rsidRPr="004C5C18">
        <w:t xml:space="preserve">panta astotās daļas 4. punktā minēto personu pieprasa, lai pretendents iesniedz attiecīgās kompetentās institūcijas izziņu, kas apliecina, ka uz to un Likuma 9. panta astotās daļas 4. punktā minēto personu neattiecas šā panta astotajā daļā noteiktie gadījumi. Termiņu izziņas iesniegšanai pasūtītājs nosaka ne īsāku par 10 darbdienām pēc pieprasījuma izsniegšanas vai nosūtīšanas dienas. Ja attiecīgais pretendents noteiktajā termiņā neiesniedz minēto izziņu, pasūtītājs to izslēdz no dalības </w:t>
      </w:r>
      <w:r w:rsidR="00801C4B">
        <w:t>I</w:t>
      </w:r>
      <w:r w:rsidR="00801C4B" w:rsidRPr="004C5C18">
        <w:t>epirkumā</w:t>
      </w:r>
      <w:r>
        <w:t>.</w:t>
      </w:r>
    </w:p>
    <w:p w:rsidR="00AE757F" w:rsidRPr="007D7D02" w:rsidRDefault="00AE757F" w:rsidP="00AC0077">
      <w:pPr>
        <w:pStyle w:val="ListParagraph"/>
        <w:tabs>
          <w:tab w:val="left" w:pos="284"/>
          <w:tab w:val="left" w:pos="567"/>
          <w:tab w:val="left" w:pos="709"/>
          <w:tab w:val="left" w:pos="851"/>
          <w:tab w:val="left" w:pos="1418"/>
        </w:tabs>
        <w:ind w:left="0" w:firstLine="284"/>
        <w:contextualSpacing w:val="0"/>
        <w:jc w:val="both"/>
        <w:rPr>
          <w:color w:val="FF0000"/>
        </w:rPr>
      </w:pPr>
      <w:r w:rsidRPr="00AE757F">
        <w:rPr>
          <w:b/>
        </w:rPr>
        <w:t xml:space="preserve"> 4.3.</w:t>
      </w:r>
      <w:r>
        <w:t xml:space="preserve"> </w:t>
      </w:r>
      <w:r w:rsidRPr="003B1D38">
        <w:t xml:space="preserve">Atkarībā no Nolikuma 4.2.1. </w:t>
      </w:r>
      <w:r w:rsidR="00801C4B">
        <w:t>"</w:t>
      </w:r>
      <w:r w:rsidRPr="003B1D38">
        <w:t>b</w:t>
      </w:r>
      <w:r w:rsidR="00801C4B">
        <w:t>"</w:t>
      </w:r>
      <w:r w:rsidRPr="003B1D38">
        <w:t xml:space="preserve"> apakšpunktā minētās pārbaudes rezultātiem Pasūtītājs</w:t>
      </w:r>
      <w:r>
        <w:t>:</w:t>
      </w:r>
    </w:p>
    <w:p w:rsidR="00AE757F" w:rsidRPr="000132CA" w:rsidRDefault="00AE757F" w:rsidP="00AC0077">
      <w:pPr>
        <w:pStyle w:val="ListParagraph"/>
        <w:tabs>
          <w:tab w:val="left" w:pos="284"/>
          <w:tab w:val="left" w:pos="567"/>
          <w:tab w:val="left" w:pos="709"/>
          <w:tab w:val="left" w:pos="851"/>
          <w:tab w:val="left" w:pos="1418"/>
        </w:tabs>
        <w:ind w:left="0" w:firstLine="284"/>
        <w:contextualSpacing w:val="0"/>
        <w:jc w:val="both"/>
        <w:rPr>
          <w:color w:val="FF0000"/>
        </w:rPr>
      </w:pPr>
      <w:r>
        <w:t xml:space="preserve">4.3.1. </w:t>
      </w:r>
      <w:r w:rsidRPr="004C5C18">
        <w:t xml:space="preserve">neizslēdz pretendentu no dalības </w:t>
      </w:r>
      <w:r w:rsidR="00A574E1">
        <w:t>I</w:t>
      </w:r>
      <w:r w:rsidR="00A574E1" w:rsidRPr="004C5C18">
        <w:t>epirkumā</w:t>
      </w:r>
      <w:r w:rsidRPr="004C5C18">
        <w:t xml:space="preserve">, ja konstatē, ka saskaņā ar Ministru kabineta noteiktajā informācijas sistēmā esošo informāciju pretendentam un šā panta astotās daļas 4. punktā minētajai personai nav nodokļu parādu, tai skaitā valsts sociālās apdrošināšanas obligāto iemaksu parādu, kas kopsummā pārsniedz 150 </w:t>
      </w:r>
      <w:r w:rsidR="00382D94">
        <w:t xml:space="preserve">EUR (viens simts piecdesmit </w:t>
      </w:r>
      <w:r w:rsidR="00382D94" w:rsidRPr="002E771C">
        <w:rPr>
          <w:i/>
        </w:rPr>
        <w:t>euro</w:t>
      </w:r>
      <w:r w:rsidR="00382D94" w:rsidRPr="00611959">
        <w:t>)</w:t>
      </w:r>
      <w:r w:rsidRPr="0032556C">
        <w:rPr>
          <w:iCs/>
        </w:rPr>
        <w:t>;</w:t>
      </w:r>
    </w:p>
    <w:p w:rsidR="00AE757F" w:rsidRDefault="00AE757F" w:rsidP="00AC0077">
      <w:pPr>
        <w:pStyle w:val="ListParagraph"/>
        <w:tabs>
          <w:tab w:val="left" w:pos="284"/>
          <w:tab w:val="left" w:pos="567"/>
          <w:tab w:val="left" w:pos="709"/>
          <w:tab w:val="left" w:pos="851"/>
          <w:tab w:val="left" w:pos="1418"/>
        </w:tabs>
        <w:ind w:left="0" w:firstLine="284"/>
        <w:contextualSpacing w:val="0"/>
        <w:jc w:val="both"/>
      </w:pPr>
      <w:r>
        <w:t xml:space="preserve">4.3.2. </w:t>
      </w:r>
      <w:r w:rsidRPr="004C5C18">
        <w:t xml:space="preserve">informē pretendentu par to, ka saskaņā ar Valsts ieņēmumu dienesta publiskās nodokļu parādnieku datubāzes vai Nekustamā īpašuma nodokļa administrēšanas sistēmas pēdējās datu aktualizācijas datumā Ministru kabineta noteiktajā informācijas sistēmā ievietoto informāciju tam vai Likuma 9. panta astotās daļas 4. punktā minētajai personai piedāvājumu iesniegšanas termiņa pēdējā dienā vai arī dienā, kad pieņemts lēmums par iespējamu līguma slēgšanas tiesību piešķiršanu, ir nodokļu parādi, tai skaitā valsts sociālās apdrošināšanas obligāto iemaksu parādi, kas kopsummā pārsniedz </w:t>
      </w:r>
      <w:r w:rsidR="008E1F52" w:rsidRPr="004C5C18">
        <w:t xml:space="preserve">150 </w:t>
      </w:r>
      <w:r w:rsidR="008E1F52">
        <w:t xml:space="preserve">EUR (viens simts piecdesmit </w:t>
      </w:r>
      <w:r w:rsidR="008E1F52" w:rsidRPr="002E771C">
        <w:rPr>
          <w:i/>
        </w:rPr>
        <w:t>euro</w:t>
      </w:r>
      <w:r w:rsidR="008E1F52" w:rsidRPr="00611959">
        <w:t>)</w:t>
      </w:r>
      <w:r w:rsidR="005521E6">
        <w:t xml:space="preserve">, un nosaka termiņu </w:t>
      </w:r>
      <w:r w:rsidRPr="004C5C18">
        <w:t>10</w:t>
      </w:r>
      <w:r w:rsidR="008E1F52">
        <w:t xml:space="preserve"> (desmit)</w:t>
      </w:r>
      <w:r w:rsidRPr="004C5C18">
        <w:t xml:space="preserve"> dienas pēc informācijas izsniegšanas vai nosūtīšanas dienas, līdz kuram iesniedzams apliecinājums, ka pretendentam piedāvājumu iesniegšanas termiņa pēdējā dienā vai dienā, kad pieņemts lēmums par iespējamu </w:t>
      </w:r>
      <w:r w:rsidR="00A574E1">
        <w:t>I</w:t>
      </w:r>
      <w:r w:rsidR="00A574E1" w:rsidRPr="004C5C18">
        <w:t xml:space="preserve">epirkuma </w:t>
      </w:r>
      <w:r w:rsidRPr="004C5C18">
        <w:t xml:space="preserve">līguma slēgšanas tiesību piešķiršanu, nebija nodokļu parādu, tai skaitā valsts sociālās apdrošināšanas obligāto iemaksu parādu, kas kopsummā pārsniedz </w:t>
      </w:r>
      <w:r w:rsidR="008E1F52" w:rsidRPr="004C5C18">
        <w:t xml:space="preserve">150 </w:t>
      </w:r>
      <w:r w:rsidR="008E1F52">
        <w:t xml:space="preserve">EUR (viens simts piecdesmit </w:t>
      </w:r>
      <w:r w:rsidR="008E1F52" w:rsidRPr="002E771C">
        <w:rPr>
          <w:i/>
        </w:rPr>
        <w:t>euro</w:t>
      </w:r>
      <w:r w:rsidR="008E1F52" w:rsidRPr="00611959">
        <w:t>)</w:t>
      </w:r>
      <w:r w:rsidRPr="004C5C18">
        <w:t xml:space="preserve">. Ja noteiktajā termiņā apliecinājums nav iesniegts, </w:t>
      </w:r>
      <w:r w:rsidR="00A574E1">
        <w:t>P</w:t>
      </w:r>
      <w:r w:rsidR="00A574E1" w:rsidRPr="004C5C18">
        <w:t xml:space="preserve">asūtītājs </w:t>
      </w:r>
      <w:r w:rsidRPr="004C5C18">
        <w:t xml:space="preserve">pretendentu izslēdz no dalības </w:t>
      </w:r>
      <w:r w:rsidR="00A574E1">
        <w:t>I</w:t>
      </w:r>
      <w:r w:rsidR="00A574E1" w:rsidRPr="004C5C18">
        <w:t>epirkumā</w:t>
      </w:r>
      <w:r>
        <w:t>.</w:t>
      </w:r>
    </w:p>
    <w:p w:rsidR="00A769E4" w:rsidRPr="00CA76EF" w:rsidRDefault="00A769E4" w:rsidP="00AC0077">
      <w:pPr>
        <w:pStyle w:val="ListParagraph"/>
        <w:tabs>
          <w:tab w:val="left" w:pos="284"/>
          <w:tab w:val="left" w:pos="567"/>
          <w:tab w:val="left" w:pos="709"/>
          <w:tab w:val="left" w:pos="851"/>
          <w:tab w:val="left" w:pos="1418"/>
        </w:tabs>
        <w:ind w:left="0" w:firstLine="284"/>
        <w:contextualSpacing w:val="0"/>
        <w:jc w:val="both"/>
        <w:rPr>
          <w:color w:val="FF0000"/>
        </w:rPr>
      </w:pPr>
      <w:r w:rsidRPr="008E1B36">
        <w:rPr>
          <w:b/>
        </w:rPr>
        <w:t>4.4.</w:t>
      </w:r>
      <w:r>
        <w:t xml:space="preserve"> </w:t>
      </w:r>
      <w:r w:rsidRPr="00300694">
        <w:t>Ja ir pamats apšaubīt pretendenta statusu, Iepirkumu komisijai ir tiesības jebkurā laikā pieprasīt no pretendenta, kas izturējis kvalifikācijas pārbaudi, apliecinājumu, ka viņa kvalifikācija joprojām atbilst Nolikumā noteiktajām prasībām. Ja Iepirkumu komisijai rodas šaubas par iesniegtās dokumenta kopijas autentiskumu, tā pieprasa, lai pretendents uzrāda dokumenta oriģinālu vai iesniedz apliecinātu dokumenta kopiju. Gadījumā, ja pretendents nepilda šīs prasības, vai atklājas, ka sniegtas nepatiesas vai neprecīzas ziņas, Iepirkumu komisija pieprasa attiecīgo ziņu skaidrojumu.</w:t>
      </w:r>
    </w:p>
    <w:p w:rsidR="00C2373E" w:rsidRDefault="00C2373E" w:rsidP="00AC0077">
      <w:pPr>
        <w:ind w:firstLine="284"/>
        <w:rPr>
          <w:b/>
        </w:rPr>
      </w:pPr>
    </w:p>
    <w:p w:rsidR="00166737" w:rsidRPr="008E0AA0" w:rsidRDefault="00166737" w:rsidP="00CB4CAB">
      <w:pPr>
        <w:ind w:firstLine="567"/>
        <w:jc w:val="both"/>
        <w:rPr>
          <w:b/>
        </w:rPr>
      </w:pPr>
      <w:r>
        <w:rPr>
          <w:b/>
        </w:rPr>
        <w:t>5</w:t>
      </w:r>
      <w:r w:rsidRPr="008E0AA0">
        <w:rPr>
          <w:b/>
        </w:rPr>
        <w:t>. Informācija par pretendenta saim</w:t>
      </w:r>
      <w:r>
        <w:rPr>
          <w:b/>
        </w:rPr>
        <w:t>niecisko un finansiālo stāvokli</w:t>
      </w:r>
      <w:r w:rsidR="00AE757F">
        <w:rPr>
          <w:b/>
        </w:rPr>
        <w:t xml:space="preserve"> netiek prasītā</w:t>
      </w:r>
    </w:p>
    <w:p w:rsidR="00166737" w:rsidRPr="008E0AA0" w:rsidRDefault="00166737" w:rsidP="005F1F41">
      <w:pPr>
        <w:spacing w:before="120" w:after="80"/>
        <w:ind w:firstLine="567"/>
        <w:jc w:val="center"/>
        <w:rPr>
          <w:b/>
        </w:rPr>
      </w:pPr>
      <w:r>
        <w:rPr>
          <w:b/>
        </w:rPr>
        <w:t>6</w:t>
      </w:r>
      <w:r w:rsidRPr="008E0AA0">
        <w:rPr>
          <w:b/>
        </w:rPr>
        <w:t>. Pre</w:t>
      </w:r>
      <w:r>
        <w:rPr>
          <w:b/>
        </w:rPr>
        <w:t>tendenta izslēgšanas nosacījumi</w:t>
      </w:r>
    </w:p>
    <w:p w:rsidR="00FF4A56" w:rsidRPr="004A1853" w:rsidRDefault="00FF4A56" w:rsidP="00AC0077">
      <w:pPr>
        <w:pStyle w:val="ListParagraph"/>
        <w:tabs>
          <w:tab w:val="left" w:pos="709"/>
          <w:tab w:val="left" w:pos="851"/>
          <w:tab w:val="left" w:pos="993"/>
        </w:tabs>
        <w:ind w:left="0" w:firstLine="284"/>
        <w:contextualSpacing w:val="0"/>
        <w:jc w:val="both"/>
        <w:rPr>
          <w:b/>
        </w:rPr>
      </w:pPr>
      <w:r w:rsidRPr="00FF4A56">
        <w:rPr>
          <w:b/>
        </w:rPr>
        <w:t>6.1.</w:t>
      </w:r>
      <w:r>
        <w:t xml:space="preserve"> </w:t>
      </w:r>
      <w:r w:rsidR="00AD153E" w:rsidRPr="002A1967">
        <w:t>Iepirkum</w:t>
      </w:r>
      <w:r w:rsidR="00AD153E">
        <w:t>u</w:t>
      </w:r>
      <w:r w:rsidR="00AD153E" w:rsidRPr="002A1967">
        <w:t xml:space="preserve"> </w:t>
      </w:r>
      <w:r w:rsidRPr="002A1967">
        <w:t>komisija neizskata pretendenta piedāvājumu un izslēdz pretendentu no turpmākās dalības jebkurā piedāvājumu vērtēšanas stadijā, ja attiecībā uz pretendentu ir konstatēti Likuma 9. pantā noteiktie izslēgšanas nosacījumi.</w:t>
      </w:r>
    </w:p>
    <w:p w:rsidR="00FF4A56" w:rsidRPr="004A1853" w:rsidRDefault="00FF4A56" w:rsidP="00AC0077">
      <w:pPr>
        <w:pStyle w:val="ListParagraph"/>
        <w:tabs>
          <w:tab w:val="left" w:pos="709"/>
          <w:tab w:val="left" w:pos="851"/>
          <w:tab w:val="left" w:pos="993"/>
        </w:tabs>
        <w:ind w:left="0" w:firstLine="284"/>
        <w:contextualSpacing w:val="0"/>
        <w:jc w:val="both"/>
        <w:rPr>
          <w:b/>
        </w:rPr>
      </w:pPr>
      <w:r w:rsidRPr="00FF4A56">
        <w:rPr>
          <w:b/>
        </w:rPr>
        <w:t>6.2.</w:t>
      </w:r>
      <w:r>
        <w:t xml:space="preserve"> </w:t>
      </w:r>
      <w:r w:rsidRPr="004C5C18">
        <w:t xml:space="preserve">Iepirkumu komisija var izslēgt pretendentu no turpmākas dalības </w:t>
      </w:r>
      <w:r w:rsidR="00E95A69">
        <w:t>I</w:t>
      </w:r>
      <w:r w:rsidRPr="004C5C18">
        <w:t>epirkumā šādos gadījumos</w:t>
      </w:r>
      <w:r>
        <w:t>:</w:t>
      </w:r>
    </w:p>
    <w:p w:rsidR="00FF4A56" w:rsidRPr="004A1853" w:rsidRDefault="00FF4A56" w:rsidP="00AC0077">
      <w:pPr>
        <w:pStyle w:val="ListParagraph"/>
        <w:tabs>
          <w:tab w:val="left" w:pos="567"/>
          <w:tab w:val="left" w:pos="709"/>
          <w:tab w:val="left" w:pos="851"/>
        </w:tabs>
        <w:ind w:left="0" w:firstLine="284"/>
        <w:contextualSpacing w:val="0"/>
        <w:jc w:val="both"/>
        <w:rPr>
          <w:b/>
        </w:rPr>
      </w:pPr>
      <w:r>
        <w:lastRenderedPageBreak/>
        <w:t xml:space="preserve">6.2.1. </w:t>
      </w:r>
      <w:r w:rsidRPr="004C5C18">
        <w:t xml:space="preserve">pretendents ir sniedzis nepatiesu informāciju savas kvalifikācijas novērtēšanai vai nav sniedzis </w:t>
      </w:r>
      <w:r w:rsidR="00547B23">
        <w:t xml:space="preserve">visu </w:t>
      </w:r>
      <w:r w:rsidRPr="004C5C18">
        <w:t>pieprasīto informāciju, vai iesniegtā informācija neatbilst Nolikuma 4.punktā noteiktajām prasībām</w:t>
      </w:r>
      <w:r>
        <w:t>;</w:t>
      </w:r>
    </w:p>
    <w:p w:rsidR="00FF4A56" w:rsidRDefault="00FF4A56" w:rsidP="00AC0077">
      <w:pPr>
        <w:pStyle w:val="ListParagraph"/>
        <w:tabs>
          <w:tab w:val="left" w:pos="567"/>
          <w:tab w:val="left" w:pos="709"/>
          <w:tab w:val="left" w:pos="851"/>
          <w:tab w:val="left" w:pos="993"/>
        </w:tabs>
        <w:ind w:left="0" w:firstLine="284"/>
        <w:contextualSpacing w:val="0"/>
        <w:jc w:val="both"/>
      </w:pPr>
      <w:r>
        <w:t xml:space="preserve">6.2.2. </w:t>
      </w:r>
      <w:r w:rsidRPr="004C5C18">
        <w:t>pretendent</w:t>
      </w:r>
      <w:r w:rsidR="00B1323F">
        <w:t>s</w:t>
      </w:r>
      <w:r w:rsidR="002B5A22">
        <w:t xml:space="preserve"> nav izpildījis 1.5.2., 1.6.</w:t>
      </w:r>
      <w:r w:rsidR="006E5ECA">
        <w:t>,</w:t>
      </w:r>
      <w:r w:rsidR="002B5A22">
        <w:t xml:space="preserve"> 1.7.</w:t>
      </w:r>
      <w:r w:rsidR="006E5ECA" w:rsidRPr="006E5ECA">
        <w:t xml:space="preserve"> </w:t>
      </w:r>
      <w:r w:rsidR="00E14A96">
        <w:t xml:space="preserve">apakšpunkta </w:t>
      </w:r>
      <w:r w:rsidR="00B1323F">
        <w:t>prasības pilnā apjomā;</w:t>
      </w:r>
    </w:p>
    <w:p w:rsidR="00A769E4" w:rsidRDefault="00B1323F" w:rsidP="00AC0077">
      <w:pPr>
        <w:pStyle w:val="ListParagraph"/>
        <w:tabs>
          <w:tab w:val="left" w:pos="567"/>
          <w:tab w:val="left" w:pos="709"/>
          <w:tab w:val="left" w:pos="851"/>
          <w:tab w:val="left" w:pos="993"/>
        </w:tabs>
        <w:ind w:left="0" w:firstLine="284"/>
        <w:contextualSpacing w:val="0"/>
        <w:jc w:val="both"/>
      </w:pPr>
      <w:r>
        <w:t>6.2.3</w:t>
      </w:r>
      <w:r w:rsidR="00ED62DF">
        <w:t>.</w:t>
      </w:r>
      <w:r w:rsidR="00A769E4" w:rsidRPr="00A769E4">
        <w:t xml:space="preserve"> </w:t>
      </w:r>
      <w:r w:rsidR="00A769E4" w:rsidRPr="00BD7809">
        <w:t>pretendenta tehniskais piedāvājums neatbilst Nolikuma prasībām.</w:t>
      </w:r>
    </w:p>
    <w:p w:rsidR="00A769E4" w:rsidRDefault="00A769E4" w:rsidP="005F1F41">
      <w:pPr>
        <w:numPr>
          <w:ilvl w:val="0"/>
          <w:numId w:val="17"/>
        </w:numPr>
        <w:spacing w:before="120" w:after="80"/>
        <w:ind w:left="539" w:hanging="539"/>
        <w:jc w:val="center"/>
        <w:rPr>
          <w:b/>
        </w:rPr>
      </w:pPr>
      <w:r w:rsidRPr="008969C8">
        <w:rPr>
          <w:b/>
        </w:rPr>
        <w:t>Piedāvājuma izvēles kritēriji</w:t>
      </w:r>
    </w:p>
    <w:p w:rsidR="00A769E4" w:rsidRDefault="00A769E4" w:rsidP="003144FE">
      <w:pPr>
        <w:pStyle w:val="ListParagraph"/>
        <w:numPr>
          <w:ilvl w:val="1"/>
          <w:numId w:val="17"/>
        </w:numPr>
        <w:ind w:left="0" w:firstLine="284"/>
        <w:jc w:val="both"/>
      </w:pPr>
      <w:r w:rsidRPr="001D02E2">
        <w:t xml:space="preserve">Piedāvājumu vērtēšana un salīdzināšana notiek saskaņā ar </w:t>
      </w:r>
      <w:r>
        <w:t>N</w:t>
      </w:r>
      <w:r w:rsidRPr="001D02E2">
        <w:t>olikuma 7.2.</w:t>
      </w:r>
      <w:r>
        <w:t>apakš</w:t>
      </w:r>
      <w:r w:rsidRPr="001D02E2">
        <w:t>punktā noteiktajiem saimnieciski visizdevīgākā tehniska</w:t>
      </w:r>
      <w:r>
        <w:t>ja</w:t>
      </w:r>
      <w:r w:rsidRPr="001D02E2">
        <w:t>i specifikācijai atbilstošā piedāvājuma noteikšanas kritērijiem.</w:t>
      </w:r>
    </w:p>
    <w:p w:rsidR="009A29DC" w:rsidRDefault="009A29DC" w:rsidP="003144FE">
      <w:pPr>
        <w:pStyle w:val="ListParagraph"/>
        <w:numPr>
          <w:ilvl w:val="1"/>
          <w:numId w:val="17"/>
        </w:numPr>
        <w:ind w:left="0" w:firstLine="284"/>
        <w:jc w:val="both"/>
      </w:pPr>
      <w:r w:rsidRPr="00140ADF">
        <w:t xml:space="preserve">Par Pretendenta piedāvājuma izvēles kritēriju tiek noteikts </w:t>
      </w:r>
      <w:r w:rsidRPr="00EC6CBC">
        <w:t xml:space="preserve">piedāvājums ar viszemāko </w:t>
      </w:r>
      <w:r>
        <w:t xml:space="preserve">nosacīto </w:t>
      </w:r>
      <w:r w:rsidRPr="00EC6CBC">
        <w:t xml:space="preserve">līgumcenu par </w:t>
      </w:r>
      <w:r w:rsidRPr="00716A42">
        <w:rPr>
          <w:color w:val="000000"/>
        </w:rPr>
        <w:t>visu Iepirkuma priekšmetu kopā</w:t>
      </w:r>
      <w:r>
        <w:t>,</w:t>
      </w:r>
      <w:r w:rsidRPr="00CD66E2">
        <w:t xml:space="preserve"> </w:t>
      </w:r>
      <w:r>
        <w:t>kas atbilst N</w:t>
      </w:r>
      <w:r w:rsidRPr="00EC6CBC">
        <w:t>olikumā minētajām prasībām un tehniskajai specifikācijai</w:t>
      </w:r>
      <w:r>
        <w:t xml:space="preserve">, iekļaujot visus nodokļus (izņemot </w:t>
      </w:r>
      <w:r w:rsidR="00F302F1">
        <w:t>PVN</w:t>
      </w:r>
      <w:r>
        <w:t>) un izdevumus</w:t>
      </w:r>
      <w:r w:rsidRPr="00A92347">
        <w:t xml:space="preserve"> (t.sk. transport</w:t>
      </w:r>
      <w:r>
        <w:t xml:space="preserve">a pakalpojumi, piegādes </w:t>
      </w:r>
      <w:r w:rsidRPr="00A92347">
        <w:t>u.c. izmaksas, t.sk. saistītas ar</w:t>
      </w:r>
      <w:r>
        <w:t xml:space="preserve"> t</w:t>
      </w:r>
      <w:r w:rsidRPr="00A92347">
        <w:t xml:space="preserve">ehniskajā specifikācijā nenorādītu un neparedzētu darbu izpildi, kas tehnoloģiski saistīti ar </w:t>
      </w:r>
      <w:r w:rsidR="00E95A69">
        <w:t>I</w:t>
      </w:r>
      <w:r w:rsidRPr="00A92347">
        <w:t>epirkuma priekšmeta īstenošanu noteiktajā termiņā un vietā</w:t>
      </w:r>
      <w:r>
        <w:t xml:space="preserve">). </w:t>
      </w:r>
      <w:r w:rsidRPr="00E76877">
        <w:t>Saimnieciski visizdevīgāko piedāvājumu vērtēs, pamatojoties uz šādiem vērtēšanas kritērijiem:</w:t>
      </w:r>
      <w:r>
        <w:t xml:space="preserve">   </w:t>
      </w:r>
    </w:p>
    <w:p w:rsidR="00381DA8" w:rsidRPr="00381DA8" w:rsidRDefault="00381DA8" w:rsidP="00C22280">
      <w:pPr>
        <w:pStyle w:val="Index1"/>
        <w:ind w:firstLine="284"/>
      </w:pPr>
      <w:r>
        <w:t>7.1.tabula</w:t>
      </w:r>
    </w:p>
    <w:tbl>
      <w:tblPr>
        <w:tblW w:w="9115" w:type="dxa"/>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95"/>
        <w:gridCol w:w="425"/>
        <w:gridCol w:w="709"/>
        <w:gridCol w:w="2126"/>
        <w:gridCol w:w="1559"/>
        <w:gridCol w:w="1701"/>
      </w:tblGrid>
      <w:tr w:rsidR="00560EDA" w:rsidRPr="00DD1841" w:rsidTr="00057359">
        <w:trPr>
          <w:trHeight w:val="848"/>
        </w:trPr>
        <w:tc>
          <w:tcPr>
            <w:tcW w:w="2595" w:type="dxa"/>
            <w:vAlign w:val="center"/>
            <w:hideMark/>
          </w:tcPr>
          <w:p w:rsidR="00560EDA" w:rsidRPr="00E76877" w:rsidRDefault="00560EDA" w:rsidP="00AC0077">
            <w:pPr>
              <w:ind w:firstLine="284"/>
              <w:jc w:val="center"/>
              <w:rPr>
                <w:b/>
                <w:bCs/>
                <w:color w:val="000000"/>
              </w:rPr>
            </w:pPr>
            <w:bookmarkStart w:id="8" w:name="OLE_LINK10"/>
            <w:r w:rsidRPr="00E76877">
              <w:rPr>
                <w:b/>
                <w:bCs/>
              </w:rPr>
              <w:t>Vērtēšanas kritērijs</w:t>
            </w:r>
          </w:p>
        </w:tc>
        <w:tc>
          <w:tcPr>
            <w:tcW w:w="3260" w:type="dxa"/>
            <w:gridSpan w:val="3"/>
            <w:vAlign w:val="center"/>
          </w:tcPr>
          <w:p w:rsidR="00560EDA" w:rsidRPr="00E76877" w:rsidRDefault="00560EDA" w:rsidP="00AC0077">
            <w:pPr>
              <w:ind w:firstLine="284"/>
              <w:jc w:val="center"/>
              <w:rPr>
                <w:b/>
              </w:rPr>
            </w:pPr>
            <w:r w:rsidRPr="00E76877">
              <w:rPr>
                <w:b/>
              </w:rPr>
              <w:t>Mērv</w:t>
            </w:r>
            <w:r w:rsidR="003273EC" w:rsidRPr="00E76877">
              <w:rPr>
                <w:b/>
              </w:rPr>
              <w:t>ienība</w:t>
            </w:r>
          </w:p>
        </w:tc>
        <w:tc>
          <w:tcPr>
            <w:tcW w:w="1559" w:type="dxa"/>
            <w:vAlign w:val="center"/>
          </w:tcPr>
          <w:p w:rsidR="00F302F1" w:rsidRPr="00716A42" w:rsidRDefault="00716A42" w:rsidP="0032556C">
            <w:pPr>
              <w:jc w:val="center"/>
              <w:rPr>
                <w:b/>
                <w:bCs/>
                <w:color w:val="000000"/>
              </w:rPr>
            </w:pPr>
            <w:r w:rsidRPr="00716A42">
              <w:rPr>
                <w:rFonts w:eastAsia="Calibri"/>
                <w:b/>
              </w:rPr>
              <w:t>Vērtējamā</w:t>
            </w:r>
            <w:r w:rsidR="00F302F1">
              <w:rPr>
                <w:rFonts w:eastAsia="Calibri"/>
                <w:b/>
              </w:rPr>
              <w:t xml:space="preserve"> </w:t>
            </w:r>
            <w:r w:rsidRPr="00716A42">
              <w:rPr>
                <w:rFonts w:eastAsia="Calibri"/>
                <w:b/>
              </w:rPr>
              <w:t>kritērija</w:t>
            </w:r>
            <w:r w:rsidR="00F302F1">
              <w:rPr>
                <w:b/>
                <w:bCs/>
                <w:color w:val="000000"/>
              </w:rPr>
              <w:t xml:space="preserve"> </w:t>
            </w:r>
            <w:r>
              <w:rPr>
                <w:b/>
                <w:bCs/>
                <w:color w:val="000000"/>
              </w:rPr>
              <w:t>a</w:t>
            </w:r>
            <w:r w:rsidR="00560EDA" w:rsidRPr="00716A42">
              <w:rPr>
                <w:b/>
                <w:bCs/>
                <w:color w:val="000000"/>
              </w:rPr>
              <w:t>pzīmējums</w:t>
            </w:r>
          </w:p>
        </w:tc>
        <w:tc>
          <w:tcPr>
            <w:tcW w:w="1701" w:type="dxa"/>
            <w:vAlign w:val="center"/>
          </w:tcPr>
          <w:p w:rsidR="00560EDA" w:rsidRPr="00E76877" w:rsidRDefault="00560EDA" w:rsidP="00AC0077">
            <w:pPr>
              <w:ind w:firstLine="284"/>
              <w:jc w:val="center"/>
              <w:rPr>
                <w:b/>
                <w:bCs/>
                <w:color w:val="000000"/>
              </w:rPr>
            </w:pPr>
            <w:r w:rsidRPr="00E76877">
              <w:rPr>
                <w:b/>
                <w:bCs/>
              </w:rPr>
              <w:t>Maksimāli</w:t>
            </w:r>
            <w:r w:rsidR="00E76877" w:rsidRPr="00E76877">
              <w:rPr>
                <w:b/>
                <w:bCs/>
              </w:rPr>
              <w:t xml:space="preserve"> piešķiramie</w:t>
            </w:r>
            <w:r w:rsidRPr="00E76877">
              <w:rPr>
                <w:b/>
                <w:bCs/>
              </w:rPr>
              <w:t xml:space="preserve"> punkti</w:t>
            </w:r>
          </w:p>
        </w:tc>
      </w:tr>
      <w:tr w:rsidR="00560EDA" w:rsidRPr="00DD1841" w:rsidTr="00B42A01">
        <w:trPr>
          <w:trHeight w:val="1703"/>
        </w:trPr>
        <w:tc>
          <w:tcPr>
            <w:tcW w:w="9115" w:type="dxa"/>
            <w:gridSpan w:val="6"/>
            <w:vAlign w:val="center"/>
          </w:tcPr>
          <w:p w:rsidR="005F1F41" w:rsidRPr="00E76877" w:rsidRDefault="00536B27" w:rsidP="005F1F41">
            <w:pPr>
              <w:jc w:val="both"/>
              <w:rPr>
                <w:b/>
                <w:bCs/>
              </w:rPr>
            </w:pPr>
            <w:r w:rsidRPr="00224DF0">
              <w:rPr>
                <w:b/>
                <w:bCs/>
                <w:color w:val="000000"/>
              </w:rPr>
              <w:t xml:space="preserve">1.1.Mērījumi katrai objekta ēkai, saskaņā ar </w:t>
            </w:r>
            <w:r>
              <w:rPr>
                <w:b/>
                <w:bCs/>
                <w:color w:val="000000"/>
              </w:rPr>
              <w:t>M</w:t>
            </w:r>
            <w:r w:rsidRPr="00224DF0">
              <w:rPr>
                <w:b/>
                <w:bCs/>
                <w:color w:val="000000"/>
              </w:rPr>
              <w:t>inistru kabineta 2016. gada 19. aprīļa noteikumiem Nr. 238 "Ugunsdrošības noteikumi"</w:t>
            </w:r>
            <w:r w:rsidR="00E3144D">
              <w:rPr>
                <w:b/>
                <w:bCs/>
                <w:color w:val="000000"/>
              </w:rPr>
              <w:t>,</w:t>
            </w:r>
            <w:r>
              <w:rPr>
                <w:b/>
                <w:bCs/>
                <w:color w:val="000000"/>
              </w:rPr>
              <w:t xml:space="preserve"> </w:t>
            </w:r>
            <w:r w:rsidRPr="00224DF0">
              <w:rPr>
                <w:b/>
                <w:bCs/>
                <w:color w:val="000000"/>
              </w:rPr>
              <w:t xml:space="preserve">ievērtējot katrā </w:t>
            </w:r>
            <w:r w:rsidR="000E4ABB">
              <w:rPr>
                <w:b/>
                <w:bCs/>
                <w:color w:val="000000"/>
              </w:rPr>
              <w:t xml:space="preserve">tehniskās specifikācijas </w:t>
            </w:r>
            <w:r w:rsidRPr="00224DF0">
              <w:rPr>
                <w:b/>
                <w:bCs/>
                <w:color w:val="000000"/>
              </w:rPr>
              <w:t>rindā arī elektroinstalācijas shēmas izga</w:t>
            </w:r>
            <w:r>
              <w:rPr>
                <w:b/>
                <w:bCs/>
                <w:color w:val="000000"/>
              </w:rPr>
              <w:t xml:space="preserve">tavošanas izmaksas saskaņā ar 6.pielikuma, </w:t>
            </w:r>
            <w:r w:rsidRPr="00224DF0">
              <w:rPr>
                <w:b/>
                <w:bCs/>
                <w:color w:val="000000"/>
              </w:rPr>
              <w:t>"Elektroinstalācijas izolācijas pretestības mērījumu, elektroiekārtu, zemējuma ierīces un zemējumvada nepārtrauktības pretestības un zibensaizsardzības sistēmas pārbaudes akts", piezīm</w:t>
            </w:r>
            <w:r>
              <w:rPr>
                <w:b/>
                <w:bCs/>
                <w:color w:val="000000"/>
              </w:rPr>
              <w:t>i</w:t>
            </w:r>
            <w:r w:rsidRPr="00224DF0">
              <w:rPr>
                <w:b/>
                <w:bCs/>
                <w:color w:val="000000"/>
              </w:rPr>
              <w:t xml:space="preserve"> 1.3.</w:t>
            </w:r>
          </w:p>
        </w:tc>
      </w:tr>
      <w:tr w:rsidR="00E76877" w:rsidRPr="00DD1841" w:rsidTr="009B3394">
        <w:trPr>
          <w:trHeight w:val="267"/>
        </w:trPr>
        <w:tc>
          <w:tcPr>
            <w:tcW w:w="9115" w:type="dxa"/>
            <w:gridSpan w:val="6"/>
            <w:vAlign w:val="center"/>
          </w:tcPr>
          <w:p w:rsidR="00E76877" w:rsidRDefault="00E76877" w:rsidP="00AC0077">
            <w:pPr>
              <w:ind w:firstLine="284"/>
              <w:jc w:val="center"/>
              <w:rPr>
                <w:rFonts w:eastAsiaTheme="minorHAnsi"/>
                <w:b/>
                <w:bCs/>
                <w:sz w:val="22"/>
                <w:szCs w:val="22"/>
              </w:rPr>
            </w:pPr>
            <w:r w:rsidRPr="00184563">
              <w:rPr>
                <w:rFonts w:eastAsiaTheme="minorHAnsi"/>
                <w:b/>
                <w:bCs/>
                <w:sz w:val="22"/>
                <w:szCs w:val="22"/>
              </w:rPr>
              <w:t>1.1.</w:t>
            </w:r>
            <w:r w:rsidRPr="00E76877">
              <w:rPr>
                <w:rFonts w:eastAsiaTheme="minorHAnsi"/>
                <w:b/>
                <w:bCs/>
                <w:sz w:val="22"/>
                <w:szCs w:val="22"/>
              </w:rPr>
              <w:t>Elektroinstalācijas izolācijas pretestības mērījums:</w:t>
            </w:r>
          </w:p>
          <w:p w:rsidR="005F1F41" w:rsidRPr="00E76877" w:rsidRDefault="005F1F41" w:rsidP="00AC0077">
            <w:pPr>
              <w:ind w:firstLine="284"/>
              <w:jc w:val="center"/>
              <w:rPr>
                <w:b/>
                <w:color w:val="000000"/>
              </w:rPr>
            </w:pPr>
          </w:p>
        </w:tc>
      </w:tr>
      <w:tr w:rsidR="00616C7A" w:rsidRPr="00DD1841" w:rsidTr="00057359">
        <w:trPr>
          <w:trHeight w:val="642"/>
        </w:trPr>
        <w:tc>
          <w:tcPr>
            <w:tcW w:w="3729" w:type="dxa"/>
            <w:gridSpan w:val="3"/>
            <w:vAlign w:val="center"/>
          </w:tcPr>
          <w:p w:rsidR="00616C7A" w:rsidRPr="0032556C" w:rsidRDefault="00793F96" w:rsidP="0032556C">
            <w:pPr>
              <w:rPr>
                <w:rFonts w:eastAsiaTheme="minorHAnsi"/>
                <w:bCs/>
                <w:sz w:val="22"/>
                <w:szCs w:val="22"/>
              </w:rPr>
            </w:pPr>
            <w:r>
              <w:rPr>
                <w:rFonts w:eastAsiaTheme="minorHAnsi"/>
                <w:bCs/>
                <w:sz w:val="22"/>
                <w:szCs w:val="22"/>
              </w:rPr>
              <w:t>1.1.</w:t>
            </w:r>
            <w:r w:rsidR="00757326" w:rsidRPr="0032556C">
              <w:rPr>
                <w:rFonts w:eastAsiaTheme="minorHAnsi"/>
                <w:bCs/>
                <w:sz w:val="22"/>
                <w:szCs w:val="22"/>
              </w:rPr>
              <w:t xml:space="preserve">1. </w:t>
            </w:r>
            <w:r w:rsidR="00616C7A" w:rsidRPr="0032556C">
              <w:rPr>
                <w:rFonts w:eastAsiaTheme="minorHAnsi"/>
                <w:bCs/>
                <w:sz w:val="22"/>
                <w:szCs w:val="22"/>
              </w:rPr>
              <w:t>Kontaktu ligzda</w:t>
            </w:r>
            <w:r w:rsidR="00552E49" w:rsidRPr="0032556C">
              <w:rPr>
                <w:rFonts w:eastAsiaTheme="minorHAnsi"/>
                <w:bCs/>
                <w:sz w:val="22"/>
                <w:szCs w:val="22"/>
              </w:rPr>
              <w:t xml:space="preserve"> </w:t>
            </w:r>
            <w:r w:rsidR="00616C7A" w:rsidRPr="0032556C">
              <w:rPr>
                <w:rFonts w:eastAsiaTheme="minorHAnsi"/>
                <w:bCs/>
                <w:sz w:val="22"/>
                <w:szCs w:val="22"/>
              </w:rPr>
              <w:t>(1 f vai 3f)</w:t>
            </w:r>
          </w:p>
        </w:tc>
        <w:tc>
          <w:tcPr>
            <w:tcW w:w="2126" w:type="dxa"/>
            <w:vAlign w:val="center"/>
          </w:tcPr>
          <w:p w:rsidR="00616C7A" w:rsidRPr="00E76877" w:rsidRDefault="00616C7A" w:rsidP="0032556C">
            <w:pPr>
              <w:jc w:val="center"/>
              <w:rPr>
                <w:bCs/>
                <w:color w:val="000000"/>
                <w:sz w:val="22"/>
                <w:szCs w:val="22"/>
              </w:rPr>
            </w:pPr>
            <w:r w:rsidRPr="00E76877">
              <w:rPr>
                <w:bCs/>
                <w:color w:val="000000"/>
                <w:sz w:val="22"/>
                <w:szCs w:val="22"/>
              </w:rPr>
              <w:t>Viens mērījums</w:t>
            </w:r>
          </w:p>
        </w:tc>
        <w:tc>
          <w:tcPr>
            <w:tcW w:w="1559" w:type="dxa"/>
            <w:vAlign w:val="center"/>
          </w:tcPr>
          <w:p w:rsidR="00616C7A" w:rsidRPr="00E76877" w:rsidRDefault="00576945" w:rsidP="00611959">
            <w:pPr>
              <w:ind w:firstLine="284"/>
              <w:jc w:val="center"/>
              <w:rPr>
                <w:color w:val="000000"/>
              </w:rPr>
            </w:pPr>
            <w:r w:rsidRPr="00E76877">
              <w:rPr>
                <w:color w:val="000000"/>
              </w:rPr>
              <w:t>P1</w:t>
            </w:r>
          </w:p>
        </w:tc>
        <w:tc>
          <w:tcPr>
            <w:tcW w:w="1701" w:type="dxa"/>
            <w:vAlign w:val="center"/>
          </w:tcPr>
          <w:p w:rsidR="00616C7A" w:rsidRPr="00E76877" w:rsidRDefault="00576945" w:rsidP="00314A87">
            <w:pPr>
              <w:ind w:firstLine="284"/>
              <w:jc w:val="center"/>
              <w:rPr>
                <w:color w:val="000000"/>
              </w:rPr>
            </w:pPr>
            <w:r w:rsidRPr="00E76877">
              <w:rPr>
                <w:color w:val="000000"/>
              </w:rPr>
              <w:t>1</w:t>
            </w:r>
            <w:r w:rsidR="00292CD9" w:rsidRPr="00E76877">
              <w:rPr>
                <w:color w:val="000000"/>
              </w:rPr>
              <w:t>0</w:t>
            </w:r>
          </w:p>
        </w:tc>
      </w:tr>
      <w:tr w:rsidR="00292CD9" w:rsidRPr="00DD1841" w:rsidTr="00057359">
        <w:trPr>
          <w:trHeight w:val="447"/>
        </w:trPr>
        <w:tc>
          <w:tcPr>
            <w:tcW w:w="3729" w:type="dxa"/>
            <w:gridSpan w:val="3"/>
            <w:vAlign w:val="center"/>
          </w:tcPr>
          <w:p w:rsidR="00292CD9" w:rsidRPr="00E76877" w:rsidRDefault="00292CD9" w:rsidP="0032556C">
            <w:pPr>
              <w:rPr>
                <w:rFonts w:eastAsiaTheme="minorHAnsi"/>
                <w:bCs/>
                <w:sz w:val="22"/>
                <w:szCs w:val="22"/>
              </w:rPr>
            </w:pPr>
            <w:r w:rsidRPr="00E76877">
              <w:rPr>
                <w:rFonts w:eastAsiaTheme="minorHAnsi"/>
                <w:bCs/>
                <w:sz w:val="22"/>
                <w:szCs w:val="22"/>
              </w:rPr>
              <w:t>1.1.2. Slēdzis (1 f vai 3f)</w:t>
            </w:r>
          </w:p>
        </w:tc>
        <w:tc>
          <w:tcPr>
            <w:tcW w:w="2126" w:type="dxa"/>
            <w:vAlign w:val="center"/>
          </w:tcPr>
          <w:p w:rsidR="00292CD9" w:rsidRPr="00E76877" w:rsidRDefault="00292CD9" w:rsidP="0032556C">
            <w:pPr>
              <w:jc w:val="center"/>
              <w:rPr>
                <w:bCs/>
                <w:color w:val="000000"/>
                <w:sz w:val="22"/>
                <w:szCs w:val="22"/>
              </w:rPr>
            </w:pPr>
            <w:r w:rsidRPr="00E76877">
              <w:rPr>
                <w:bCs/>
                <w:color w:val="000000"/>
                <w:sz w:val="22"/>
                <w:szCs w:val="22"/>
              </w:rPr>
              <w:t>Viens mērījums</w:t>
            </w:r>
          </w:p>
        </w:tc>
        <w:tc>
          <w:tcPr>
            <w:tcW w:w="1559" w:type="dxa"/>
            <w:vAlign w:val="center"/>
          </w:tcPr>
          <w:p w:rsidR="00292CD9" w:rsidRPr="00E76877" w:rsidRDefault="00292CD9" w:rsidP="00611959">
            <w:pPr>
              <w:ind w:firstLine="284"/>
              <w:jc w:val="center"/>
              <w:rPr>
                <w:color w:val="000000"/>
              </w:rPr>
            </w:pPr>
            <w:r w:rsidRPr="00E76877">
              <w:rPr>
                <w:color w:val="000000"/>
              </w:rPr>
              <w:t>P2</w:t>
            </w:r>
          </w:p>
        </w:tc>
        <w:tc>
          <w:tcPr>
            <w:tcW w:w="1701" w:type="dxa"/>
            <w:vAlign w:val="center"/>
          </w:tcPr>
          <w:p w:rsidR="00292CD9" w:rsidRPr="00E76877" w:rsidRDefault="00292CD9" w:rsidP="00314A87">
            <w:pPr>
              <w:ind w:firstLine="284"/>
              <w:jc w:val="center"/>
              <w:rPr>
                <w:color w:val="000000"/>
              </w:rPr>
            </w:pPr>
            <w:r w:rsidRPr="00E76877">
              <w:rPr>
                <w:color w:val="000000"/>
              </w:rPr>
              <w:t>10</w:t>
            </w:r>
          </w:p>
        </w:tc>
      </w:tr>
      <w:tr w:rsidR="00292CD9" w:rsidRPr="00DD1841" w:rsidTr="00057359">
        <w:trPr>
          <w:trHeight w:val="617"/>
        </w:trPr>
        <w:tc>
          <w:tcPr>
            <w:tcW w:w="3729" w:type="dxa"/>
            <w:gridSpan w:val="3"/>
            <w:vAlign w:val="center"/>
          </w:tcPr>
          <w:p w:rsidR="00292CD9" w:rsidRPr="00E76877" w:rsidRDefault="00292CD9" w:rsidP="0032556C">
            <w:pPr>
              <w:rPr>
                <w:rFonts w:eastAsiaTheme="minorHAnsi"/>
                <w:bCs/>
                <w:sz w:val="22"/>
                <w:szCs w:val="22"/>
              </w:rPr>
            </w:pPr>
            <w:r w:rsidRPr="00E76877">
              <w:rPr>
                <w:rFonts w:eastAsiaTheme="minorHAnsi"/>
                <w:bCs/>
                <w:sz w:val="22"/>
                <w:szCs w:val="22"/>
              </w:rPr>
              <w:t>1.1.3. Viena kabeļa vai viena vada pievienojums elektrosadalē</w:t>
            </w:r>
          </w:p>
        </w:tc>
        <w:tc>
          <w:tcPr>
            <w:tcW w:w="2126" w:type="dxa"/>
            <w:vAlign w:val="center"/>
          </w:tcPr>
          <w:p w:rsidR="00292CD9" w:rsidRPr="00E76877" w:rsidRDefault="00292CD9" w:rsidP="0032556C">
            <w:pPr>
              <w:jc w:val="center"/>
              <w:rPr>
                <w:bCs/>
                <w:color w:val="000000"/>
                <w:sz w:val="22"/>
                <w:szCs w:val="22"/>
              </w:rPr>
            </w:pPr>
            <w:r w:rsidRPr="00E76877">
              <w:rPr>
                <w:bCs/>
                <w:color w:val="000000"/>
                <w:sz w:val="22"/>
                <w:szCs w:val="22"/>
              </w:rPr>
              <w:t>Viens mērījums</w:t>
            </w:r>
          </w:p>
        </w:tc>
        <w:tc>
          <w:tcPr>
            <w:tcW w:w="1559" w:type="dxa"/>
            <w:vAlign w:val="center"/>
          </w:tcPr>
          <w:p w:rsidR="00292CD9" w:rsidRPr="00E76877" w:rsidRDefault="00292CD9" w:rsidP="00611959">
            <w:pPr>
              <w:ind w:firstLine="284"/>
              <w:jc w:val="center"/>
              <w:rPr>
                <w:color w:val="000000"/>
              </w:rPr>
            </w:pPr>
            <w:r w:rsidRPr="00E76877">
              <w:rPr>
                <w:color w:val="000000"/>
              </w:rPr>
              <w:t>P3</w:t>
            </w:r>
          </w:p>
        </w:tc>
        <w:tc>
          <w:tcPr>
            <w:tcW w:w="1701" w:type="dxa"/>
            <w:vAlign w:val="center"/>
          </w:tcPr>
          <w:p w:rsidR="00292CD9" w:rsidRPr="00E76877" w:rsidRDefault="00292CD9" w:rsidP="00314A87">
            <w:pPr>
              <w:ind w:firstLine="284"/>
              <w:jc w:val="center"/>
              <w:rPr>
                <w:color w:val="000000"/>
              </w:rPr>
            </w:pPr>
            <w:r w:rsidRPr="00E76877">
              <w:rPr>
                <w:color w:val="000000"/>
              </w:rPr>
              <w:t>5</w:t>
            </w:r>
          </w:p>
        </w:tc>
      </w:tr>
      <w:tr w:rsidR="00292CD9" w:rsidRPr="00DD1841" w:rsidTr="00057359">
        <w:trPr>
          <w:trHeight w:val="439"/>
        </w:trPr>
        <w:tc>
          <w:tcPr>
            <w:tcW w:w="3729" w:type="dxa"/>
            <w:gridSpan w:val="3"/>
            <w:vAlign w:val="center"/>
          </w:tcPr>
          <w:p w:rsidR="00292CD9" w:rsidRPr="00E76877" w:rsidRDefault="00292CD9" w:rsidP="0032556C">
            <w:pPr>
              <w:rPr>
                <w:rFonts w:eastAsiaTheme="minorHAnsi"/>
                <w:bCs/>
                <w:sz w:val="22"/>
                <w:szCs w:val="22"/>
              </w:rPr>
            </w:pPr>
            <w:r w:rsidRPr="00E76877">
              <w:rPr>
                <w:rFonts w:eastAsiaTheme="minorHAnsi"/>
                <w:bCs/>
                <w:sz w:val="22"/>
                <w:szCs w:val="22"/>
              </w:rPr>
              <w:t>1.1.4. Drošinātājs elektrosadalē</w:t>
            </w:r>
          </w:p>
        </w:tc>
        <w:tc>
          <w:tcPr>
            <w:tcW w:w="2126" w:type="dxa"/>
            <w:vAlign w:val="center"/>
          </w:tcPr>
          <w:p w:rsidR="00292CD9" w:rsidRPr="00E76877" w:rsidRDefault="00292CD9" w:rsidP="0032556C">
            <w:pPr>
              <w:jc w:val="center"/>
              <w:rPr>
                <w:bCs/>
                <w:color w:val="000000"/>
                <w:sz w:val="22"/>
                <w:szCs w:val="22"/>
              </w:rPr>
            </w:pPr>
            <w:r w:rsidRPr="00E76877">
              <w:rPr>
                <w:bCs/>
                <w:color w:val="000000"/>
                <w:sz w:val="22"/>
                <w:szCs w:val="22"/>
              </w:rPr>
              <w:t>Viens mērījums</w:t>
            </w:r>
          </w:p>
        </w:tc>
        <w:tc>
          <w:tcPr>
            <w:tcW w:w="1559" w:type="dxa"/>
            <w:vAlign w:val="center"/>
          </w:tcPr>
          <w:p w:rsidR="00292CD9" w:rsidRPr="00E76877" w:rsidRDefault="00292CD9" w:rsidP="00611959">
            <w:pPr>
              <w:ind w:firstLine="284"/>
              <w:jc w:val="center"/>
              <w:rPr>
                <w:color w:val="000000"/>
              </w:rPr>
            </w:pPr>
            <w:r w:rsidRPr="00E76877">
              <w:rPr>
                <w:color w:val="000000"/>
              </w:rPr>
              <w:t>P4</w:t>
            </w:r>
          </w:p>
        </w:tc>
        <w:tc>
          <w:tcPr>
            <w:tcW w:w="1701" w:type="dxa"/>
            <w:vAlign w:val="center"/>
          </w:tcPr>
          <w:p w:rsidR="00292CD9" w:rsidRPr="00E76877" w:rsidRDefault="00292CD9" w:rsidP="00314A87">
            <w:pPr>
              <w:ind w:firstLine="284"/>
              <w:jc w:val="center"/>
              <w:rPr>
                <w:color w:val="000000"/>
              </w:rPr>
            </w:pPr>
            <w:r w:rsidRPr="00E76877">
              <w:rPr>
                <w:color w:val="000000"/>
              </w:rPr>
              <w:t>5</w:t>
            </w:r>
          </w:p>
        </w:tc>
      </w:tr>
      <w:tr w:rsidR="00292CD9" w:rsidRPr="00DD1841" w:rsidTr="00057359">
        <w:trPr>
          <w:trHeight w:val="437"/>
        </w:trPr>
        <w:tc>
          <w:tcPr>
            <w:tcW w:w="3729" w:type="dxa"/>
            <w:gridSpan w:val="3"/>
            <w:vAlign w:val="center"/>
          </w:tcPr>
          <w:p w:rsidR="00292CD9" w:rsidRPr="00E76877" w:rsidRDefault="00292CD9" w:rsidP="0032556C">
            <w:pPr>
              <w:rPr>
                <w:rFonts w:eastAsiaTheme="minorHAnsi"/>
                <w:bCs/>
                <w:sz w:val="22"/>
                <w:szCs w:val="22"/>
              </w:rPr>
            </w:pPr>
            <w:r w:rsidRPr="00E76877">
              <w:rPr>
                <w:rFonts w:eastAsiaTheme="minorHAnsi"/>
                <w:bCs/>
                <w:sz w:val="22"/>
                <w:szCs w:val="22"/>
              </w:rPr>
              <w:t>1.1.5. Apgaismes armatūra</w:t>
            </w:r>
          </w:p>
        </w:tc>
        <w:tc>
          <w:tcPr>
            <w:tcW w:w="2126" w:type="dxa"/>
            <w:vAlign w:val="center"/>
          </w:tcPr>
          <w:p w:rsidR="00292CD9" w:rsidRPr="00E76877" w:rsidRDefault="00292CD9" w:rsidP="0032556C">
            <w:pPr>
              <w:jc w:val="center"/>
              <w:rPr>
                <w:bCs/>
                <w:color w:val="000000"/>
                <w:sz w:val="22"/>
                <w:szCs w:val="22"/>
              </w:rPr>
            </w:pPr>
            <w:r w:rsidRPr="00E76877">
              <w:rPr>
                <w:bCs/>
                <w:color w:val="000000"/>
                <w:sz w:val="22"/>
                <w:szCs w:val="22"/>
              </w:rPr>
              <w:t>Viens mērījums</w:t>
            </w:r>
          </w:p>
        </w:tc>
        <w:tc>
          <w:tcPr>
            <w:tcW w:w="1559" w:type="dxa"/>
            <w:vAlign w:val="center"/>
          </w:tcPr>
          <w:p w:rsidR="00292CD9" w:rsidRPr="00E76877" w:rsidRDefault="00292CD9" w:rsidP="00611959">
            <w:pPr>
              <w:ind w:firstLine="284"/>
              <w:jc w:val="center"/>
              <w:rPr>
                <w:color w:val="000000"/>
              </w:rPr>
            </w:pPr>
            <w:r w:rsidRPr="00E76877">
              <w:rPr>
                <w:color w:val="000000"/>
              </w:rPr>
              <w:t>P5</w:t>
            </w:r>
          </w:p>
        </w:tc>
        <w:tc>
          <w:tcPr>
            <w:tcW w:w="1701" w:type="dxa"/>
            <w:vAlign w:val="center"/>
          </w:tcPr>
          <w:p w:rsidR="00292CD9" w:rsidRPr="00E76877" w:rsidRDefault="00292CD9" w:rsidP="00611959">
            <w:pPr>
              <w:ind w:firstLine="284"/>
              <w:jc w:val="center"/>
              <w:rPr>
                <w:color w:val="000000"/>
              </w:rPr>
            </w:pPr>
            <w:r w:rsidRPr="00E76877">
              <w:rPr>
                <w:color w:val="000000"/>
              </w:rPr>
              <w:t>10</w:t>
            </w:r>
          </w:p>
        </w:tc>
      </w:tr>
      <w:tr w:rsidR="00292CD9" w:rsidRPr="00DD1841" w:rsidTr="00057359">
        <w:trPr>
          <w:trHeight w:val="653"/>
        </w:trPr>
        <w:tc>
          <w:tcPr>
            <w:tcW w:w="3729" w:type="dxa"/>
            <w:gridSpan w:val="3"/>
            <w:vAlign w:val="center"/>
          </w:tcPr>
          <w:p w:rsidR="00292CD9" w:rsidRPr="00E76877" w:rsidRDefault="00292CD9" w:rsidP="0032556C">
            <w:pPr>
              <w:rPr>
                <w:rFonts w:eastAsiaTheme="minorHAnsi"/>
                <w:bCs/>
                <w:sz w:val="22"/>
                <w:szCs w:val="22"/>
              </w:rPr>
            </w:pPr>
            <w:r w:rsidRPr="00E76877">
              <w:rPr>
                <w:rFonts w:eastAsiaTheme="minorHAnsi"/>
                <w:bCs/>
                <w:sz w:val="22"/>
                <w:szCs w:val="22"/>
              </w:rPr>
              <w:t>1.1.6. Virtuves elektroiekārta (plīts, ledusskapji, el.katli u.c.)</w:t>
            </w:r>
          </w:p>
        </w:tc>
        <w:tc>
          <w:tcPr>
            <w:tcW w:w="2126" w:type="dxa"/>
            <w:vAlign w:val="center"/>
          </w:tcPr>
          <w:p w:rsidR="00292CD9" w:rsidRPr="00E76877" w:rsidRDefault="00292CD9" w:rsidP="0032556C">
            <w:pPr>
              <w:jc w:val="center"/>
              <w:rPr>
                <w:bCs/>
                <w:color w:val="000000"/>
                <w:sz w:val="22"/>
                <w:szCs w:val="22"/>
              </w:rPr>
            </w:pPr>
            <w:r w:rsidRPr="00E76877">
              <w:rPr>
                <w:bCs/>
                <w:color w:val="000000"/>
                <w:sz w:val="22"/>
                <w:szCs w:val="22"/>
              </w:rPr>
              <w:t>Viens mērījums</w:t>
            </w:r>
          </w:p>
        </w:tc>
        <w:tc>
          <w:tcPr>
            <w:tcW w:w="1559" w:type="dxa"/>
            <w:vAlign w:val="center"/>
          </w:tcPr>
          <w:p w:rsidR="00292CD9" w:rsidRPr="00E76877" w:rsidRDefault="00292CD9" w:rsidP="00611959">
            <w:pPr>
              <w:ind w:firstLine="284"/>
              <w:jc w:val="center"/>
              <w:rPr>
                <w:color w:val="000000"/>
              </w:rPr>
            </w:pPr>
            <w:r w:rsidRPr="00E76877">
              <w:rPr>
                <w:color w:val="000000"/>
              </w:rPr>
              <w:t>P6</w:t>
            </w:r>
          </w:p>
        </w:tc>
        <w:tc>
          <w:tcPr>
            <w:tcW w:w="1701" w:type="dxa"/>
            <w:vAlign w:val="center"/>
          </w:tcPr>
          <w:p w:rsidR="00292CD9" w:rsidRPr="00E76877" w:rsidRDefault="00292CD9" w:rsidP="00314A87">
            <w:pPr>
              <w:ind w:firstLine="284"/>
              <w:jc w:val="center"/>
              <w:rPr>
                <w:color w:val="000000"/>
              </w:rPr>
            </w:pPr>
            <w:r w:rsidRPr="00E76877">
              <w:rPr>
                <w:color w:val="000000"/>
              </w:rPr>
              <w:t>5</w:t>
            </w:r>
          </w:p>
        </w:tc>
      </w:tr>
      <w:tr w:rsidR="00292CD9" w:rsidRPr="00DD1841" w:rsidTr="00057359">
        <w:trPr>
          <w:trHeight w:val="555"/>
        </w:trPr>
        <w:tc>
          <w:tcPr>
            <w:tcW w:w="3729" w:type="dxa"/>
            <w:gridSpan w:val="3"/>
            <w:vAlign w:val="center"/>
          </w:tcPr>
          <w:p w:rsidR="00292CD9" w:rsidRPr="00E76877" w:rsidRDefault="00292CD9" w:rsidP="0032556C">
            <w:pPr>
              <w:rPr>
                <w:rFonts w:eastAsiaTheme="minorHAnsi"/>
                <w:bCs/>
                <w:sz w:val="22"/>
                <w:szCs w:val="22"/>
              </w:rPr>
            </w:pPr>
            <w:r w:rsidRPr="00E76877">
              <w:rPr>
                <w:rFonts w:eastAsiaTheme="minorHAnsi"/>
                <w:bCs/>
                <w:sz w:val="22"/>
                <w:szCs w:val="22"/>
              </w:rPr>
              <w:t>1.1.7. Sadzīves elektroiekārtas (Veļas mašīnas, žāvētāji u.c.)</w:t>
            </w:r>
          </w:p>
        </w:tc>
        <w:tc>
          <w:tcPr>
            <w:tcW w:w="2126" w:type="dxa"/>
            <w:vAlign w:val="center"/>
          </w:tcPr>
          <w:p w:rsidR="00292CD9" w:rsidRPr="00E76877" w:rsidRDefault="00292CD9" w:rsidP="0032556C">
            <w:pPr>
              <w:jc w:val="center"/>
              <w:rPr>
                <w:bCs/>
                <w:color w:val="000000"/>
                <w:sz w:val="22"/>
                <w:szCs w:val="22"/>
              </w:rPr>
            </w:pPr>
            <w:r w:rsidRPr="00E76877">
              <w:rPr>
                <w:bCs/>
                <w:color w:val="000000"/>
                <w:sz w:val="22"/>
                <w:szCs w:val="22"/>
              </w:rPr>
              <w:t>Viens mērījums</w:t>
            </w:r>
          </w:p>
        </w:tc>
        <w:tc>
          <w:tcPr>
            <w:tcW w:w="1559" w:type="dxa"/>
            <w:vAlign w:val="center"/>
          </w:tcPr>
          <w:p w:rsidR="00292CD9" w:rsidRPr="00E76877" w:rsidRDefault="00292CD9" w:rsidP="00611959">
            <w:pPr>
              <w:ind w:firstLine="284"/>
              <w:jc w:val="center"/>
              <w:rPr>
                <w:color w:val="000000"/>
              </w:rPr>
            </w:pPr>
            <w:r w:rsidRPr="00E76877">
              <w:rPr>
                <w:color w:val="000000"/>
              </w:rPr>
              <w:t>P7</w:t>
            </w:r>
          </w:p>
        </w:tc>
        <w:tc>
          <w:tcPr>
            <w:tcW w:w="1701" w:type="dxa"/>
            <w:vAlign w:val="center"/>
          </w:tcPr>
          <w:p w:rsidR="00292CD9" w:rsidRPr="00E76877" w:rsidRDefault="00292CD9" w:rsidP="00314A87">
            <w:pPr>
              <w:ind w:firstLine="284"/>
              <w:jc w:val="center"/>
              <w:rPr>
                <w:color w:val="000000"/>
              </w:rPr>
            </w:pPr>
            <w:r w:rsidRPr="00E76877">
              <w:rPr>
                <w:color w:val="000000"/>
              </w:rPr>
              <w:t>5</w:t>
            </w:r>
          </w:p>
        </w:tc>
      </w:tr>
      <w:tr w:rsidR="00292CD9" w:rsidRPr="00DD1841" w:rsidTr="00057359">
        <w:trPr>
          <w:trHeight w:val="553"/>
        </w:trPr>
        <w:tc>
          <w:tcPr>
            <w:tcW w:w="3729" w:type="dxa"/>
            <w:gridSpan w:val="3"/>
            <w:vAlign w:val="center"/>
          </w:tcPr>
          <w:p w:rsidR="00292CD9" w:rsidRPr="00E76877" w:rsidRDefault="00292CD9" w:rsidP="0032556C">
            <w:pPr>
              <w:rPr>
                <w:rFonts w:eastAsiaTheme="minorHAnsi"/>
                <w:bCs/>
                <w:sz w:val="22"/>
                <w:szCs w:val="22"/>
              </w:rPr>
            </w:pPr>
            <w:r w:rsidRPr="00E76877">
              <w:rPr>
                <w:rFonts w:eastAsiaTheme="minorHAnsi"/>
                <w:bCs/>
                <w:sz w:val="22"/>
                <w:szCs w:val="22"/>
              </w:rPr>
              <w:t>1.1.8.Inženiertīklu elektroiekārtas (sūkņi, ventilatori u.c.)</w:t>
            </w:r>
          </w:p>
        </w:tc>
        <w:tc>
          <w:tcPr>
            <w:tcW w:w="2126" w:type="dxa"/>
            <w:vAlign w:val="center"/>
          </w:tcPr>
          <w:p w:rsidR="00292CD9" w:rsidRPr="00E76877" w:rsidRDefault="00292CD9" w:rsidP="0032556C">
            <w:pPr>
              <w:jc w:val="center"/>
              <w:rPr>
                <w:bCs/>
                <w:color w:val="000000"/>
                <w:sz w:val="22"/>
                <w:szCs w:val="22"/>
              </w:rPr>
            </w:pPr>
            <w:r w:rsidRPr="00E76877">
              <w:rPr>
                <w:bCs/>
                <w:color w:val="000000"/>
                <w:sz w:val="22"/>
                <w:szCs w:val="22"/>
              </w:rPr>
              <w:t>Viens mērījums</w:t>
            </w:r>
          </w:p>
        </w:tc>
        <w:tc>
          <w:tcPr>
            <w:tcW w:w="1559" w:type="dxa"/>
            <w:vAlign w:val="center"/>
          </w:tcPr>
          <w:p w:rsidR="00292CD9" w:rsidRPr="00E76877" w:rsidRDefault="00292CD9" w:rsidP="00611959">
            <w:pPr>
              <w:ind w:firstLine="284"/>
              <w:jc w:val="center"/>
              <w:rPr>
                <w:color w:val="000000"/>
              </w:rPr>
            </w:pPr>
            <w:r w:rsidRPr="00E76877">
              <w:rPr>
                <w:color w:val="000000"/>
              </w:rPr>
              <w:t>P8</w:t>
            </w:r>
          </w:p>
        </w:tc>
        <w:tc>
          <w:tcPr>
            <w:tcW w:w="1701" w:type="dxa"/>
            <w:vAlign w:val="center"/>
          </w:tcPr>
          <w:p w:rsidR="00292CD9" w:rsidRPr="00E76877" w:rsidRDefault="00292CD9" w:rsidP="00314A87">
            <w:pPr>
              <w:ind w:firstLine="284"/>
              <w:jc w:val="center"/>
              <w:rPr>
                <w:color w:val="000000"/>
              </w:rPr>
            </w:pPr>
            <w:r w:rsidRPr="00E76877">
              <w:rPr>
                <w:color w:val="000000"/>
              </w:rPr>
              <w:t>5</w:t>
            </w:r>
          </w:p>
        </w:tc>
      </w:tr>
      <w:tr w:rsidR="00292CD9" w:rsidRPr="00DD1841" w:rsidTr="009B3394">
        <w:trPr>
          <w:trHeight w:val="570"/>
        </w:trPr>
        <w:tc>
          <w:tcPr>
            <w:tcW w:w="9115" w:type="dxa"/>
            <w:gridSpan w:val="6"/>
          </w:tcPr>
          <w:p w:rsidR="00292CD9" w:rsidRPr="00184563" w:rsidRDefault="00184563" w:rsidP="009B3394">
            <w:pPr>
              <w:ind w:left="357"/>
              <w:jc w:val="center"/>
              <w:rPr>
                <w:b/>
                <w:color w:val="000000"/>
              </w:rPr>
            </w:pPr>
            <w:r>
              <w:rPr>
                <w:rFonts w:eastAsiaTheme="minorHAnsi"/>
                <w:b/>
                <w:bCs/>
              </w:rPr>
              <w:t>1.</w:t>
            </w:r>
            <w:r w:rsidR="00B42A01">
              <w:rPr>
                <w:rFonts w:eastAsiaTheme="minorHAnsi"/>
                <w:b/>
                <w:bCs/>
              </w:rPr>
              <w:t>2</w:t>
            </w:r>
            <w:r>
              <w:rPr>
                <w:rFonts w:eastAsiaTheme="minorHAnsi"/>
                <w:b/>
                <w:bCs/>
              </w:rPr>
              <w:t>.</w:t>
            </w:r>
            <w:r w:rsidR="00292CD9" w:rsidRPr="00184563">
              <w:rPr>
                <w:rFonts w:eastAsiaTheme="minorHAnsi"/>
                <w:b/>
                <w:bCs/>
              </w:rPr>
              <w:t>Zemējuma mērījumi</w:t>
            </w:r>
          </w:p>
        </w:tc>
      </w:tr>
      <w:tr w:rsidR="009A29DC" w:rsidRPr="00DD1841" w:rsidTr="00057359">
        <w:trPr>
          <w:trHeight w:val="848"/>
        </w:trPr>
        <w:tc>
          <w:tcPr>
            <w:tcW w:w="3729" w:type="dxa"/>
            <w:gridSpan w:val="3"/>
            <w:vAlign w:val="center"/>
          </w:tcPr>
          <w:p w:rsidR="009A29DC" w:rsidRPr="00E76877" w:rsidRDefault="009A29DC" w:rsidP="0032556C">
            <w:pPr>
              <w:autoSpaceDE w:val="0"/>
              <w:autoSpaceDN w:val="0"/>
              <w:adjustRightInd w:val="0"/>
              <w:rPr>
                <w:rFonts w:eastAsiaTheme="minorHAnsi"/>
                <w:bCs/>
                <w:sz w:val="22"/>
                <w:szCs w:val="22"/>
              </w:rPr>
            </w:pPr>
            <w:r w:rsidRPr="00E76877">
              <w:rPr>
                <w:rFonts w:eastAsiaTheme="minorHAnsi"/>
                <w:bCs/>
                <w:sz w:val="22"/>
                <w:szCs w:val="22"/>
              </w:rPr>
              <w:t>Elektroiekārtu, zemējuma ierīces un zemējumvada vai metāliskās saites nepārtrauktības pretestības</w:t>
            </w:r>
            <w:r w:rsidR="00793F96">
              <w:rPr>
                <w:rFonts w:eastAsiaTheme="minorHAnsi"/>
                <w:bCs/>
                <w:sz w:val="22"/>
                <w:szCs w:val="22"/>
              </w:rPr>
              <w:t xml:space="preserve"> </w:t>
            </w:r>
            <w:r w:rsidRPr="00E76877">
              <w:rPr>
                <w:rFonts w:eastAsiaTheme="minorHAnsi"/>
                <w:bCs/>
                <w:sz w:val="22"/>
                <w:szCs w:val="22"/>
              </w:rPr>
              <w:t>pārbaude</w:t>
            </w:r>
          </w:p>
        </w:tc>
        <w:tc>
          <w:tcPr>
            <w:tcW w:w="2126" w:type="dxa"/>
            <w:vAlign w:val="center"/>
          </w:tcPr>
          <w:p w:rsidR="009A29DC" w:rsidRPr="00E76877" w:rsidRDefault="005521E6" w:rsidP="0032556C">
            <w:pPr>
              <w:rPr>
                <w:bCs/>
                <w:color w:val="000000"/>
                <w:sz w:val="22"/>
                <w:szCs w:val="22"/>
              </w:rPr>
            </w:pPr>
            <w:r>
              <w:rPr>
                <w:bCs/>
                <w:color w:val="000000"/>
                <w:sz w:val="22"/>
                <w:szCs w:val="22"/>
              </w:rPr>
              <w:t>Viena</w:t>
            </w:r>
            <w:r w:rsidR="009A29DC" w:rsidRPr="00E76877">
              <w:rPr>
                <w:bCs/>
                <w:color w:val="000000"/>
                <w:sz w:val="22"/>
                <w:szCs w:val="22"/>
              </w:rPr>
              <w:t xml:space="preserve"> </w:t>
            </w:r>
            <w:r w:rsidR="009A29DC" w:rsidRPr="00E76877">
              <w:rPr>
                <w:rFonts w:eastAsiaTheme="minorHAnsi"/>
                <w:bCs/>
                <w:sz w:val="22"/>
                <w:szCs w:val="22"/>
              </w:rPr>
              <w:t>zemējuma</w:t>
            </w:r>
            <w:r w:rsidR="00793F96">
              <w:rPr>
                <w:rFonts w:eastAsiaTheme="minorHAnsi"/>
                <w:bCs/>
                <w:sz w:val="22"/>
                <w:szCs w:val="22"/>
              </w:rPr>
              <w:t xml:space="preserve"> </w:t>
            </w:r>
            <w:r w:rsidR="009A29DC" w:rsidRPr="00E76877">
              <w:rPr>
                <w:rFonts w:eastAsiaTheme="minorHAnsi"/>
                <w:bCs/>
                <w:sz w:val="22"/>
                <w:szCs w:val="22"/>
              </w:rPr>
              <w:t>ierīce, viens</w:t>
            </w:r>
            <w:r w:rsidR="00793F96">
              <w:rPr>
                <w:rFonts w:eastAsiaTheme="minorHAnsi"/>
                <w:bCs/>
                <w:sz w:val="22"/>
                <w:szCs w:val="22"/>
              </w:rPr>
              <w:t xml:space="preserve"> </w:t>
            </w:r>
            <w:r w:rsidR="009A29DC" w:rsidRPr="00E76877">
              <w:rPr>
                <w:rFonts w:eastAsiaTheme="minorHAnsi"/>
                <w:bCs/>
                <w:sz w:val="22"/>
                <w:szCs w:val="22"/>
              </w:rPr>
              <w:t>zemējumvads vai metāliskās saite</w:t>
            </w:r>
          </w:p>
        </w:tc>
        <w:tc>
          <w:tcPr>
            <w:tcW w:w="1559" w:type="dxa"/>
            <w:vAlign w:val="center"/>
          </w:tcPr>
          <w:p w:rsidR="009A29DC" w:rsidRPr="00E76877" w:rsidRDefault="009A29DC" w:rsidP="009A29DC">
            <w:pPr>
              <w:ind w:firstLine="284"/>
              <w:jc w:val="center"/>
              <w:rPr>
                <w:color w:val="000000"/>
              </w:rPr>
            </w:pPr>
            <w:r w:rsidRPr="00E76877">
              <w:rPr>
                <w:color w:val="000000"/>
              </w:rPr>
              <w:t>P9</w:t>
            </w:r>
          </w:p>
        </w:tc>
        <w:tc>
          <w:tcPr>
            <w:tcW w:w="1701" w:type="dxa"/>
            <w:vAlign w:val="center"/>
          </w:tcPr>
          <w:p w:rsidR="009A29DC" w:rsidRPr="00E76877" w:rsidRDefault="009A29DC" w:rsidP="009A29DC">
            <w:pPr>
              <w:ind w:firstLine="284"/>
              <w:jc w:val="center"/>
              <w:rPr>
                <w:color w:val="000000"/>
              </w:rPr>
            </w:pPr>
            <w:r w:rsidRPr="00E76877">
              <w:rPr>
                <w:color w:val="000000"/>
              </w:rPr>
              <w:t>10</w:t>
            </w:r>
          </w:p>
        </w:tc>
      </w:tr>
      <w:tr w:rsidR="00292CD9" w:rsidRPr="00DD1841" w:rsidTr="00332ACC">
        <w:trPr>
          <w:trHeight w:val="554"/>
        </w:trPr>
        <w:tc>
          <w:tcPr>
            <w:tcW w:w="9115" w:type="dxa"/>
            <w:gridSpan w:val="6"/>
            <w:vAlign w:val="center"/>
          </w:tcPr>
          <w:p w:rsidR="00292CD9" w:rsidRPr="00B42A01" w:rsidRDefault="00B42A01" w:rsidP="00B42A01">
            <w:pPr>
              <w:ind w:left="360"/>
              <w:jc w:val="center"/>
              <w:rPr>
                <w:b/>
                <w:color w:val="000000"/>
              </w:rPr>
            </w:pPr>
            <w:r>
              <w:rPr>
                <w:rFonts w:eastAsiaTheme="minorHAnsi"/>
                <w:b/>
                <w:bCs/>
              </w:rPr>
              <w:lastRenderedPageBreak/>
              <w:t>1.3.</w:t>
            </w:r>
            <w:r w:rsidR="00292CD9" w:rsidRPr="00B42A01">
              <w:rPr>
                <w:rFonts w:eastAsiaTheme="minorHAnsi"/>
                <w:b/>
                <w:bCs/>
              </w:rPr>
              <w:t xml:space="preserve"> Zibensaizsardzības sistēmas pārbaude</w:t>
            </w:r>
          </w:p>
        </w:tc>
      </w:tr>
      <w:tr w:rsidR="00292CD9" w:rsidRPr="00DD1841" w:rsidTr="00057359">
        <w:trPr>
          <w:trHeight w:val="553"/>
        </w:trPr>
        <w:tc>
          <w:tcPr>
            <w:tcW w:w="3729" w:type="dxa"/>
            <w:gridSpan w:val="3"/>
            <w:vAlign w:val="center"/>
          </w:tcPr>
          <w:p w:rsidR="00292CD9" w:rsidRPr="00E76877" w:rsidRDefault="00292CD9" w:rsidP="0032556C">
            <w:pPr>
              <w:autoSpaceDE w:val="0"/>
              <w:autoSpaceDN w:val="0"/>
              <w:adjustRightInd w:val="0"/>
              <w:rPr>
                <w:rFonts w:eastAsiaTheme="minorHAnsi"/>
                <w:bCs/>
                <w:sz w:val="22"/>
                <w:szCs w:val="22"/>
              </w:rPr>
            </w:pPr>
            <w:r w:rsidRPr="00E76877">
              <w:rPr>
                <w:rFonts w:eastAsiaTheme="minorHAnsi"/>
                <w:bCs/>
                <w:sz w:val="22"/>
                <w:szCs w:val="22"/>
              </w:rPr>
              <w:t>Zibensaizsardzības sistēmas pārbaude</w:t>
            </w:r>
            <w:r w:rsidRPr="00E76877">
              <w:rPr>
                <w:rFonts w:eastAsiaTheme="minorHAnsi"/>
                <w:bCs/>
              </w:rPr>
              <w:t xml:space="preserve"> </w:t>
            </w:r>
          </w:p>
        </w:tc>
        <w:tc>
          <w:tcPr>
            <w:tcW w:w="2126" w:type="dxa"/>
            <w:vAlign w:val="center"/>
          </w:tcPr>
          <w:p w:rsidR="00292CD9" w:rsidRPr="00E76877" w:rsidRDefault="00292CD9" w:rsidP="0032556C">
            <w:pPr>
              <w:rPr>
                <w:bCs/>
                <w:color w:val="000000"/>
                <w:sz w:val="22"/>
                <w:szCs w:val="22"/>
              </w:rPr>
            </w:pPr>
            <w:r w:rsidRPr="00E76877">
              <w:rPr>
                <w:bCs/>
                <w:color w:val="000000"/>
                <w:sz w:val="22"/>
                <w:szCs w:val="22"/>
              </w:rPr>
              <w:t>Viena sistēma</w:t>
            </w:r>
            <w:r w:rsidR="00793F96">
              <w:rPr>
                <w:bCs/>
                <w:color w:val="000000"/>
              </w:rPr>
              <w:t xml:space="preserve"> </w:t>
            </w:r>
            <w:r w:rsidRPr="00E76877">
              <w:rPr>
                <w:bCs/>
                <w:color w:val="000000"/>
              </w:rPr>
              <w:t>ēkai</w:t>
            </w:r>
          </w:p>
        </w:tc>
        <w:tc>
          <w:tcPr>
            <w:tcW w:w="1559" w:type="dxa"/>
            <w:vAlign w:val="center"/>
          </w:tcPr>
          <w:p w:rsidR="00292CD9" w:rsidRPr="00E76877" w:rsidRDefault="00292CD9" w:rsidP="00AC0077">
            <w:pPr>
              <w:ind w:firstLine="284"/>
              <w:jc w:val="center"/>
              <w:rPr>
                <w:color w:val="000000"/>
              </w:rPr>
            </w:pPr>
            <w:r w:rsidRPr="00E76877">
              <w:rPr>
                <w:color w:val="000000"/>
              </w:rPr>
              <w:t>P10</w:t>
            </w:r>
          </w:p>
        </w:tc>
        <w:tc>
          <w:tcPr>
            <w:tcW w:w="1701" w:type="dxa"/>
            <w:vAlign w:val="center"/>
          </w:tcPr>
          <w:p w:rsidR="00292CD9" w:rsidRPr="00E76877" w:rsidRDefault="00292CD9" w:rsidP="00AC0077">
            <w:pPr>
              <w:ind w:firstLine="284"/>
              <w:jc w:val="center"/>
              <w:rPr>
                <w:color w:val="000000"/>
              </w:rPr>
            </w:pPr>
            <w:r w:rsidRPr="00E76877">
              <w:rPr>
                <w:color w:val="000000"/>
              </w:rPr>
              <w:t>10</w:t>
            </w:r>
          </w:p>
        </w:tc>
      </w:tr>
      <w:tr w:rsidR="00292CD9" w:rsidRPr="00DD1841" w:rsidTr="00332ACC">
        <w:trPr>
          <w:trHeight w:val="692"/>
        </w:trPr>
        <w:tc>
          <w:tcPr>
            <w:tcW w:w="9115" w:type="dxa"/>
            <w:gridSpan w:val="6"/>
            <w:vAlign w:val="center"/>
          </w:tcPr>
          <w:p w:rsidR="00292CD9" w:rsidRPr="00536B27" w:rsidRDefault="00536B27" w:rsidP="00E3144D">
            <w:pPr>
              <w:jc w:val="both"/>
              <w:rPr>
                <w:b/>
                <w:color w:val="000000"/>
              </w:rPr>
            </w:pPr>
            <w:r>
              <w:rPr>
                <w:rFonts w:eastAsiaTheme="minorHAnsi"/>
                <w:b/>
                <w:bCs/>
              </w:rPr>
              <w:t>2.</w:t>
            </w:r>
            <w:r w:rsidR="00292CD9" w:rsidRPr="00536B27">
              <w:rPr>
                <w:rFonts w:eastAsiaTheme="minorHAnsi"/>
                <w:b/>
                <w:bCs/>
              </w:rPr>
              <w:t xml:space="preserve">Elektroinstalācijas kontaktsavienojumu pārbaude </w:t>
            </w:r>
            <w:bookmarkStart w:id="9" w:name="OLE_LINK17"/>
            <w:r w:rsidRPr="00536B27">
              <w:rPr>
                <w:rFonts w:eastAsiaTheme="minorHAnsi"/>
                <w:b/>
                <w:bCs/>
              </w:rPr>
              <w:t>katrai objekta ēkai</w:t>
            </w:r>
            <w:r w:rsidR="00E3144D">
              <w:rPr>
                <w:rFonts w:eastAsiaTheme="minorHAnsi"/>
                <w:b/>
                <w:bCs/>
              </w:rPr>
              <w:t>,</w:t>
            </w:r>
            <w:r w:rsidRPr="00536B27">
              <w:rPr>
                <w:rFonts w:eastAsiaTheme="minorHAnsi"/>
                <w:b/>
                <w:bCs/>
              </w:rPr>
              <w:t xml:space="preserve"> </w:t>
            </w:r>
            <w:r w:rsidR="00E3144D">
              <w:rPr>
                <w:rFonts w:eastAsiaTheme="minorHAnsi"/>
                <w:b/>
                <w:bCs/>
              </w:rPr>
              <w:t>atbilstoši</w:t>
            </w:r>
            <w:r w:rsidR="00E3144D" w:rsidRPr="00536B27">
              <w:rPr>
                <w:rFonts w:eastAsiaTheme="minorHAnsi"/>
                <w:b/>
                <w:bCs/>
              </w:rPr>
              <w:t xml:space="preserve"> </w:t>
            </w:r>
            <w:r w:rsidR="00E3144D">
              <w:rPr>
                <w:rFonts w:eastAsiaTheme="minorHAnsi"/>
                <w:b/>
                <w:bCs/>
              </w:rPr>
              <w:t>M</w:t>
            </w:r>
            <w:r w:rsidR="00E3144D" w:rsidRPr="00536B27">
              <w:rPr>
                <w:rFonts w:eastAsiaTheme="minorHAnsi"/>
                <w:b/>
                <w:bCs/>
              </w:rPr>
              <w:t xml:space="preserve">inistru </w:t>
            </w:r>
            <w:r w:rsidRPr="00536B27">
              <w:rPr>
                <w:rFonts w:eastAsiaTheme="minorHAnsi"/>
                <w:b/>
                <w:bCs/>
              </w:rPr>
              <w:t>kabineta 2016. gada 19. aprīļa noteikumiem Nr. 238 "Ugunsdrošības noteikumi"</w:t>
            </w:r>
            <w:r w:rsidR="00E3144D">
              <w:rPr>
                <w:rFonts w:eastAsiaTheme="minorHAnsi"/>
                <w:b/>
                <w:bCs/>
              </w:rPr>
              <w:t xml:space="preserve"> </w:t>
            </w:r>
            <w:r w:rsidR="00292CD9" w:rsidRPr="00536B27">
              <w:rPr>
                <w:rFonts w:eastAsiaTheme="minorHAnsi"/>
                <w:b/>
                <w:bCs/>
              </w:rPr>
              <w:t>7. pielikumam "Elektroinstalācijas kontaktsavienojumu pārbaudes akts"</w:t>
            </w:r>
            <w:bookmarkEnd w:id="9"/>
            <w:r w:rsidR="00292CD9" w:rsidRPr="00536B27">
              <w:rPr>
                <w:rFonts w:eastAsiaTheme="minorHAnsi"/>
                <w:b/>
                <w:bCs/>
              </w:rPr>
              <w:t xml:space="preserve"> </w:t>
            </w:r>
          </w:p>
        </w:tc>
      </w:tr>
      <w:tr w:rsidR="00E76877" w:rsidRPr="00DD1841" w:rsidTr="00332ACC">
        <w:trPr>
          <w:trHeight w:val="565"/>
        </w:trPr>
        <w:tc>
          <w:tcPr>
            <w:tcW w:w="9115" w:type="dxa"/>
            <w:gridSpan w:val="6"/>
            <w:vAlign w:val="center"/>
          </w:tcPr>
          <w:p w:rsidR="00E76877" w:rsidRPr="00E76877" w:rsidRDefault="00E76877" w:rsidP="00AC0077">
            <w:pPr>
              <w:ind w:firstLine="284"/>
              <w:jc w:val="center"/>
              <w:rPr>
                <w:b/>
                <w:color w:val="000000"/>
              </w:rPr>
            </w:pPr>
            <w:r>
              <w:rPr>
                <w:rFonts w:eastAsiaTheme="minorHAnsi"/>
                <w:b/>
                <w:bCs/>
                <w:sz w:val="22"/>
                <w:szCs w:val="22"/>
              </w:rPr>
              <w:t>2.1.</w:t>
            </w:r>
            <w:r w:rsidRPr="00E76877">
              <w:rPr>
                <w:rFonts w:eastAsiaTheme="minorHAnsi"/>
                <w:b/>
                <w:bCs/>
                <w:sz w:val="22"/>
                <w:szCs w:val="22"/>
              </w:rPr>
              <w:t xml:space="preserve">Elektroinstalācijas kontaktsavienojumu pārbaudes: </w:t>
            </w:r>
          </w:p>
        </w:tc>
      </w:tr>
      <w:tr w:rsidR="00292CD9" w:rsidRPr="00DD1841" w:rsidTr="00057359">
        <w:trPr>
          <w:trHeight w:val="561"/>
        </w:trPr>
        <w:tc>
          <w:tcPr>
            <w:tcW w:w="3729" w:type="dxa"/>
            <w:gridSpan w:val="3"/>
          </w:tcPr>
          <w:p w:rsidR="00292CD9" w:rsidRPr="00E76877" w:rsidRDefault="006D7919" w:rsidP="0032556C">
            <w:pPr>
              <w:autoSpaceDE w:val="0"/>
              <w:autoSpaceDN w:val="0"/>
              <w:adjustRightInd w:val="0"/>
              <w:rPr>
                <w:rFonts w:eastAsiaTheme="minorHAnsi"/>
                <w:bCs/>
                <w:sz w:val="22"/>
                <w:szCs w:val="22"/>
              </w:rPr>
            </w:pPr>
            <w:r>
              <w:rPr>
                <w:rFonts w:eastAsia="Calibri"/>
                <w:sz w:val="22"/>
                <w:szCs w:val="22"/>
              </w:rPr>
              <w:t>2.1.</w:t>
            </w:r>
            <w:r w:rsidR="00E76877" w:rsidRPr="0032556C">
              <w:rPr>
                <w:rFonts w:eastAsia="Calibri"/>
                <w:sz w:val="22"/>
                <w:szCs w:val="22"/>
              </w:rPr>
              <w:t>1.</w:t>
            </w:r>
            <w:r w:rsidR="00292CD9" w:rsidRPr="0032556C">
              <w:rPr>
                <w:rFonts w:eastAsia="Calibri"/>
                <w:sz w:val="22"/>
                <w:szCs w:val="22"/>
              </w:rPr>
              <w:t>nozarkārbā</w:t>
            </w:r>
          </w:p>
        </w:tc>
        <w:tc>
          <w:tcPr>
            <w:tcW w:w="2126" w:type="dxa"/>
          </w:tcPr>
          <w:p w:rsidR="00292CD9" w:rsidRPr="00E76877" w:rsidRDefault="00292CD9" w:rsidP="0032556C">
            <w:pPr>
              <w:jc w:val="center"/>
              <w:rPr>
                <w:bCs/>
                <w:color w:val="000000"/>
                <w:sz w:val="22"/>
                <w:szCs w:val="22"/>
              </w:rPr>
            </w:pPr>
            <w:r w:rsidRPr="00E76877">
              <w:rPr>
                <w:bCs/>
                <w:color w:val="000000"/>
                <w:sz w:val="22"/>
                <w:szCs w:val="22"/>
              </w:rPr>
              <w:t xml:space="preserve">Viens </w:t>
            </w:r>
            <w:r w:rsidRPr="00E76877">
              <w:rPr>
                <w:rFonts w:eastAsiaTheme="minorHAnsi"/>
                <w:bCs/>
                <w:sz w:val="22"/>
                <w:szCs w:val="22"/>
              </w:rPr>
              <w:t>kontaktsavienojums</w:t>
            </w:r>
          </w:p>
        </w:tc>
        <w:tc>
          <w:tcPr>
            <w:tcW w:w="1559" w:type="dxa"/>
            <w:vAlign w:val="center"/>
          </w:tcPr>
          <w:p w:rsidR="00292CD9" w:rsidRPr="00E76877" w:rsidRDefault="00292CD9" w:rsidP="00AC0077">
            <w:pPr>
              <w:ind w:firstLine="284"/>
              <w:jc w:val="center"/>
              <w:rPr>
                <w:color w:val="000000"/>
                <w:sz w:val="22"/>
                <w:szCs w:val="22"/>
              </w:rPr>
            </w:pPr>
            <w:r w:rsidRPr="00E76877">
              <w:rPr>
                <w:color w:val="000000"/>
                <w:sz w:val="22"/>
                <w:szCs w:val="22"/>
              </w:rPr>
              <w:t>P11</w:t>
            </w:r>
          </w:p>
        </w:tc>
        <w:tc>
          <w:tcPr>
            <w:tcW w:w="1701" w:type="dxa"/>
            <w:vAlign w:val="center"/>
          </w:tcPr>
          <w:p w:rsidR="00292CD9" w:rsidRPr="00E76877" w:rsidRDefault="00292CD9" w:rsidP="00AC0077">
            <w:pPr>
              <w:ind w:firstLine="284"/>
              <w:jc w:val="center"/>
              <w:rPr>
                <w:color w:val="000000"/>
              </w:rPr>
            </w:pPr>
            <w:r w:rsidRPr="00E76877">
              <w:rPr>
                <w:color w:val="000000"/>
              </w:rPr>
              <w:t>5</w:t>
            </w:r>
          </w:p>
        </w:tc>
      </w:tr>
      <w:tr w:rsidR="00292CD9" w:rsidRPr="00DD1841" w:rsidTr="00057359">
        <w:trPr>
          <w:trHeight w:val="571"/>
        </w:trPr>
        <w:tc>
          <w:tcPr>
            <w:tcW w:w="3729" w:type="dxa"/>
            <w:gridSpan w:val="3"/>
          </w:tcPr>
          <w:p w:rsidR="00292CD9" w:rsidRPr="00E76877" w:rsidRDefault="00E76877" w:rsidP="0032556C">
            <w:pPr>
              <w:autoSpaceDE w:val="0"/>
              <w:autoSpaceDN w:val="0"/>
              <w:adjustRightInd w:val="0"/>
              <w:rPr>
                <w:rFonts w:eastAsiaTheme="minorHAnsi"/>
                <w:bCs/>
                <w:sz w:val="22"/>
                <w:szCs w:val="22"/>
              </w:rPr>
            </w:pPr>
            <w:r>
              <w:rPr>
                <w:rFonts w:eastAsia="Calibri"/>
                <w:sz w:val="22"/>
                <w:szCs w:val="22"/>
              </w:rPr>
              <w:t>2.1.2.</w:t>
            </w:r>
            <w:r w:rsidR="00224DF0" w:rsidRPr="00E76877">
              <w:rPr>
                <w:rFonts w:eastAsia="Calibri"/>
                <w:sz w:val="22"/>
                <w:szCs w:val="22"/>
              </w:rPr>
              <w:t>kontaktu ligzda (1 f vai 3f)</w:t>
            </w:r>
          </w:p>
        </w:tc>
        <w:tc>
          <w:tcPr>
            <w:tcW w:w="2126" w:type="dxa"/>
          </w:tcPr>
          <w:p w:rsidR="00292CD9" w:rsidRPr="00E76877" w:rsidRDefault="00292CD9" w:rsidP="0032556C">
            <w:pPr>
              <w:jc w:val="center"/>
              <w:rPr>
                <w:bCs/>
                <w:color w:val="000000"/>
                <w:sz w:val="22"/>
                <w:szCs w:val="22"/>
              </w:rPr>
            </w:pPr>
            <w:r w:rsidRPr="00E76877">
              <w:rPr>
                <w:bCs/>
                <w:color w:val="000000"/>
                <w:sz w:val="22"/>
                <w:szCs w:val="22"/>
              </w:rPr>
              <w:t xml:space="preserve">Viens </w:t>
            </w:r>
            <w:r w:rsidRPr="00E76877">
              <w:rPr>
                <w:rFonts w:eastAsiaTheme="minorHAnsi"/>
                <w:bCs/>
                <w:sz w:val="22"/>
                <w:szCs w:val="22"/>
              </w:rPr>
              <w:t>kontaktsavienojums</w:t>
            </w:r>
          </w:p>
        </w:tc>
        <w:tc>
          <w:tcPr>
            <w:tcW w:w="1559" w:type="dxa"/>
            <w:vAlign w:val="center"/>
          </w:tcPr>
          <w:p w:rsidR="00292CD9" w:rsidRPr="00E76877" w:rsidRDefault="00292CD9" w:rsidP="00AC0077">
            <w:pPr>
              <w:ind w:firstLine="284"/>
              <w:jc w:val="center"/>
              <w:rPr>
                <w:color w:val="000000"/>
                <w:sz w:val="22"/>
                <w:szCs w:val="22"/>
              </w:rPr>
            </w:pPr>
            <w:r w:rsidRPr="00E76877">
              <w:rPr>
                <w:color w:val="000000"/>
              </w:rPr>
              <w:t>P12</w:t>
            </w:r>
          </w:p>
        </w:tc>
        <w:tc>
          <w:tcPr>
            <w:tcW w:w="1701" w:type="dxa"/>
            <w:vAlign w:val="center"/>
          </w:tcPr>
          <w:p w:rsidR="00292CD9" w:rsidRPr="00E76877" w:rsidRDefault="00292CD9" w:rsidP="00AC0077">
            <w:pPr>
              <w:ind w:firstLine="284"/>
              <w:jc w:val="center"/>
              <w:rPr>
                <w:color w:val="000000"/>
              </w:rPr>
            </w:pPr>
            <w:r w:rsidRPr="00E76877">
              <w:rPr>
                <w:color w:val="000000"/>
              </w:rPr>
              <w:t>5</w:t>
            </w:r>
          </w:p>
        </w:tc>
      </w:tr>
      <w:tr w:rsidR="00292CD9" w:rsidRPr="00DD1841" w:rsidTr="00057359">
        <w:trPr>
          <w:trHeight w:val="567"/>
        </w:trPr>
        <w:tc>
          <w:tcPr>
            <w:tcW w:w="3729" w:type="dxa"/>
            <w:gridSpan w:val="3"/>
          </w:tcPr>
          <w:p w:rsidR="00292CD9" w:rsidRPr="0032556C" w:rsidRDefault="006D7919" w:rsidP="0032556C">
            <w:pPr>
              <w:autoSpaceDE w:val="0"/>
              <w:autoSpaceDN w:val="0"/>
              <w:adjustRightInd w:val="0"/>
              <w:rPr>
                <w:rFonts w:eastAsiaTheme="minorHAnsi"/>
                <w:bCs/>
                <w:sz w:val="22"/>
                <w:szCs w:val="22"/>
              </w:rPr>
            </w:pPr>
            <w:r>
              <w:rPr>
                <w:rFonts w:eastAsia="Calibri"/>
                <w:sz w:val="22"/>
                <w:szCs w:val="22"/>
              </w:rPr>
              <w:t>2.1.3.</w:t>
            </w:r>
            <w:r w:rsidR="00224DF0" w:rsidRPr="0032556C">
              <w:rPr>
                <w:rFonts w:eastAsia="Calibri"/>
                <w:sz w:val="22"/>
                <w:szCs w:val="22"/>
              </w:rPr>
              <w:t>elektrosadales skapis (sadalne)</w:t>
            </w:r>
          </w:p>
        </w:tc>
        <w:tc>
          <w:tcPr>
            <w:tcW w:w="2126" w:type="dxa"/>
          </w:tcPr>
          <w:p w:rsidR="00292CD9" w:rsidRPr="00E76877" w:rsidRDefault="00292CD9" w:rsidP="0032556C">
            <w:pPr>
              <w:jc w:val="center"/>
              <w:rPr>
                <w:bCs/>
                <w:color w:val="000000"/>
                <w:sz w:val="22"/>
                <w:szCs w:val="22"/>
              </w:rPr>
            </w:pPr>
            <w:r w:rsidRPr="00E76877">
              <w:rPr>
                <w:bCs/>
                <w:color w:val="000000"/>
                <w:sz w:val="22"/>
                <w:szCs w:val="22"/>
              </w:rPr>
              <w:t xml:space="preserve">Viens </w:t>
            </w:r>
            <w:r w:rsidRPr="00E76877">
              <w:rPr>
                <w:rFonts w:eastAsiaTheme="minorHAnsi"/>
                <w:bCs/>
                <w:sz w:val="22"/>
                <w:szCs w:val="22"/>
              </w:rPr>
              <w:t>kontaktsavienojums</w:t>
            </w:r>
          </w:p>
        </w:tc>
        <w:tc>
          <w:tcPr>
            <w:tcW w:w="1559" w:type="dxa"/>
            <w:vAlign w:val="center"/>
          </w:tcPr>
          <w:p w:rsidR="00292CD9" w:rsidRPr="00E76877" w:rsidRDefault="00292CD9" w:rsidP="00AC0077">
            <w:pPr>
              <w:ind w:firstLine="284"/>
              <w:jc w:val="center"/>
              <w:rPr>
                <w:color w:val="000000"/>
                <w:sz w:val="22"/>
                <w:szCs w:val="22"/>
              </w:rPr>
            </w:pPr>
            <w:r w:rsidRPr="00E76877">
              <w:rPr>
                <w:color w:val="000000"/>
              </w:rPr>
              <w:t>P13</w:t>
            </w:r>
          </w:p>
        </w:tc>
        <w:tc>
          <w:tcPr>
            <w:tcW w:w="1701" w:type="dxa"/>
            <w:vAlign w:val="center"/>
          </w:tcPr>
          <w:p w:rsidR="00292CD9" w:rsidRPr="00E76877" w:rsidRDefault="00292CD9" w:rsidP="00AC0077">
            <w:pPr>
              <w:ind w:firstLine="284"/>
              <w:jc w:val="center"/>
              <w:rPr>
                <w:color w:val="000000"/>
              </w:rPr>
            </w:pPr>
            <w:r w:rsidRPr="00E76877">
              <w:rPr>
                <w:color w:val="000000"/>
              </w:rPr>
              <w:t>5</w:t>
            </w:r>
          </w:p>
        </w:tc>
      </w:tr>
      <w:tr w:rsidR="00292CD9" w:rsidRPr="00DD1841" w:rsidTr="00332ACC">
        <w:trPr>
          <w:trHeight w:val="536"/>
        </w:trPr>
        <w:tc>
          <w:tcPr>
            <w:tcW w:w="9115" w:type="dxa"/>
            <w:gridSpan w:val="6"/>
            <w:noWrap/>
            <w:vAlign w:val="center"/>
          </w:tcPr>
          <w:p w:rsidR="00292CD9" w:rsidRPr="00536B27" w:rsidRDefault="00536B27" w:rsidP="00536B27">
            <w:pPr>
              <w:jc w:val="center"/>
              <w:rPr>
                <w:b/>
                <w:color w:val="000000"/>
              </w:rPr>
            </w:pPr>
            <w:r>
              <w:rPr>
                <w:b/>
              </w:rPr>
              <w:t>3.</w:t>
            </w:r>
            <w:r w:rsidR="00292CD9" w:rsidRPr="00536B27">
              <w:rPr>
                <w:b/>
              </w:rPr>
              <w:t>Slēdžu, kontaktligzdu m</w:t>
            </w:r>
            <w:r w:rsidR="00292CD9" w:rsidRPr="00536B27">
              <w:rPr>
                <w:b/>
                <w:color w:val="000000"/>
              </w:rPr>
              <w:t xml:space="preserve">arķējumi un </w:t>
            </w:r>
            <w:r w:rsidR="00224DF0" w:rsidRPr="00536B27">
              <w:rPr>
                <w:b/>
                <w:color w:val="000000"/>
              </w:rPr>
              <w:t>elektro</w:t>
            </w:r>
            <w:r w:rsidR="00292CD9" w:rsidRPr="00536B27">
              <w:rPr>
                <w:b/>
                <w:color w:val="000000"/>
              </w:rPr>
              <w:t>sadales skapju shēmas</w:t>
            </w:r>
          </w:p>
        </w:tc>
      </w:tr>
      <w:tr w:rsidR="00292CD9" w:rsidRPr="00DD1841" w:rsidTr="00057359">
        <w:trPr>
          <w:trHeight w:val="536"/>
        </w:trPr>
        <w:tc>
          <w:tcPr>
            <w:tcW w:w="3020" w:type="dxa"/>
            <w:gridSpan w:val="2"/>
            <w:noWrap/>
            <w:vAlign w:val="center"/>
          </w:tcPr>
          <w:p w:rsidR="00292CD9" w:rsidRPr="00E3144D" w:rsidRDefault="00292CD9" w:rsidP="0032556C">
            <w:pPr>
              <w:rPr>
                <w:sz w:val="22"/>
                <w:szCs w:val="22"/>
              </w:rPr>
            </w:pPr>
            <w:r w:rsidRPr="00E3144D">
              <w:rPr>
                <w:sz w:val="22"/>
                <w:szCs w:val="22"/>
              </w:rPr>
              <w:t>3.1. Slēdžu, kontaktligzdu marķēšana. Mitruma izturīgu uzlīmju izgatavošana un marķēšana, burtu un ciparu izmēri ne mazāki par 14 fontu</w:t>
            </w:r>
          </w:p>
        </w:tc>
        <w:tc>
          <w:tcPr>
            <w:tcW w:w="2835" w:type="dxa"/>
            <w:gridSpan w:val="2"/>
            <w:vAlign w:val="center"/>
          </w:tcPr>
          <w:p w:rsidR="00292CD9" w:rsidRPr="00E76877" w:rsidRDefault="00292CD9" w:rsidP="0032556C">
            <w:pPr>
              <w:ind w:firstLine="284"/>
              <w:jc w:val="center"/>
              <w:rPr>
                <w:color w:val="000000" w:themeColor="text1"/>
                <w:sz w:val="22"/>
                <w:szCs w:val="22"/>
              </w:rPr>
            </w:pPr>
            <w:r w:rsidRPr="00E76877">
              <w:rPr>
                <w:color w:val="000000" w:themeColor="text1"/>
                <w:sz w:val="22"/>
                <w:szCs w:val="22"/>
              </w:rPr>
              <w:t>Viens marķējums</w:t>
            </w:r>
          </w:p>
        </w:tc>
        <w:tc>
          <w:tcPr>
            <w:tcW w:w="1559" w:type="dxa"/>
            <w:vAlign w:val="center"/>
          </w:tcPr>
          <w:p w:rsidR="00292CD9" w:rsidRPr="00E76877" w:rsidRDefault="00292CD9" w:rsidP="00AC0077">
            <w:pPr>
              <w:ind w:firstLine="284"/>
              <w:jc w:val="center"/>
              <w:rPr>
                <w:color w:val="000000"/>
              </w:rPr>
            </w:pPr>
            <w:r w:rsidRPr="00E76877">
              <w:rPr>
                <w:color w:val="000000"/>
              </w:rPr>
              <w:t>P14</w:t>
            </w:r>
          </w:p>
        </w:tc>
        <w:tc>
          <w:tcPr>
            <w:tcW w:w="1701" w:type="dxa"/>
            <w:vAlign w:val="center"/>
          </w:tcPr>
          <w:p w:rsidR="00292CD9" w:rsidRPr="00E76877" w:rsidRDefault="00292CD9" w:rsidP="00611959">
            <w:pPr>
              <w:ind w:firstLine="284"/>
              <w:jc w:val="center"/>
              <w:rPr>
                <w:color w:val="000000"/>
              </w:rPr>
            </w:pPr>
            <w:r w:rsidRPr="00E76877">
              <w:rPr>
                <w:color w:val="000000"/>
              </w:rPr>
              <w:t>5</w:t>
            </w:r>
          </w:p>
        </w:tc>
      </w:tr>
      <w:tr w:rsidR="00292CD9" w:rsidRPr="00716A42" w:rsidTr="00057359">
        <w:trPr>
          <w:trHeight w:val="536"/>
        </w:trPr>
        <w:tc>
          <w:tcPr>
            <w:tcW w:w="3020" w:type="dxa"/>
            <w:gridSpan w:val="2"/>
            <w:noWrap/>
            <w:vAlign w:val="center"/>
          </w:tcPr>
          <w:p w:rsidR="00292CD9" w:rsidRPr="00E3144D" w:rsidRDefault="00292CD9" w:rsidP="0032556C">
            <w:pPr>
              <w:widowControl w:val="0"/>
              <w:autoSpaceDE w:val="0"/>
              <w:autoSpaceDN w:val="0"/>
              <w:adjustRightInd w:val="0"/>
              <w:rPr>
                <w:sz w:val="22"/>
                <w:szCs w:val="22"/>
              </w:rPr>
            </w:pPr>
            <w:r w:rsidRPr="00E3144D">
              <w:rPr>
                <w:sz w:val="22"/>
                <w:szCs w:val="22"/>
              </w:rPr>
              <w:t>3.2. Sadales skapju shēmas, shēmām jābūt ielaminētām un ielīmētām sadalēs</w:t>
            </w:r>
          </w:p>
        </w:tc>
        <w:tc>
          <w:tcPr>
            <w:tcW w:w="2835" w:type="dxa"/>
            <w:gridSpan w:val="2"/>
            <w:vAlign w:val="center"/>
          </w:tcPr>
          <w:p w:rsidR="00292CD9" w:rsidRPr="00716A42" w:rsidRDefault="00292CD9" w:rsidP="0032556C">
            <w:pPr>
              <w:ind w:firstLine="284"/>
              <w:jc w:val="center"/>
              <w:rPr>
                <w:color w:val="000000" w:themeColor="text1"/>
                <w:sz w:val="22"/>
                <w:szCs w:val="22"/>
              </w:rPr>
            </w:pPr>
            <w:r w:rsidRPr="00716A42">
              <w:rPr>
                <w:color w:val="000000" w:themeColor="text1"/>
                <w:sz w:val="22"/>
                <w:szCs w:val="22"/>
              </w:rPr>
              <w:t>Viena shēma</w:t>
            </w:r>
          </w:p>
        </w:tc>
        <w:tc>
          <w:tcPr>
            <w:tcW w:w="1559" w:type="dxa"/>
            <w:vAlign w:val="center"/>
          </w:tcPr>
          <w:p w:rsidR="00292CD9" w:rsidRPr="00716A42" w:rsidRDefault="00292CD9" w:rsidP="00AC0077">
            <w:pPr>
              <w:ind w:firstLine="284"/>
              <w:jc w:val="center"/>
              <w:rPr>
                <w:color w:val="000000"/>
              </w:rPr>
            </w:pPr>
            <w:r w:rsidRPr="00716A42">
              <w:rPr>
                <w:color w:val="000000"/>
              </w:rPr>
              <w:t>P15</w:t>
            </w:r>
          </w:p>
        </w:tc>
        <w:tc>
          <w:tcPr>
            <w:tcW w:w="1701" w:type="dxa"/>
            <w:vAlign w:val="center"/>
          </w:tcPr>
          <w:p w:rsidR="00292CD9" w:rsidRPr="00716A42" w:rsidRDefault="00292CD9" w:rsidP="00AC0077">
            <w:pPr>
              <w:ind w:firstLine="284"/>
              <w:jc w:val="center"/>
              <w:rPr>
                <w:color w:val="000000"/>
              </w:rPr>
            </w:pPr>
            <w:r w:rsidRPr="00716A42">
              <w:rPr>
                <w:color w:val="000000"/>
              </w:rPr>
              <w:t>5</w:t>
            </w:r>
          </w:p>
        </w:tc>
      </w:tr>
    </w:tbl>
    <w:p w:rsidR="00560EDA" w:rsidRPr="00716A42" w:rsidRDefault="00560EDA" w:rsidP="0032556C">
      <w:pPr>
        <w:ind w:right="57" w:firstLine="284"/>
        <w:rPr>
          <w:bCs/>
        </w:rPr>
      </w:pPr>
    </w:p>
    <w:bookmarkEnd w:id="8"/>
    <w:p w:rsidR="00716A42" w:rsidRPr="00716A42" w:rsidRDefault="00716A42" w:rsidP="003144FE">
      <w:pPr>
        <w:pStyle w:val="ListParagraph"/>
        <w:numPr>
          <w:ilvl w:val="1"/>
          <w:numId w:val="17"/>
        </w:numPr>
        <w:ind w:left="0" w:right="57" w:firstLine="284"/>
        <w:jc w:val="both"/>
        <w:rPr>
          <w:rFonts w:eastAsia="Calibri"/>
          <w:b/>
        </w:rPr>
      </w:pPr>
      <w:r w:rsidRPr="00716A42">
        <w:rPr>
          <w:rFonts w:eastAsia="Calibri"/>
          <w:b/>
        </w:rPr>
        <w:t>Vērtējamo kritēriju punktu skaits tiek aprēķināts pēc šādas formulas:</w:t>
      </w:r>
    </w:p>
    <w:p w:rsidR="00560EDA" w:rsidRPr="00716A42" w:rsidRDefault="00560EDA" w:rsidP="00184563">
      <w:pPr>
        <w:pStyle w:val="ListParagraph"/>
        <w:numPr>
          <w:ilvl w:val="2"/>
          <w:numId w:val="18"/>
        </w:numPr>
        <w:ind w:right="57"/>
        <w:jc w:val="both"/>
        <w:rPr>
          <w:rFonts w:eastAsia="Calibri"/>
        </w:rPr>
      </w:pPr>
      <w:r w:rsidRPr="00716A42">
        <w:rPr>
          <w:rFonts w:eastAsia="Calibri"/>
        </w:rPr>
        <w:t xml:space="preserve">Vērtējamā kritērijā </w:t>
      </w:r>
      <w:r w:rsidRPr="00716A42">
        <w:rPr>
          <w:rFonts w:eastAsia="Calibri"/>
          <w:b/>
          <w:iCs/>
        </w:rPr>
        <w:t>P</w:t>
      </w:r>
      <w:r w:rsidRPr="00716A42">
        <w:rPr>
          <w:rFonts w:eastAsia="Calibri"/>
          <w:b/>
        </w:rPr>
        <w:t xml:space="preserve">1 </w:t>
      </w:r>
      <w:r w:rsidRPr="00716A42">
        <w:rPr>
          <w:rFonts w:eastAsia="Calibri"/>
        </w:rPr>
        <w:t>punktu skaits tiek aprēķināts pēc šādas formulas:</w:t>
      </w:r>
    </w:p>
    <w:p w:rsidR="00560EDA" w:rsidRPr="00716A42" w:rsidRDefault="00560EDA" w:rsidP="00AC0077">
      <w:pPr>
        <w:ind w:right="57" w:firstLine="284"/>
        <w:jc w:val="both"/>
      </w:pPr>
    </w:p>
    <w:p w:rsidR="00560EDA" w:rsidRPr="00716A42" w:rsidRDefault="00560EDA" w:rsidP="00AC0077">
      <w:pPr>
        <w:ind w:right="57" w:firstLine="284"/>
        <w:jc w:val="center"/>
        <w:rPr>
          <w:b/>
          <w:bCs/>
          <w:position w:val="-28"/>
        </w:rPr>
      </w:pPr>
      <w:r w:rsidRPr="00716A42">
        <w:rPr>
          <w:rFonts w:eastAsiaTheme="minorHAnsi" w:cstheme="minorBidi"/>
          <w:noProof/>
        </w:rPr>
        <w:t>P1=Cmaz./Cpied. x M</w:t>
      </w:r>
    </w:p>
    <w:p w:rsidR="00560EDA" w:rsidRPr="00716A42" w:rsidRDefault="00560EDA" w:rsidP="00AC0077">
      <w:pPr>
        <w:ind w:right="57" w:firstLine="284"/>
        <w:rPr>
          <w:sz w:val="23"/>
          <w:szCs w:val="23"/>
        </w:rPr>
      </w:pPr>
    </w:p>
    <w:p w:rsidR="00560EDA" w:rsidRPr="00716A42" w:rsidRDefault="00560EDA" w:rsidP="00AC0077">
      <w:pPr>
        <w:ind w:right="57" w:firstLine="284"/>
        <w:rPr>
          <w:sz w:val="23"/>
          <w:szCs w:val="23"/>
        </w:rPr>
      </w:pPr>
      <w:r w:rsidRPr="00716A42">
        <w:rPr>
          <w:i/>
          <w:iCs/>
          <w:sz w:val="23"/>
          <w:szCs w:val="23"/>
        </w:rPr>
        <w:t xml:space="preserve">(Cmaz.) </w:t>
      </w:r>
      <w:r w:rsidRPr="00716A42">
        <w:rPr>
          <w:sz w:val="23"/>
          <w:szCs w:val="23"/>
        </w:rPr>
        <w:t>– mazākā piedāvātā cena konkrētajā kritērijā</w:t>
      </w:r>
    </w:p>
    <w:p w:rsidR="00560EDA" w:rsidRPr="00716A42" w:rsidRDefault="00560EDA" w:rsidP="00AC0077">
      <w:pPr>
        <w:ind w:right="57" w:firstLine="284"/>
        <w:rPr>
          <w:sz w:val="23"/>
          <w:szCs w:val="23"/>
        </w:rPr>
      </w:pPr>
      <w:r w:rsidRPr="00716A42">
        <w:rPr>
          <w:i/>
          <w:iCs/>
          <w:sz w:val="23"/>
          <w:szCs w:val="23"/>
        </w:rPr>
        <w:t xml:space="preserve">(Cpied.) </w:t>
      </w:r>
      <w:r w:rsidRPr="00716A42">
        <w:rPr>
          <w:sz w:val="23"/>
          <w:szCs w:val="23"/>
        </w:rPr>
        <w:t xml:space="preserve">– piedāvātā cena konkrētajā kritērijā, kam aprēķina punktus </w:t>
      </w:r>
    </w:p>
    <w:p w:rsidR="00560EDA" w:rsidRPr="00716A42" w:rsidRDefault="00560EDA" w:rsidP="00AC0077">
      <w:pPr>
        <w:spacing w:after="120"/>
        <w:ind w:right="57" w:firstLine="284"/>
        <w:rPr>
          <w:sz w:val="23"/>
          <w:szCs w:val="23"/>
        </w:rPr>
      </w:pPr>
      <w:r w:rsidRPr="00716A42">
        <w:rPr>
          <w:i/>
          <w:iCs/>
          <w:sz w:val="23"/>
          <w:szCs w:val="23"/>
        </w:rPr>
        <w:t xml:space="preserve">(M ) </w:t>
      </w:r>
      <w:r w:rsidRPr="00716A42">
        <w:rPr>
          <w:sz w:val="23"/>
          <w:szCs w:val="23"/>
        </w:rPr>
        <w:t>– maksimālais punktu skaits konkrētajā kritērijā</w:t>
      </w:r>
    </w:p>
    <w:p w:rsidR="00560EDA" w:rsidRPr="00716A42" w:rsidRDefault="00560EDA" w:rsidP="003144FE">
      <w:pPr>
        <w:pStyle w:val="ListParagraph"/>
        <w:numPr>
          <w:ilvl w:val="2"/>
          <w:numId w:val="18"/>
        </w:numPr>
        <w:ind w:left="0" w:right="57" w:firstLine="284"/>
        <w:jc w:val="both"/>
        <w:rPr>
          <w:rFonts w:eastAsia="Calibri"/>
        </w:rPr>
      </w:pPr>
      <w:r w:rsidRPr="00716A42">
        <w:rPr>
          <w:rFonts w:eastAsia="Calibri"/>
        </w:rPr>
        <w:t xml:space="preserve">Vērtējamā kritērijā </w:t>
      </w:r>
      <w:r w:rsidRPr="00716A42">
        <w:rPr>
          <w:rFonts w:eastAsia="Calibri"/>
          <w:b/>
          <w:iCs/>
        </w:rPr>
        <w:t>P</w:t>
      </w:r>
      <w:r w:rsidRPr="00716A42">
        <w:rPr>
          <w:rFonts w:eastAsia="Calibri"/>
          <w:b/>
        </w:rPr>
        <w:t xml:space="preserve">2 </w:t>
      </w:r>
      <w:r w:rsidRPr="00716A42">
        <w:rPr>
          <w:rFonts w:eastAsia="Calibri"/>
        </w:rPr>
        <w:t>punktu skaits tiek aprēķināts pēc šādas formulas:</w:t>
      </w:r>
    </w:p>
    <w:p w:rsidR="00560EDA" w:rsidRPr="00716A42" w:rsidRDefault="00560EDA" w:rsidP="00AC0077">
      <w:pPr>
        <w:ind w:right="57" w:firstLine="284"/>
        <w:jc w:val="both"/>
      </w:pPr>
    </w:p>
    <w:p w:rsidR="00560EDA" w:rsidRPr="00716A42" w:rsidRDefault="00560EDA" w:rsidP="00AC0077">
      <w:pPr>
        <w:ind w:right="57" w:firstLine="284"/>
        <w:jc w:val="center"/>
        <w:rPr>
          <w:b/>
          <w:bCs/>
          <w:position w:val="-28"/>
        </w:rPr>
      </w:pPr>
      <w:r w:rsidRPr="00716A42">
        <w:rPr>
          <w:rFonts w:eastAsiaTheme="minorHAnsi" w:cstheme="minorBidi"/>
          <w:noProof/>
        </w:rPr>
        <w:t>P2=Cmaz./Cpied. x M</w:t>
      </w:r>
    </w:p>
    <w:p w:rsidR="00560EDA" w:rsidRPr="00716A42" w:rsidRDefault="00560EDA" w:rsidP="00AC0077">
      <w:pPr>
        <w:ind w:right="57" w:firstLine="284"/>
      </w:pPr>
    </w:p>
    <w:p w:rsidR="00560EDA" w:rsidRPr="00716A42" w:rsidRDefault="00560EDA" w:rsidP="00AC0077">
      <w:pPr>
        <w:ind w:right="57" w:firstLine="284"/>
        <w:rPr>
          <w:sz w:val="23"/>
          <w:szCs w:val="23"/>
        </w:rPr>
      </w:pPr>
      <w:r w:rsidRPr="00716A42">
        <w:rPr>
          <w:i/>
          <w:iCs/>
          <w:sz w:val="23"/>
          <w:szCs w:val="23"/>
        </w:rPr>
        <w:t xml:space="preserve">(Cmaz.) </w:t>
      </w:r>
      <w:r w:rsidRPr="00716A42">
        <w:rPr>
          <w:sz w:val="23"/>
          <w:szCs w:val="23"/>
        </w:rPr>
        <w:t>– mazākā piedāvātā cena konkrētajā kritērijā</w:t>
      </w:r>
    </w:p>
    <w:p w:rsidR="00560EDA" w:rsidRPr="00716A42" w:rsidRDefault="00560EDA" w:rsidP="00AC0077">
      <w:pPr>
        <w:ind w:right="57" w:firstLine="284"/>
        <w:rPr>
          <w:sz w:val="23"/>
          <w:szCs w:val="23"/>
        </w:rPr>
      </w:pPr>
      <w:r w:rsidRPr="00716A42">
        <w:rPr>
          <w:i/>
          <w:iCs/>
          <w:sz w:val="23"/>
          <w:szCs w:val="23"/>
        </w:rPr>
        <w:t xml:space="preserve">(Cpied.) </w:t>
      </w:r>
      <w:r w:rsidRPr="00716A42">
        <w:rPr>
          <w:sz w:val="23"/>
          <w:szCs w:val="23"/>
        </w:rPr>
        <w:t xml:space="preserve">– piedāvātā cena konkrētajā kritērijā, kam aprēķina punktus </w:t>
      </w:r>
    </w:p>
    <w:p w:rsidR="00560EDA" w:rsidRPr="00716A42" w:rsidRDefault="00560EDA" w:rsidP="00AC0077">
      <w:pPr>
        <w:spacing w:after="120"/>
        <w:ind w:right="57" w:firstLine="284"/>
        <w:rPr>
          <w:sz w:val="23"/>
          <w:szCs w:val="23"/>
        </w:rPr>
      </w:pPr>
      <w:r w:rsidRPr="00716A42">
        <w:rPr>
          <w:i/>
          <w:iCs/>
          <w:sz w:val="23"/>
          <w:szCs w:val="23"/>
        </w:rPr>
        <w:t xml:space="preserve">(M ) </w:t>
      </w:r>
      <w:r w:rsidRPr="00716A42">
        <w:rPr>
          <w:sz w:val="23"/>
          <w:szCs w:val="23"/>
        </w:rPr>
        <w:t>– maksimālais punktu skaits konkrētajā kritērijā</w:t>
      </w:r>
    </w:p>
    <w:p w:rsidR="00560EDA" w:rsidRPr="00716A42" w:rsidRDefault="00560EDA" w:rsidP="003144FE">
      <w:pPr>
        <w:pStyle w:val="ListParagraph"/>
        <w:numPr>
          <w:ilvl w:val="2"/>
          <w:numId w:val="18"/>
        </w:numPr>
        <w:ind w:left="0" w:right="57" w:firstLine="284"/>
        <w:jc w:val="both"/>
        <w:rPr>
          <w:rFonts w:eastAsia="Calibri"/>
        </w:rPr>
      </w:pPr>
      <w:r w:rsidRPr="00716A42">
        <w:rPr>
          <w:rFonts w:eastAsia="Calibri"/>
        </w:rPr>
        <w:t xml:space="preserve">Vērtējamā kritērijā </w:t>
      </w:r>
      <w:r w:rsidRPr="00716A42">
        <w:rPr>
          <w:rFonts w:eastAsia="Calibri"/>
          <w:b/>
          <w:iCs/>
        </w:rPr>
        <w:t>P</w:t>
      </w:r>
      <w:r w:rsidRPr="00716A42">
        <w:rPr>
          <w:rFonts w:eastAsia="Calibri"/>
          <w:b/>
        </w:rPr>
        <w:t xml:space="preserve">3 </w:t>
      </w:r>
      <w:r w:rsidRPr="00716A42">
        <w:rPr>
          <w:rFonts w:eastAsia="Calibri"/>
        </w:rPr>
        <w:t>punktu skaits tiek aprēķināts pēc šādas formulas:</w:t>
      </w:r>
    </w:p>
    <w:p w:rsidR="00560EDA" w:rsidRPr="00716A42" w:rsidRDefault="00560EDA" w:rsidP="00AC0077">
      <w:pPr>
        <w:ind w:right="57" w:firstLine="284"/>
        <w:jc w:val="both"/>
      </w:pPr>
    </w:p>
    <w:p w:rsidR="00560EDA" w:rsidRPr="00716A42" w:rsidRDefault="00560EDA" w:rsidP="00AC0077">
      <w:pPr>
        <w:ind w:right="57" w:firstLine="284"/>
        <w:jc w:val="center"/>
        <w:rPr>
          <w:b/>
          <w:bCs/>
          <w:position w:val="-28"/>
        </w:rPr>
      </w:pPr>
      <w:r w:rsidRPr="00716A42">
        <w:rPr>
          <w:rFonts w:eastAsiaTheme="minorHAnsi" w:cstheme="minorBidi"/>
          <w:noProof/>
        </w:rPr>
        <w:t xml:space="preserve">P3=Cmaz./Cpied. </w:t>
      </w:r>
      <w:r w:rsidR="00A618EF" w:rsidRPr="00716A42">
        <w:rPr>
          <w:rFonts w:eastAsiaTheme="minorHAnsi" w:cstheme="minorBidi"/>
          <w:noProof/>
        </w:rPr>
        <w:t>X</w:t>
      </w:r>
      <w:r w:rsidRPr="00716A42">
        <w:rPr>
          <w:rFonts w:eastAsiaTheme="minorHAnsi" w:cstheme="minorBidi"/>
          <w:noProof/>
        </w:rPr>
        <w:t xml:space="preserve"> M</w:t>
      </w:r>
    </w:p>
    <w:p w:rsidR="00560EDA" w:rsidRPr="00716A42" w:rsidRDefault="00560EDA" w:rsidP="00AC0077">
      <w:pPr>
        <w:ind w:right="57" w:firstLine="284"/>
      </w:pPr>
    </w:p>
    <w:p w:rsidR="00560EDA" w:rsidRPr="00716A42" w:rsidRDefault="00560EDA" w:rsidP="00AC0077">
      <w:pPr>
        <w:ind w:right="57" w:firstLine="284"/>
        <w:rPr>
          <w:sz w:val="23"/>
          <w:szCs w:val="23"/>
        </w:rPr>
      </w:pPr>
      <w:r w:rsidRPr="00716A42">
        <w:rPr>
          <w:i/>
          <w:iCs/>
          <w:sz w:val="23"/>
          <w:szCs w:val="23"/>
        </w:rPr>
        <w:t xml:space="preserve">(Cmaz.) </w:t>
      </w:r>
      <w:r w:rsidRPr="00716A42">
        <w:rPr>
          <w:sz w:val="23"/>
          <w:szCs w:val="23"/>
        </w:rPr>
        <w:t>– mazākā piedāvātā cena konkrētajā kritērijā</w:t>
      </w:r>
    </w:p>
    <w:p w:rsidR="00560EDA" w:rsidRPr="00716A42" w:rsidRDefault="00560EDA" w:rsidP="00AC0077">
      <w:pPr>
        <w:ind w:right="57" w:firstLine="284"/>
        <w:rPr>
          <w:sz w:val="23"/>
          <w:szCs w:val="23"/>
        </w:rPr>
      </w:pPr>
      <w:r w:rsidRPr="00716A42">
        <w:rPr>
          <w:i/>
          <w:iCs/>
          <w:sz w:val="23"/>
          <w:szCs w:val="23"/>
        </w:rPr>
        <w:t xml:space="preserve">(Cpied.) </w:t>
      </w:r>
      <w:r w:rsidRPr="00716A42">
        <w:rPr>
          <w:sz w:val="23"/>
          <w:szCs w:val="23"/>
        </w:rPr>
        <w:t xml:space="preserve">– piedāvātā cena konkrētajā kritērijā, kam aprēķina punktus </w:t>
      </w:r>
    </w:p>
    <w:p w:rsidR="00560EDA" w:rsidRPr="00716A42" w:rsidRDefault="00560EDA" w:rsidP="00AC0077">
      <w:pPr>
        <w:spacing w:after="120"/>
        <w:ind w:right="57" w:firstLine="284"/>
        <w:rPr>
          <w:sz w:val="23"/>
          <w:szCs w:val="23"/>
        </w:rPr>
      </w:pPr>
      <w:r w:rsidRPr="00716A42">
        <w:rPr>
          <w:i/>
          <w:iCs/>
          <w:sz w:val="23"/>
          <w:szCs w:val="23"/>
        </w:rPr>
        <w:t xml:space="preserve">(M ) </w:t>
      </w:r>
      <w:r w:rsidRPr="00716A42">
        <w:rPr>
          <w:sz w:val="23"/>
          <w:szCs w:val="23"/>
        </w:rPr>
        <w:t>– maksimālais punktu skaits konkrētajā kritērijā</w:t>
      </w:r>
    </w:p>
    <w:p w:rsidR="00560EDA" w:rsidRPr="00716A42" w:rsidRDefault="00560EDA" w:rsidP="003144FE">
      <w:pPr>
        <w:pStyle w:val="ListParagraph"/>
        <w:numPr>
          <w:ilvl w:val="2"/>
          <w:numId w:val="18"/>
        </w:numPr>
        <w:ind w:left="0" w:right="57" w:firstLine="284"/>
        <w:jc w:val="both"/>
        <w:rPr>
          <w:rFonts w:eastAsia="Calibri"/>
        </w:rPr>
      </w:pPr>
      <w:r w:rsidRPr="00716A42">
        <w:rPr>
          <w:rFonts w:eastAsia="Calibri"/>
        </w:rPr>
        <w:t xml:space="preserve">Vērtējamā kritērijā </w:t>
      </w:r>
      <w:r w:rsidRPr="00716A42">
        <w:rPr>
          <w:rFonts w:eastAsia="Calibri"/>
          <w:b/>
          <w:iCs/>
        </w:rPr>
        <w:t>P</w:t>
      </w:r>
      <w:r w:rsidRPr="00716A42">
        <w:rPr>
          <w:rFonts w:eastAsia="Calibri"/>
          <w:b/>
        </w:rPr>
        <w:t xml:space="preserve">4 </w:t>
      </w:r>
      <w:r w:rsidRPr="00716A42">
        <w:rPr>
          <w:rFonts w:eastAsia="Calibri"/>
        </w:rPr>
        <w:t>punktu skaits tiek aprēķināts pēc šādas formulas:</w:t>
      </w:r>
    </w:p>
    <w:p w:rsidR="00560EDA" w:rsidRPr="00716A42" w:rsidRDefault="00560EDA" w:rsidP="00AC0077">
      <w:pPr>
        <w:ind w:right="57" w:firstLine="284"/>
        <w:jc w:val="both"/>
      </w:pPr>
    </w:p>
    <w:p w:rsidR="00560EDA" w:rsidRPr="00716A42" w:rsidRDefault="00560EDA" w:rsidP="00AC0077">
      <w:pPr>
        <w:ind w:right="57" w:firstLine="284"/>
        <w:jc w:val="center"/>
        <w:rPr>
          <w:b/>
          <w:bCs/>
          <w:position w:val="-28"/>
        </w:rPr>
      </w:pPr>
      <w:r w:rsidRPr="00716A42">
        <w:rPr>
          <w:rFonts w:eastAsiaTheme="minorHAnsi" w:cstheme="minorBidi"/>
          <w:noProof/>
        </w:rPr>
        <w:t xml:space="preserve">P4=Cmaz./Cpied. </w:t>
      </w:r>
      <w:r w:rsidR="00A618EF" w:rsidRPr="00716A42">
        <w:rPr>
          <w:rFonts w:eastAsiaTheme="minorHAnsi" w:cstheme="minorBidi"/>
          <w:noProof/>
        </w:rPr>
        <w:t>X</w:t>
      </w:r>
      <w:r w:rsidRPr="00716A42">
        <w:rPr>
          <w:rFonts w:eastAsiaTheme="minorHAnsi" w:cstheme="minorBidi"/>
          <w:noProof/>
        </w:rPr>
        <w:t xml:space="preserve"> M</w:t>
      </w:r>
    </w:p>
    <w:p w:rsidR="00560EDA" w:rsidRPr="00716A42" w:rsidRDefault="00560EDA" w:rsidP="00AC0077">
      <w:pPr>
        <w:ind w:right="57" w:firstLine="284"/>
      </w:pPr>
    </w:p>
    <w:p w:rsidR="00560EDA" w:rsidRPr="00716A42" w:rsidRDefault="00560EDA" w:rsidP="00AC0077">
      <w:pPr>
        <w:ind w:right="57" w:firstLine="284"/>
        <w:rPr>
          <w:sz w:val="23"/>
          <w:szCs w:val="23"/>
        </w:rPr>
      </w:pPr>
      <w:r w:rsidRPr="00716A42">
        <w:rPr>
          <w:i/>
          <w:iCs/>
          <w:sz w:val="23"/>
          <w:szCs w:val="23"/>
        </w:rPr>
        <w:lastRenderedPageBreak/>
        <w:t xml:space="preserve">(Cmaz.) </w:t>
      </w:r>
      <w:r w:rsidRPr="00716A42">
        <w:rPr>
          <w:sz w:val="23"/>
          <w:szCs w:val="23"/>
        </w:rPr>
        <w:t>– mazākā piedāvātā cena konkrētajā kritērijā</w:t>
      </w:r>
    </w:p>
    <w:p w:rsidR="00560EDA" w:rsidRPr="00716A42" w:rsidRDefault="00560EDA" w:rsidP="00AC0077">
      <w:pPr>
        <w:ind w:right="57" w:firstLine="284"/>
        <w:rPr>
          <w:sz w:val="23"/>
          <w:szCs w:val="23"/>
        </w:rPr>
      </w:pPr>
      <w:r w:rsidRPr="00716A42">
        <w:rPr>
          <w:i/>
          <w:iCs/>
          <w:sz w:val="23"/>
          <w:szCs w:val="23"/>
        </w:rPr>
        <w:t xml:space="preserve">(Cpied.) </w:t>
      </w:r>
      <w:r w:rsidRPr="00716A42">
        <w:rPr>
          <w:sz w:val="23"/>
          <w:szCs w:val="23"/>
        </w:rPr>
        <w:t xml:space="preserve">– piedāvātā cena konkrētajā kritērijā, kam aprēķina punktus </w:t>
      </w:r>
    </w:p>
    <w:p w:rsidR="00560EDA" w:rsidRPr="00716A42" w:rsidRDefault="00560EDA" w:rsidP="00AC0077">
      <w:pPr>
        <w:spacing w:after="120"/>
        <w:ind w:right="57" w:firstLine="284"/>
        <w:rPr>
          <w:sz w:val="23"/>
          <w:szCs w:val="23"/>
        </w:rPr>
      </w:pPr>
      <w:r w:rsidRPr="00716A42">
        <w:rPr>
          <w:i/>
          <w:iCs/>
          <w:sz w:val="23"/>
          <w:szCs w:val="23"/>
        </w:rPr>
        <w:t xml:space="preserve">(M ) </w:t>
      </w:r>
      <w:r w:rsidRPr="00716A42">
        <w:rPr>
          <w:sz w:val="23"/>
          <w:szCs w:val="23"/>
        </w:rPr>
        <w:t>– maksimālais punktu skaits konkrētajā kritērijā</w:t>
      </w:r>
    </w:p>
    <w:p w:rsidR="00560EDA" w:rsidRPr="00716A42" w:rsidRDefault="00560EDA" w:rsidP="003144FE">
      <w:pPr>
        <w:pStyle w:val="ListParagraph"/>
        <w:numPr>
          <w:ilvl w:val="2"/>
          <w:numId w:val="18"/>
        </w:numPr>
        <w:ind w:left="0" w:right="57" w:firstLine="284"/>
        <w:jc w:val="both"/>
        <w:rPr>
          <w:rFonts w:eastAsia="Calibri"/>
        </w:rPr>
      </w:pPr>
      <w:r w:rsidRPr="00716A42">
        <w:rPr>
          <w:rFonts w:eastAsia="Calibri"/>
        </w:rPr>
        <w:t xml:space="preserve">Vērtējamā kritērijā </w:t>
      </w:r>
      <w:r w:rsidRPr="00716A42">
        <w:rPr>
          <w:rFonts w:eastAsia="Calibri"/>
          <w:b/>
          <w:iCs/>
        </w:rPr>
        <w:t>P</w:t>
      </w:r>
      <w:r w:rsidRPr="00716A42">
        <w:rPr>
          <w:rFonts w:eastAsia="Calibri"/>
          <w:b/>
        </w:rPr>
        <w:t xml:space="preserve">5 </w:t>
      </w:r>
      <w:r w:rsidRPr="00716A42">
        <w:rPr>
          <w:rFonts w:eastAsia="Calibri"/>
        </w:rPr>
        <w:t>punktu skaits tiek aprēķināts pēc šādas formulas:</w:t>
      </w:r>
    </w:p>
    <w:p w:rsidR="00560EDA" w:rsidRPr="00716A42" w:rsidRDefault="00560EDA" w:rsidP="00AC0077">
      <w:pPr>
        <w:ind w:right="57" w:firstLine="284"/>
        <w:jc w:val="both"/>
      </w:pPr>
    </w:p>
    <w:p w:rsidR="00560EDA" w:rsidRPr="00716A42" w:rsidRDefault="00560EDA" w:rsidP="00AC0077">
      <w:pPr>
        <w:ind w:right="57" w:firstLine="284"/>
        <w:jc w:val="center"/>
        <w:rPr>
          <w:b/>
          <w:bCs/>
          <w:position w:val="-28"/>
        </w:rPr>
      </w:pPr>
      <w:r w:rsidRPr="00716A42">
        <w:rPr>
          <w:rFonts w:eastAsiaTheme="minorHAnsi" w:cstheme="minorBidi"/>
          <w:noProof/>
        </w:rPr>
        <w:t xml:space="preserve">P5=Cmaz./Cpied. </w:t>
      </w:r>
      <w:r w:rsidR="00A618EF" w:rsidRPr="00716A42">
        <w:rPr>
          <w:rFonts w:eastAsiaTheme="minorHAnsi" w:cstheme="minorBidi"/>
          <w:noProof/>
        </w:rPr>
        <w:t>X</w:t>
      </w:r>
      <w:r w:rsidRPr="00716A42">
        <w:rPr>
          <w:rFonts w:eastAsiaTheme="minorHAnsi" w:cstheme="minorBidi"/>
          <w:noProof/>
        </w:rPr>
        <w:t xml:space="preserve"> M</w:t>
      </w:r>
    </w:p>
    <w:p w:rsidR="00560EDA" w:rsidRPr="00716A42" w:rsidRDefault="00560EDA" w:rsidP="00AC0077">
      <w:pPr>
        <w:ind w:right="57" w:firstLine="284"/>
      </w:pPr>
    </w:p>
    <w:p w:rsidR="00560EDA" w:rsidRPr="00716A42" w:rsidRDefault="00560EDA" w:rsidP="00AC0077">
      <w:pPr>
        <w:ind w:right="57" w:firstLine="284"/>
        <w:rPr>
          <w:sz w:val="23"/>
          <w:szCs w:val="23"/>
        </w:rPr>
      </w:pPr>
      <w:r w:rsidRPr="00716A42">
        <w:rPr>
          <w:i/>
          <w:iCs/>
          <w:sz w:val="23"/>
          <w:szCs w:val="23"/>
        </w:rPr>
        <w:t xml:space="preserve">(Cmaz.) </w:t>
      </w:r>
      <w:r w:rsidRPr="00716A42">
        <w:rPr>
          <w:sz w:val="23"/>
          <w:szCs w:val="23"/>
        </w:rPr>
        <w:t>– mazākā piedāvātā cena konkrētajā kritērijā</w:t>
      </w:r>
    </w:p>
    <w:p w:rsidR="00560EDA" w:rsidRPr="00716A42" w:rsidRDefault="00560EDA" w:rsidP="00AC0077">
      <w:pPr>
        <w:ind w:right="57" w:firstLine="284"/>
        <w:rPr>
          <w:sz w:val="23"/>
          <w:szCs w:val="23"/>
        </w:rPr>
      </w:pPr>
      <w:r w:rsidRPr="00716A42">
        <w:rPr>
          <w:i/>
          <w:iCs/>
          <w:sz w:val="23"/>
          <w:szCs w:val="23"/>
        </w:rPr>
        <w:t xml:space="preserve">(Cpied.) </w:t>
      </w:r>
      <w:r w:rsidRPr="00716A42">
        <w:rPr>
          <w:sz w:val="23"/>
          <w:szCs w:val="23"/>
        </w:rPr>
        <w:t xml:space="preserve">– piedāvātā cena konkrētajā kritērijā, kam aprēķina punktus </w:t>
      </w:r>
    </w:p>
    <w:p w:rsidR="00560EDA" w:rsidRPr="00716A42" w:rsidRDefault="00560EDA" w:rsidP="00AC0077">
      <w:pPr>
        <w:spacing w:after="120"/>
        <w:ind w:right="57" w:firstLine="284"/>
      </w:pPr>
      <w:r w:rsidRPr="00716A42">
        <w:rPr>
          <w:i/>
          <w:iCs/>
          <w:sz w:val="23"/>
          <w:szCs w:val="23"/>
        </w:rPr>
        <w:t xml:space="preserve">(M ) </w:t>
      </w:r>
      <w:r w:rsidRPr="00716A42">
        <w:rPr>
          <w:sz w:val="23"/>
          <w:szCs w:val="23"/>
        </w:rPr>
        <w:t>– maksimālais punktu skaits konkrētajā kritērijā</w:t>
      </w:r>
    </w:p>
    <w:p w:rsidR="00560EDA" w:rsidRPr="00716A42" w:rsidRDefault="00560EDA" w:rsidP="003144FE">
      <w:pPr>
        <w:pStyle w:val="ListParagraph"/>
        <w:numPr>
          <w:ilvl w:val="2"/>
          <w:numId w:val="18"/>
        </w:numPr>
        <w:ind w:left="0" w:right="57" w:firstLine="284"/>
        <w:jc w:val="both"/>
        <w:rPr>
          <w:rFonts w:eastAsia="Calibri"/>
        </w:rPr>
      </w:pPr>
      <w:r w:rsidRPr="00716A42">
        <w:rPr>
          <w:rFonts w:eastAsia="Calibri"/>
        </w:rPr>
        <w:t xml:space="preserve">Vērtējamā kritērijā </w:t>
      </w:r>
      <w:r w:rsidRPr="00716A42">
        <w:rPr>
          <w:rFonts w:eastAsia="Calibri"/>
          <w:b/>
          <w:iCs/>
        </w:rPr>
        <w:t>P</w:t>
      </w:r>
      <w:r w:rsidRPr="00716A42">
        <w:rPr>
          <w:rFonts w:eastAsia="Calibri"/>
          <w:b/>
        </w:rPr>
        <w:t xml:space="preserve">6 </w:t>
      </w:r>
      <w:r w:rsidRPr="00716A42">
        <w:rPr>
          <w:rFonts w:eastAsia="Calibri"/>
        </w:rPr>
        <w:t>punktu skaits tiek aprēķināts pēc šādas formulas:</w:t>
      </w:r>
    </w:p>
    <w:p w:rsidR="00560EDA" w:rsidRPr="00716A42" w:rsidRDefault="00560EDA" w:rsidP="00AC0077">
      <w:pPr>
        <w:ind w:right="57" w:firstLine="284"/>
        <w:jc w:val="both"/>
      </w:pPr>
    </w:p>
    <w:p w:rsidR="00560EDA" w:rsidRPr="00716A42" w:rsidRDefault="00560EDA" w:rsidP="00AC0077">
      <w:pPr>
        <w:ind w:right="57" w:firstLine="284"/>
        <w:jc w:val="center"/>
        <w:rPr>
          <w:b/>
          <w:bCs/>
          <w:position w:val="-28"/>
        </w:rPr>
      </w:pPr>
      <w:r w:rsidRPr="00716A42">
        <w:rPr>
          <w:rFonts w:eastAsiaTheme="minorHAnsi" w:cstheme="minorBidi"/>
          <w:noProof/>
        </w:rPr>
        <w:t xml:space="preserve">P6=Cmaz./Cpied. </w:t>
      </w:r>
      <w:r w:rsidR="00D13102" w:rsidRPr="00716A42">
        <w:rPr>
          <w:rFonts w:eastAsiaTheme="minorHAnsi" w:cstheme="minorBidi"/>
          <w:noProof/>
        </w:rPr>
        <w:t>X</w:t>
      </w:r>
      <w:r w:rsidRPr="00716A42">
        <w:rPr>
          <w:rFonts w:eastAsiaTheme="minorHAnsi" w:cstheme="minorBidi"/>
          <w:noProof/>
        </w:rPr>
        <w:t xml:space="preserve"> M</w:t>
      </w:r>
    </w:p>
    <w:p w:rsidR="00560EDA" w:rsidRPr="00716A42" w:rsidRDefault="00560EDA" w:rsidP="00AC0077">
      <w:pPr>
        <w:ind w:right="57" w:firstLine="284"/>
      </w:pPr>
    </w:p>
    <w:p w:rsidR="00560EDA" w:rsidRPr="00716A42" w:rsidRDefault="00560EDA" w:rsidP="00AC0077">
      <w:pPr>
        <w:ind w:right="57" w:firstLine="284"/>
        <w:rPr>
          <w:sz w:val="23"/>
          <w:szCs w:val="23"/>
        </w:rPr>
      </w:pPr>
      <w:r w:rsidRPr="00716A42">
        <w:rPr>
          <w:i/>
          <w:iCs/>
          <w:sz w:val="23"/>
          <w:szCs w:val="23"/>
        </w:rPr>
        <w:t xml:space="preserve">(Cmaz.) </w:t>
      </w:r>
      <w:r w:rsidRPr="00716A42">
        <w:rPr>
          <w:sz w:val="23"/>
          <w:szCs w:val="23"/>
        </w:rPr>
        <w:t>– mazākā piedāvātā cena konkrētajā kritērijā</w:t>
      </w:r>
    </w:p>
    <w:p w:rsidR="00560EDA" w:rsidRPr="00716A42" w:rsidRDefault="00560EDA" w:rsidP="00AC0077">
      <w:pPr>
        <w:ind w:right="57" w:firstLine="284"/>
        <w:rPr>
          <w:sz w:val="23"/>
          <w:szCs w:val="23"/>
        </w:rPr>
      </w:pPr>
      <w:r w:rsidRPr="00716A42">
        <w:rPr>
          <w:i/>
          <w:iCs/>
          <w:sz w:val="23"/>
          <w:szCs w:val="23"/>
        </w:rPr>
        <w:t xml:space="preserve">(Cpied.) </w:t>
      </w:r>
      <w:r w:rsidRPr="00716A42">
        <w:rPr>
          <w:sz w:val="23"/>
          <w:szCs w:val="23"/>
        </w:rPr>
        <w:t xml:space="preserve">– piedāvātā cena konkrētajā kritērijā, kam aprēķina punktus </w:t>
      </w:r>
    </w:p>
    <w:p w:rsidR="00560EDA" w:rsidRPr="00716A42" w:rsidRDefault="00560EDA" w:rsidP="00AC0077">
      <w:pPr>
        <w:spacing w:after="120"/>
        <w:ind w:right="57" w:firstLine="284"/>
        <w:rPr>
          <w:sz w:val="23"/>
          <w:szCs w:val="23"/>
        </w:rPr>
      </w:pPr>
      <w:r w:rsidRPr="00716A42">
        <w:rPr>
          <w:i/>
          <w:iCs/>
          <w:sz w:val="23"/>
          <w:szCs w:val="23"/>
        </w:rPr>
        <w:t xml:space="preserve">(M ) </w:t>
      </w:r>
      <w:r w:rsidRPr="00716A42">
        <w:rPr>
          <w:sz w:val="23"/>
          <w:szCs w:val="23"/>
        </w:rPr>
        <w:t>– maksimālais punktu skaits konkrētajā kritērijā</w:t>
      </w:r>
    </w:p>
    <w:p w:rsidR="00560EDA" w:rsidRPr="00716A42" w:rsidRDefault="00560EDA" w:rsidP="003144FE">
      <w:pPr>
        <w:pStyle w:val="ListParagraph"/>
        <w:numPr>
          <w:ilvl w:val="2"/>
          <w:numId w:val="18"/>
        </w:numPr>
        <w:ind w:left="0" w:right="57" w:firstLine="284"/>
        <w:jc w:val="both"/>
        <w:rPr>
          <w:rFonts w:eastAsia="Calibri"/>
        </w:rPr>
      </w:pPr>
      <w:r w:rsidRPr="00716A42">
        <w:rPr>
          <w:rFonts w:eastAsia="Calibri"/>
        </w:rPr>
        <w:t xml:space="preserve">Vērtējamā kritērijā </w:t>
      </w:r>
      <w:r w:rsidRPr="00716A42">
        <w:rPr>
          <w:rFonts w:eastAsia="Calibri"/>
          <w:b/>
          <w:iCs/>
        </w:rPr>
        <w:t>P</w:t>
      </w:r>
      <w:r w:rsidRPr="00716A42">
        <w:rPr>
          <w:rFonts w:eastAsia="Calibri"/>
          <w:b/>
        </w:rPr>
        <w:t xml:space="preserve">7 </w:t>
      </w:r>
      <w:r w:rsidRPr="00716A42">
        <w:rPr>
          <w:rFonts w:eastAsia="Calibri"/>
        </w:rPr>
        <w:t>punktu skaits tiek aprēķināts pēc šādas formulas:</w:t>
      </w:r>
    </w:p>
    <w:p w:rsidR="00560EDA" w:rsidRPr="00716A42" w:rsidRDefault="00560EDA" w:rsidP="00AC0077">
      <w:pPr>
        <w:ind w:right="57" w:firstLine="284"/>
        <w:jc w:val="both"/>
      </w:pPr>
    </w:p>
    <w:p w:rsidR="00560EDA" w:rsidRPr="00716A42" w:rsidRDefault="00560EDA" w:rsidP="00AC0077">
      <w:pPr>
        <w:ind w:right="57" w:firstLine="284"/>
        <w:jc w:val="center"/>
        <w:rPr>
          <w:b/>
          <w:bCs/>
          <w:position w:val="-28"/>
        </w:rPr>
      </w:pPr>
      <w:r w:rsidRPr="00716A42">
        <w:rPr>
          <w:rFonts w:eastAsiaTheme="minorHAnsi" w:cstheme="minorBidi"/>
          <w:noProof/>
        </w:rPr>
        <w:t xml:space="preserve">P7=Cmaz./Cpied. </w:t>
      </w:r>
      <w:r w:rsidR="00D13102" w:rsidRPr="00716A42">
        <w:rPr>
          <w:rFonts w:eastAsiaTheme="minorHAnsi" w:cstheme="minorBidi"/>
          <w:noProof/>
        </w:rPr>
        <w:t>X</w:t>
      </w:r>
      <w:r w:rsidRPr="00716A42">
        <w:rPr>
          <w:rFonts w:eastAsiaTheme="minorHAnsi" w:cstheme="minorBidi"/>
          <w:noProof/>
        </w:rPr>
        <w:t xml:space="preserve"> M</w:t>
      </w:r>
    </w:p>
    <w:p w:rsidR="00560EDA" w:rsidRPr="00716A42" w:rsidRDefault="00560EDA" w:rsidP="00AC0077">
      <w:pPr>
        <w:ind w:right="57" w:firstLine="284"/>
      </w:pPr>
    </w:p>
    <w:p w:rsidR="00560EDA" w:rsidRPr="00716A42" w:rsidRDefault="00560EDA" w:rsidP="00AC0077">
      <w:pPr>
        <w:ind w:right="57" w:firstLine="284"/>
        <w:rPr>
          <w:sz w:val="23"/>
          <w:szCs w:val="23"/>
        </w:rPr>
      </w:pPr>
      <w:r w:rsidRPr="00716A42">
        <w:rPr>
          <w:i/>
          <w:iCs/>
          <w:sz w:val="23"/>
          <w:szCs w:val="23"/>
        </w:rPr>
        <w:t xml:space="preserve">(Cmaz.) </w:t>
      </w:r>
      <w:r w:rsidRPr="00716A42">
        <w:rPr>
          <w:sz w:val="23"/>
          <w:szCs w:val="23"/>
        </w:rPr>
        <w:t>– mazākā piedāvātā cena konkrētajā kritērijā</w:t>
      </w:r>
    </w:p>
    <w:p w:rsidR="00560EDA" w:rsidRPr="00716A42" w:rsidRDefault="00560EDA" w:rsidP="00AC0077">
      <w:pPr>
        <w:ind w:right="57" w:firstLine="284"/>
        <w:rPr>
          <w:sz w:val="23"/>
          <w:szCs w:val="23"/>
        </w:rPr>
      </w:pPr>
      <w:r w:rsidRPr="00716A42">
        <w:rPr>
          <w:i/>
          <w:iCs/>
          <w:sz w:val="23"/>
          <w:szCs w:val="23"/>
        </w:rPr>
        <w:t xml:space="preserve">(Cpied.) </w:t>
      </w:r>
      <w:r w:rsidRPr="00716A42">
        <w:rPr>
          <w:sz w:val="23"/>
          <w:szCs w:val="23"/>
        </w:rPr>
        <w:t xml:space="preserve">– piedāvātā cena konkrētajā kritērijā, kam aprēķina punktus </w:t>
      </w:r>
    </w:p>
    <w:p w:rsidR="00560EDA" w:rsidRPr="00716A42" w:rsidRDefault="00560EDA" w:rsidP="00AC0077">
      <w:pPr>
        <w:spacing w:after="120"/>
        <w:ind w:right="57" w:firstLine="284"/>
        <w:rPr>
          <w:sz w:val="23"/>
          <w:szCs w:val="23"/>
        </w:rPr>
      </w:pPr>
      <w:r w:rsidRPr="00716A42">
        <w:rPr>
          <w:i/>
          <w:iCs/>
          <w:sz w:val="23"/>
          <w:szCs w:val="23"/>
        </w:rPr>
        <w:t xml:space="preserve">(M ) </w:t>
      </w:r>
      <w:r w:rsidRPr="00716A42">
        <w:rPr>
          <w:sz w:val="23"/>
          <w:szCs w:val="23"/>
        </w:rPr>
        <w:t>– maksimālais punktu skaits konkrētajā kritērijā</w:t>
      </w:r>
    </w:p>
    <w:p w:rsidR="00560EDA" w:rsidRPr="00716A42" w:rsidRDefault="00560EDA" w:rsidP="003144FE">
      <w:pPr>
        <w:pStyle w:val="ListParagraph"/>
        <w:numPr>
          <w:ilvl w:val="2"/>
          <w:numId w:val="18"/>
        </w:numPr>
        <w:ind w:left="0" w:right="57" w:firstLine="284"/>
        <w:jc w:val="both"/>
        <w:rPr>
          <w:rFonts w:eastAsia="Calibri"/>
        </w:rPr>
      </w:pPr>
      <w:r w:rsidRPr="00716A42">
        <w:rPr>
          <w:rFonts w:eastAsia="Calibri"/>
        </w:rPr>
        <w:t xml:space="preserve">Vērtējamā kritērijā </w:t>
      </w:r>
      <w:r w:rsidRPr="00716A42">
        <w:rPr>
          <w:rFonts w:eastAsia="Calibri"/>
          <w:b/>
          <w:iCs/>
        </w:rPr>
        <w:t>P</w:t>
      </w:r>
      <w:r w:rsidRPr="00716A42">
        <w:rPr>
          <w:rFonts w:eastAsia="Calibri"/>
          <w:b/>
        </w:rPr>
        <w:t xml:space="preserve">8 </w:t>
      </w:r>
      <w:r w:rsidRPr="00716A42">
        <w:rPr>
          <w:rFonts w:eastAsia="Calibri"/>
        </w:rPr>
        <w:t>punktu skaits tiek aprēķināts pēc šādas formulas:</w:t>
      </w:r>
    </w:p>
    <w:p w:rsidR="00560EDA" w:rsidRPr="00716A42" w:rsidRDefault="00560EDA" w:rsidP="00AC0077">
      <w:pPr>
        <w:ind w:right="57" w:firstLine="284"/>
        <w:jc w:val="both"/>
      </w:pPr>
    </w:p>
    <w:p w:rsidR="00560EDA" w:rsidRPr="00716A42" w:rsidRDefault="00560EDA" w:rsidP="00AC0077">
      <w:pPr>
        <w:ind w:right="57" w:firstLine="284"/>
        <w:jc w:val="center"/>
        <w:rPr>
          <w:b/>
          <w:bCs/>
          <w:position w:val="-28"/>
        </w:rPr>
      </w:pPr>
      <w:r w:rsidRPr="00716A42">
        <w:rPr>
          <w:rFonts w:eastAsiaTheme="minorHAnsi" w:cstheme="minorBidi"/>
          <w:noProof/>
        </w:rPr>
        <w:t xml:space="preserve">P8=Cmaz./Cpied. </w:t>
      </w:r>
      <w:r w:rsidR="00D13102" w:rsidRPr="00716A42">
        <w:rPr>
          <w:rFonts w:eastAsiaTheme="minorHAnsi" w:cstheme="minorBidi"/>
          <w:noProof/>
        </w:rPr>
        <w:t>X</w:t>
      </w:r>
      <w:r w:rsidRPr="00716A42">
        <w:rPr>
          <w:rFonts w:eastAsiaTheme="minorHAnsi" w:cstheme="minorBidi"/>
          <w:noProof/>
        </w:rPr>
        <w:t xml:space="preserve"> M</w:t>
      </w:r>
    </w:p>
    <w:p w:rsidR="00560EDA" w:rsidRPr="00716A42" w:rsidRDefault="00560EDA" w:rsidP="00AC0077">
      <w:pPr>
        <w:ind w:right="57" w:firstLine="284"/>
      </w:pPr>
    </w:p>
    <w:p w:rsidR="00560EDA" w:rsidRPr="00716A42" w:rsidRDefault="00560EDA" w:rsidP="00AC0077">
      <w:pPr>
        <w:ind w:right="57" w:firstLine="284"/>
        <w:rPr>
          <w:sz w:val="23"/>
          <w:szCs w:val="23"/>
        </w:rPr>
      </w:pPr>
      <w:r w:rsidRPr="00716A42">
        <w:rPr>
          <w:i/>
          <w:iCs/>
          <w:sz w:val="23"/>
          <w:szCs w:val="23"/>
        </w:rPr>
        <w:t xml:space="preserve">(Cmaz.) </w:t>
      </w:r>
      <w:r w:rsidRPr="00716A42">
        <w:rPr>
          <w:sz w:val="23"/>
          <w:szCs w:val="23"/>
        </w:rPr>
        <w:t>– mazākā piedāvātā cena konkrētajā kritērijā</w:t>
      </w:r>
    </w:p>
    <w:p w:rsidR="00560EDA" w:rsidRPr="00716A42" w:rsidRDefault="00560EDA" w:rsidP="00AC0077">
      <w:pPr>
        <w:ind w:right="57" w:firstLine="284"/>
        <w:rPr>
          <w:sz w:val="23"/>
          <w:szCs w:val="23"/>
        </w:rPr>
      </w:pPr>
      <w:r w:rsidRPr="00716A42">
        <w:rPr>
          <w:i/>
          <w:iCs/>
          <w:sz w:val="23"/>
          <w:szCs w:val="23"/>
        </w:rPr>
        <w:t xml:space="preserve">(Cpied.) </w:t>
      </w:r>
      <w:r w:rsidRPr="00716A42">
        <w:rPr>
          <w:sz w:val="23"/>
          <w:szCs w:val="23"/>
        </w:rPr>
        <w:t xml:space="preserve">– piedāvātā cena konkrētajā kritērijā, kam aprēķina punktus </w:t>
      </w:r>
    </w:p>
    <w:p w:rsidR="00560EDA" w:rsidRPr="00716A42" w:rsidRDefault="00560EDA" w:rsidP="00AC0077">
      <w:pPr>
        <w:spacing w:after="120"/>
        <w:ind w:right="57" w:firstLine="284"/>
        <w:rPr>
          <w:sz w:val="23"/>
          <w:szCs w:val="23"/>
        </w:rPr>
      </w:pPr>
      <w:r w:rsidRPr="00716A42">
        <w:rPr>
          <w:i/>
          <w:iCs/>
          <w:sz w:val="23"/>
          <w:szCs w:val="23"/>
        </w:rPr>
        <w:t xml:space="preserve">(M ) </w:t>
      </w:r>
      <w:r w:rsidRPr="00716A42">
        <w:rPr>
          <w:sz w:val="23"/>
          <w:szCs w:val="23"/>
        </w:rPr>
        <w:t>– maksimālais punktu skaits konkrētajā kritērijā</w:t>
      </w:r>
    </w:p>
    <w:p w:rsidR="00560EDA" w:rsidRPr="00716A42" w:rsidRDefault="00560EDA" w:rsidP="003144FE">
      <w:pPr>
        <w:pStyle w:val="ListParagraph"/>
        <w:numPr>
          <w:ilvl w:val="2"/>
          <w:numId w:val="18"/>
        </w:numPr>
        <w:ind w:left="0" w:right="57" w:firstLine="284"/>
        <w:jc w:val="both"/>
        <w:rPr>
          <w:rFonts w:eastAsia="Calibri"/>
        </w:rPr>
      </w:pPr>
      <w:r w:rsidRPr="00716A42">
        <w:rPr>
          <w:rFonts w:eastAsia="Calibri"/>
        </w:rPr>
        <w:t xml:space="preserve">Vērtējamā kritērijā </w:t>
      </w:r>
      <w:r w:rsidRPr="00716A42">
        <w:rPr>
          <w:rFonts w:eastAsia="Calibri"/>
          <w:b/>
          <w:iCs/>
        </w:rPr>
        <w:t>P</w:t>
      </w:r>
      <w:r w:rsidRPr="00716A42">
        <w:rPr>
          <w:rFonts w:eastAsia="Calibri"/>
          <w:b/>
        </w:rPr>
        <w:t xml:space="preserve">9 </w:t>
      </w:r>
      <w:r w:rsidRPr="00716A42">
        <w:rPr>
          <w:rFonts w:eastAsia="Calibri"/>
        </w:rPr>
        <w:t>punktu skaits tiek aprēķināts pēc šādas formulas:</w:t>
      </w:r>
    </w:p>
    <w:p w:rsidR="00560EDA" w:rsidRPr="00716A42" w:rsidRDefault="00560EDA" w:rsidP="00AC0077">
      <w:pPr>
        <w:ind w:right="57" w:firstLine="284"/>
        <w:jc w:val="both"/>
      </w:pPr>
    </w:p>
    <w:p w:rsidR="00560EDA" w:rsidRPr="00716A42" w:rsidRDefault="00560EDA" w:rsidP="00AC0077">
      <w:pPr>
        <w:ind w:right="57" w:firstLine="284"/>
        <w:jc w:val="center"/>
        <w:rPr>
          <w:b/>
          <w:bCs/>
          <w:position w:val="-28"/>
        </w:rPr>
      </w:pPr>
      <w:r w:rsidRPr="00716A42">
        <w:rPr>
          <w:rFonts w:eastAsiaTheme="minorHAnsi" w:cstheme="minorBidi"/>
          <w:noProof/>
        </w:rPr>
        <w:t xml:space="preserve">P9=Cmaz./Cpied. </w:t>
      </w:r>
      <w:r w:rsidR="00D13102" w:rsidRPr="00716A42">
        <w:rPr>
          <w:rFonts w:eastAsiaTheme="minorHAnsi" w:cstheme="minorBidi"/>
          <w:noProof/>
        </w:rPr>
        <w:t>X</w:t>
      </w:r>
      <w:r w:rsidRPr="00716A42">
        <w:rPr>
          <w:rFonts w:eastAsiaTheme="minorHAnsi" w:cstheme="minorBidi"/>
          <w:noProof/>
        </w:rPr>
        <w:t xml:space="preserve"> M</w:t>
      </w:r>
    </w:p>
    <w:p w:rsidR="00560EDA" w:rsidRPr="00716A42" w:rsidRDefault="00560EDA" w:rsidP="00AC0077">
      <w:pPr>
        <w:ind w:right="57" w:firstLine="284"/>
      </w:pPr>
    </w:p>
    <w:p w:rsidR="00560EDA" w:rsidRPr="00716A42" w:rsidRDefault="00560EDA" w:rsidP="00AC0077">
      <w:pPr>
        <w:ind w:right="57" w:firstLine="284"/>
        <w:rPr>
          <w:sz w:val="23"/>
          <w:szCs w:val="23"/>
        </w:rPr>
      </w:pPr>
      <w:r w:rsidRPr="00716A42">
        <w:rPr>
          <w:i/>
          <w:iCs/>
          <w:sz w:val="23"/>
          <w:szCs w:val="23"/>
        </w:rPr>
        <w:t xml:space="preserve">(Cmaz.) </w:t>
      </w:r>
      <w:r w:rsidRPr="00716A42">
        <w:rPr>
          <w:sz w:val="23"/>
          <w:szCs w:val="23"/>
        </w:rPr>
        <w:t>– mazākā piedāvātā cena konkrētajā kritērijā</w:t>
      </w:r>
    </w:p>
    <w:p w:rsidR="00560EDA" w:rsidRPr="00716A42" w:rsidRDefault="00560EDA" w:rsidP="00AC0077">
      <w:pPr>
        <w:ind w:right="57" w:firstLine="284"/>
        <w:rPr>
          <w:sz w:val="23"/>
          <w:szCs w:val="23"/>
        </w:rPr>
      </w:pPr>
      <w:r w:rsidRPr="00716A42">
        <w:rPr>
          <w:i/>
          <w:iCs/>
          <w:sz w:val="23"/>
          <w:szCs w:val="23"/>
        </w:rPr>
        <w:t xml:space="preserve">(Cpied.) </w:t>
      </w:r>
      <w:r w:rsidRPr="00716A42">
        <w:rPr>
          <w:sz w:val="23"/>
          <w:szCs w:val="23"/>
        </w:rPr>
        <w:t xml:space="preserve">– piedāvātā cena konkrētajā kritērijā, kam aprēķina punktus </w:t>
      </w:r>
    </w:p>
    <w:p w:rsidR="00560EDA" w:rsidRPr="00716A42" w:rsidRDefault="00560EDA" w:rsidP="00AC0077">
      <w:pPr>
        <w:spacing w:after="120"/>
        <w:ind w:right="57" w:firstLine="284"/>
        <w:rPr>
          <w:sz w:val="23"/>
          <w:szCs w:val="23"/>
        </w:rPr>
      </w:pPr>
      <w:r w:rsidRPr="00716A42">
        <w:rPr>
          <w:i/>
          <w:iCs/>
          <w:sz w:val="23"/>
          <w:szCs w:val="23"/>
        </w:rPr>
        <w:t xml:space="preserve">(M ) </w:t>
      </w:r>
      <w:r w:rsidRPr="00716A42">
        <w:rPr>
          <w:sz w:val="23"/>
          <w:szCs w:val="23"/>
        </w:rPr>
        <w:t>– maksimālais punktu skaits konkrētajā kritērijā</w:t>
      </w:r>
    </w:p>
    <w:p w:rsidR="00560EDA" w:rsidRPr="00716A42" w:rsidRDefault="00560EDA" w:rsidP="003144FE">
      <w:pPr>
        <w:pStyle w:val="ListParagraph"/>
        <w:numPr>
          <w:ilvl w:val="2"/>
          <w:numId w:val="18"/>
        </w:numPr>
        <w:ind w:left="0" w:right="57" w:firstLine="284"/>
        <w:jc w:val="both"/>
        <w:rPr>
          <w:rFonts w:eastAsia="Calibri"/>
        </w:rPr>
      </w:pPr>
      <w:r w:rsidRPr="00716A42">
        <w:rPr>
          <w:rFonts w:eastAsia="Calibri"/>
        </w:rPr>
        <w:t xml:space="preserve">Vērtējamā kritērijā </w:t>
      </w:r>
      <w:r w:rsidRPr="00716A42">
        <w:rPr>
          <w:rFonts w:eastAsia="Calibri"/>
          <w:b/>
          <w:iCs/>
        </w:rPr>
        <w:t>P</w:t>
      </w:r>
      <w:r w:rsidRPr="00716A42">
        <w:rPr>
          <w:rFonts w:eastAsia="Calibri"/>
          <w:b/>
        </w:rPr>
        <w:t xml:space="preserve">10 </w:t>
      </w:r>
      <w:r w:rsidRPr="00716A42">
        <w:rPr>
          <w:rFonts w:eastAsia="Calibri"/>
        </w:rPr>
        <w:t>punktu skaits tiek aprēķināts pēc šādas formulas:</w:t>
      </w:r>
    </w:p>
    <w:p w:rsidR="00560EDA" w:rsidRPr="00716A42" w:rsidRDefault="00560EDA" w:rsidP="00AC0077">
      <w:pPr>
        <w:ind w:right="57" w:firstLine="284"/>
        <w:jc w:val="both"/>
      </w:pPr>
    </w:p>
    <w:p w:rsidR="00560EDA" w:rsidRPr="00716A42" w:rsidRDefault="00560EDA" w:rsidP="00AC0077">
      <w:pPr>
        <w:ind w:right="57" w:firstLine="284"/>
        <w:jc w:val="center"/>
        <w:rPr>
          <w:b/>
          <w:bCs/>
          <w:position w:val="-28"/>
        </w:rPr>
      </w:pPr>
      <w:r w:rsidRPr="00716A42">
        <w:rPr>
          <w:rFonts w:eastAsiaTheme="minorHAnsi" w:cstheme="minorBidi"/>
          <w:noProof/>
        </w:rPr>
        <w:t xml:space="preserve">P10=Cmaz./Cpied. </w:t>
      </w:r>
      <w:r w:rsidR="00D13102" w:rsidRPr="00716A42">
        <w:rPr>
          <w:rFonts w:eastAsiaTheme="minorHAnsi" w:cstheme="minorBidi"/>
          <w:noProof/>
        </w:rPr>
        <w:t>X</w:t>
      </w:r>
      <w:r w:rsidRPr="00716A42">
        <w:rPr>
          <w:rFonts w:eastAsiaTheme="minorHAnsi" w:cstheme="minorBidi"/>
          <w:noProof/>
        </w:rPr>
        <w:t xml:space="preserve"> M</w:t>
      </w:r>
    </w:p>
    <w:p w:rsidR="00560EDA" w:rsidRPr="00716A42" w:rsidRDefault="00560EDA" w:rsidP="00AC0077">
      <w:pPr>
        <w:ind w:right="57" w:firstLine="284"/>
      </w:pPr>
    </w:p>
    <w:p w:rsidR="00560EDA" w:rsidRPr="00716A42" w:rsidRDefault="00560EDA" w:rsidP="00AC0077">
      <w:pPr>
        <w:ind w:right="57" w:firstLine="284"/>
        <w:rPr>
          <w:sz w:val="23"/>
          <w:szCs w:val="23"/>
        </w:rPr>
      </w:pPr>
      <w:r w:rsidRPr="00716A42">
        <w:rPr>
          <w:i/>
          <w:iCs/>
          <w:sz w:val="23"/>
          <w:szCs w:val="23"/>
        </w:rPr>
        <w:t xml:space="preserve">(Cmaz.) </w:t>
      </w:r>
      <w:r w:rsidRPr="00716A42">
        <w:rPr>
          <w:sz w:val="23"/>
          <w:szCs w:val="23"/>
        </w:rPr>
        <w:t>– mazākā piedāvātā cena konkrētajā kritērijā</w:t>
      </w:r>
    </w:p>
    <w:p w:rsidR="00560EDA" w:rsidRPr="00716A42" w:rsidRDefault="00560EDA" w:rsidP="00AC0077">
      <w:pPr>
        <w:ind w:right="57" w:firstLine="284"/>
        <w:rPr>
          <w:sz w:val="23"/>
          <w:szCs w:val="23"/>
        </w:rPr>
      </w:pPr>
      <w:r w:rsidRPr="00716A42">
        <w:rPr>
          <w:i/>
          <w:iCs/>
          <w:sz w:val="23"/>
          <w:szCs w:val="23"/>
        </w:rPr>
        <w:t xml:space="preserve">(Cpied.) </w:t>
      </w:r>
      <w:r w:rsidRPr="00716A42">
        <w:rPr>
          <w:sz w:val="23"/>
          <w:szCs w:val="23"/>
        </w:rPr>
        <w:t xml:space="preserve">– piedāvātā cena konkrētajā kritērijā, kam aprēķina punktus </w:t>
      </w:r>
    </w:p>
    <w:p w:rsidR="00560EDA" w:rsidRPr="00716A42" w:rsidRDefault="00560EDA" w:rsidP="00AC0077">
      <w:pPr>
        <w:spacing w:after="120"/>
        <w:ind w:right="57" w:firstLine="284"/>
        <w:rPr>
          <w:sz w:val="23"/>
          <w:szCs w:val="23"/>
        </w:rPr>
      </w:pPr>
      <w:r w:rsidRPr="00716A42">
        <w:rPr>
          <w:i/>
          <w:iCs/>
          <w:sz w:val="23"/>
          <w:szCs w:val="23"/>
        </w:rPr>
        <w:t xml:space="preserve">(M ) </w:t>
      </w:r>
      <w:r w:rsidRPr="00716A42">
        <w:rPr>
          <w:sz w:val="23"/>
          <w:szCs w:val="23"/>
        </w:rPr>
        <w:t>– maksimālais punktu skaits konkrētajā kritērijā</w:t>
      </w:r>
    </w:p>
    <w:p w:rsidR="00560EDA" w:rsidRPr="00716A42" w:rsidRDefault="00560EDA" w:rsidP="003144FE">
      <w:pPr>
        <w:pStyle w:val="ListParagraph"/>
        <w:numPr>
          <w:ilvl w:val="2"/>
          <w:numId w:val="18"/>
        </w:numPr>
        <w:ind w:left="0" w:right="57" w:firstLine="284"/>
        <w:jc w:val="both"/>
        <w:rPr>
          <w:rFonts w:eastAsia="Calibri"/>
        </w:rPr>
      </w:pPr>
      <w:r w:rsidRPr="00716A42">
        <w:rPr>
          <w:rFonts w:eastAsia="Calibri"/>
        </w:rPr>
        <w:t xml:space="preserve">Vērtējamā kritērijā </w:t>
      </w:r>
      <w:r w:rsidRPr="00716A42">
        <w:rPr>
          <w:rFonts w:eastAsia="Calibri"/>
          <w:b/>
          <w:iCs/>
        </w:rPr>
        <w:t>P</w:t>
      </w:r>
      <w:r w:rsidRPr="00716A42">
        <w:rPr>
          <w:rFonts w:eastAsia="Calibri"/>
          <w:b/>
        </w:rPr>
        <w:t xml:space="preserve">11 </w:t>
      </w:r>
      <w:r w:rsidRPr="00716A42">
        <w:rPr>
          <w:rFonts w:eastAsia="Calibri"/>
        </w:rPr>
        <w:t>punktu skaits tiek aprēķināts pēc šādas formulas:</w:t>
      </w:r>
    </w:p>
    <w:p w:rsidR="00560EDA" w:rsidRPr="00716A42" w:rsidRDefault="00560EDA" w:rsidP="00AC0077">
      <w:pPr>
        <w:ind w:right="57" w:firstLine="284"/>
        <w:jc w:val="both"/>
      </w:pPr>
    </w:p>
    <w:p w:rsidR="00560EDA" w:rsidRPr="00716A42" w:rsidRDefault="00560EDA" w:rsidP="00AC0077">
      <w:pPr>
        <w:ind w:right="57" w:firstLine="284"/>
        <w:jc w:val="center"/>
        <w:rPr>
          <w:b/>
          <w:bCs/>
          <w:position w:val="-28"/>
        </w:rPr>
      </w:pPr>
      <w:r w:rsidRPr="00716A42">
        <w:rPr>
          <w:rFonts w:eastAsiaTheme="minorHAnsi" w:cstheme="minorBidi"/>
          <w:noProof/>
        </w:rPr>
        <w:t xml:space="preserve">P11=Cmaz./Cpied. </w:t>
      </w:r>
      <w:r w:rsidR="00D13102" w:rsidRPr="00716A42">
        <w:rPr>
          <w:rFonts w:eastAsiaTheme="minorHAnsi" w:cstheme="minorBidi"/>
          <w:noProof/>
        </w:rPr>
        <w:t>X</w:t>
      </w:r>
      <w:r w:rsidRPr="00716A42">
        <w:rPr>
          <w:rFonts w:eastAsiaTheme="minorHAnsi" w:cstheme="minorBidi"/>
          <w:noProof/>
        </w:rPr>
        <w:t xml:space="preserve"> M</w:t>
      </w:r>
    </w:p>
    <w:p w:rsidR="00560EDA" w:rsidRPr="00716A42" w:rsidRDefault="00560EDA" w:rsidP="00AC0077">
      <w:pPr>
        <w:ind w:right="57" w:firstLine="284"/>
      </w:pPr>
    </w:p>
    <w:p w:rsidR="00560EDA" w:rsidRPr="00716A42" w:rsidRDefault="00560EDA" w:rsidP="00AC0077">
      <w:pPr>
        <w:ind w:right="57" w:firstLine="284"/>
        <w:rPr>
          <w:sz w:val="23"/>
          <w:szCs w:val="23"/>
        </w:rPr>
      </w:pPr>
      <w:r w:rsidRPr="00716A42">
        <w:rPr>
          <w:i/>
          <w:iCs/>
          <w:sz w:val="23"/>
          <w:szCs w:val="23"/>
        </w:rPr>
        <w:t xml:space="preserve">(Cmaz.) </w:t>
      </w:r>
      <w:r w:rsidRPr="00716A42">
        <w:rPr>
          <w:sz w:val="23"/>
          <w:szCs w:val="23"/>
        </w:rPr>
        <w:t>– mazākā piedāvātā cena konkrētajā kritērijā</w:t>
      </w:r>
    </w:p>
    <w:p w:rsidR="00560EDA" w:rsidRPr="00716A42" w:rsidRDefault="00560EDA" w:rsidP="00AC0077">
      <w:pPr>
        <w:ind w:right="57" w:firstLine="284"/>
        <w:rPr>
          <w:sz w:val="23"/>
          <w:szCs w:val="23"/>
        </w:rPr>
      </w:pPr>
      <w:r w:rsidRPr="00716A42">
        <w:rPr>
          <w:i/>
          <w:iCs/>
          <w:sz w:val="23"/>
          <w:szCs w:val="23"/>
        </w:rPr>
        <w:lastRenderedPageBreak/>
        <w:t xml:space="preserve">(Cpied.) </w:t>
      </w:r>
      <w:r w:rsidRPr="00716A42">
        <w:rPr>
          <w:sz w:val="23"/>
          <w:szCs w:val="23"/>
        </w:rPr>
        <w:t xml:space="preserve">– piedāvātā cena konkrētajā kritērijā, kam aprēķina punktus </w:t>
      </w:r>
    </w:p>
    <w:p w:rsidR="00560EDA" w:rsidRPr="00716A42" w:rsidRDefault="00560EDA" w:rsidP="00AC0077">
      <w:pPr>
        <w:spacing w:after="120"/>
        <w:ind w:right="57" w:firstLine="284"/>
        <w:rPr>
          <w:sz w:val="23"/>
          <w:szCs w:val="23"/>
        </w:rPr>
      </w:pPr>
      <w:r w:rsidRPr="00716A42">
        <w:rPr>
          <w:i/>
          <w:iCs/>
          <w:sz w:val="23"/>
          <w:szCs w:val="23"/>
        </w:rPr>
        <w:t xml:space="preserve">(M ) </w:t>
      </w:r>
      <w:r w:rsidRPr="00716A42">
        <w:rPr>
          <w:sz w:val="23"/>
          <w:szCs w:val="23"/>
        </w:rPr>
        <w:t>– maksimālais punktu skaits konkrētajā kritērijā</w:t>
      </w:r>
    </w:p>
    <w:p w:rsidR="00560EDA" w:rsidRPr="00716A42" w:rsidRDefault="00560EDA" w:rsidP="003144FE">
      <w:pPr>
        <w:pStyle w:val="ListParagraph"/>
        <w:numPr>
          <w:ilvl w:val="2"/>
          <w:numId w:val="18"/>
        </w:numPr>
        <w:ind w:left="0" w:right="57" w:firstLine="284"/>
        <w:jc w:val="both"/>
        <w:rPr>
          <w:rFonts w:eastAsia="Calibri"/>
        </w:rPr>
      </w:pPr>
      <w:r w:rsidRPr="00716A42">
        <w:rPr>
          <w:rFonts w:eastAsia="Calibri"/>
        </w:rPr>
        <w:t xml:space="preserve">Vērtējamā kritērijā </w:t>
      </w:r>
      <w:r w:rsidRPr="00716A42">
        <w:rPr>
          <w:rFonts w:eastAsia="Calibri"/>
          <w:b/>
          <w:iCs/>
        </w:rPr>
        <w:t>P</w:t>
      </w:r>
      <w:r w:rsidRPr="00716A42">
        <w:rPr>
          <w:rFonts w:eastAsia="Calibri"/>
          <w:b/>
        </w:rPr>
        <w:t xml:space="preserve">12 </w:t>
      </w:r>
      <w:r w:rsidRPr="00716A42">
        <w:rPr>
          <w:rFonts w:eastAsia="Calibri"/>
        </w:rPr>
        <w:t>punktu skaits tiek aprēķināts pēc šādas formulas:</w:t>
      </w:r>
    </w:p>
    <w:p w:rsidR="00560EDA" w:rsidRPr="00716A42" w:rsidRDefault="00560EDA" w:rsidP="00AC0077">
      <w:pPr>
        <w:ind w:right="57" w:firstLine="284"/>
        <w:jc w:val="both"/>
      </w:pPr>
    </w:p>
    <w:p w:rsidR="00560EDA" w:rsidRPr="00716A42" w:rsidRDefault="00560EDA" w:rsidP="00AC0077">
      <w:pPr>
        <w:ind w:right="57" w:firstLine="284"/>
        <w:jc w:val="center"/>
        <w:rPr>
          <w:b/>
          <w:bCs/>
          <w:position w:val="-28"/>
        </w:rPr>
      </w:pPr>
      <w:r w:rsidRPr="00716A42">
        <w:rPr>
          <w:rFonts w:eastAsiaTheme="minorHAnsi" w:cstheme="minorBidi"/>
          <w:noProof/>
        </w:rPr>
        <w:t xml:space="preserve">P12=Cmaz./Cpied. </w:t>
      </w:r>
      <w:r w:rsidR="00D13102" w:rsidRPr="00716A42">
        <w:rPr>
          <w:rFonts w:eastAsiaTheme="minorHAnsi" w:cstheme="minorBidi"/>
          <w:noProof/>
        </w:rPr>
        <w:t>X</w:t>
      </w:r>
      <w:r w:rsidRPr="00716A42">
        <w:rPr>
          <w:rFonts w:eastAsiaTheme="minorHAnsi" w:cstheme="minorBidi"/>
          <w:noProof/>
        </w:rPr>
        <w:t xml:space="preserve"> M</w:t>
      </w:r>
    </w:p>
    <w:p w:rsidR="00560EDA" w:rsidRPr="00716A42" w:rsidRDefault="00560EDA" w:rsidP="00AC0077">
      <w:pPr>
        <w:ind w:right="57" w:firstLine="284"/>
      </w:pPr>
    </w:p>
    <w:p w:rsidR="00560EDA" w:rsidRPr="00716A42" w:rsidRDefault="00560EDA" w:rsidP="00AC0077">
      <w:pPr>
        <w:ind w:right="57" w:firstLine="284"/>
        <w:rPr>
          <w:sz w:val="23"/>
          <w:szCs w:val="23"/>
        </w:rPr>
      </w:pPr>
      <w:r w:rsidRPr="00716A42">
        <w:rPr>
          <w:i/>
          <w:iCs/>
          <w:sz w:val="23"/>
          <w:szCs w:val="23"/>
        </w:rPr>
        <w:t xml:space="preserve">(Cmaz.) </w:t>
      </w:r>
      <w:r w:rsidRPr="00716A42">
        <w:rPr>
          <w:sz w:val="23"/>
          <w:szCs w:val="23"/>
        </w:rPr>
        <w:t>– mazākā piedāvātā cena konkrētajā kritērijā</w:t>
      </w:r>
    </w:p>
    <w:p w:rsidR="00560EDA" w:rsidRPr="00716A42" w:rsidRDefault="00560EDA" w:rsidP="00AC0077">
      <w:pPr>
        <w:ind w:right="57" w:firstLine="284"/>
        <w:rPr>
          <w:sz w:val="23"/>
          <w:szCs w:val="23"/>
        </w:rPr>
      </w:pPr>
      <w:r w:rsidRPr="00716A42">
        <w:rPr>
          <w:i/>
          <w:iCs/>
          <w:sz w:val="23"/>
          <w:szCs w:val="23"/>
        </w:rPr>
        <w:t xml:space="preserve">(Cpied.) </w:t>
      </w:r>
      <w:r w:rsidRPr="00716A42">
        <w:rPr>
          <w:sz w:val="23"/>
          <w:szCs w:val="23"/>
        </w:rPr>
        <w:t xml:space="preserve">– piedāvātā cena konkrētajā kritērijā, kam aprēķina punktus </w:t>
      </w:r>
    </w:p>
    <w:p w:rsidR="00560EDA" w:rsidRPr="00716A42" w:rsidRDefault="00560EDA" w:rsidP="00AC0077">
      <w:pPr>
        <w:spacing w:after="120"/>
        <w:ind w:right="57" w:firstLine="284"/>
        <w:rPr>
          <w:sz w:val="23"/>
          <w:szCs w:val="23"/>
        </w:rPr>
      </w:pPr>
      <w:r w:rsidRPr="00716A42">
        <w:rPr>
          <w:i/>
          <w:iCs/>
          <w:sz w:val="23"/>
          <w:szCs w:val="23"/>
        </w:rPr>
        <w:t xml:space="preserve">(M ) </w:t>
      </w:r>
      <w:r w:rsidRPr="00716A42">
        <w:rPr>
          <w:sz w:val="23"/>
          <w:szCs w:val="23"/>
        </w:rPr>
        <w:t>– maksimālais punktu skaits konkrētajā kritērijā</w:t>
      </w:r>
    </w:p>
    <w:p w:rsidR="00525D02" w:rsidRPr="00716A42" w:rsidRDefault="00525D02" w:rsidP="003144FE">
      <w:pPr>
        <w:pStyle w:val="ListParagraph"/>
        <w:numPr>
          <w:ilvl w:val="2"/>
          <w:numId w:val="18"/>
        </w:numPr>
        <w:ind w:left="0" w:right="57" w:firstLine="284"/>
        <w:jc w:val="both"/>
        <w:rPr>
          <w:rFonts w:eastAsia="Calibri"/>
        </w:rPr>
      </w:pPr>
      <w:r w:rsidRPr="00716A42">
        <w:rPr>
          <w:rFonts w:eastAsia="Calibri"/>
        </w:rPr>
        <w:t xml:space="preserve">Vērtējamā kritērijā </w:t>
      </w:r>
      <w:r w:rsidRPr="00716A42">
        <w:rPr>
          <w:rFonts w:eastAsia="Calibri"/>
          <w:b/>
          <w:iCs/>
        </w:rPr>
        <w:t>P</w:t>
      </w:r>
      <w:r w:rsidRPr="00716A42">
        <w:rPr>
          <w:rFonts w:eastAsia="Calibri"/>
          <w:b/>
        </w:rPr>
        <w:t xml:space="preserve">13 </w:t>
      </w:r>
      <w:r w:rsidRPr="00716A42">
        <w:rPr>
          <w:rFonts w:eastAsia="Calibri"/>
        </w:rPr>
        <w:t>punktu skaits tiek aprēķināts pēc šādas formulas:</w:t>
      </w:r>
    </w:p>
    <w:p w:rsidR="00525D02" w:rsidRPr="00716A42" w:rsidRDefault="00525D02" w:rsidP="00AC0077">
      <w:pPr>
        <w:ind w:right="57" w:firstLine="284"/>
        <w:jc w:val="both"/>
      </w:pPr>
    </w:p>
    <w:p w:rsidR="00525D02" w:rsidRPr="00716A42" w:rsidRDefault="00525D02" w:rsidP="00AC0077">
      <w:pPr>
        <w:ind w:right="57" w:firstLine="284"/>
        <w:jc w:val="center"/>
        <w:rPr>
          <w:b/>
          <w:bCs/>
          <w:position w:val="-28"/>
        </w:rPr>
      </w:pPr>
      <w:r w:rsidRPr="00716A42">
        <w:rPr>
          <w:rFonts w:eastAsiaTheme="minorHAnsi" w:cstheme="minorBidi"/>
          <w:noProof/>
        </w:rPr>
        <w:t>P13=Cmaz./Cpied. X M</w:t>
      </w:r>
    </w:p>
    <w:p w:rsidR="00525D02" w:rsidRPr="00716A42" w:rsidRDefault="00525D02" w:rsidP="00AC0077">
      <w:pPr>
        <w:ind w:right="57" w:firstLine="284"/>
      </w:pPr>
    </w:p>
    <w:p w:rsidR="00525D02" w:rsidRPr="00716A42" w:rsidRDefault="00525D02" w:rsidP="00AC0077">
      <w:pPr>
        <w:ind w:right="57" w:firstLine="284"/>
        <w:rPr>
          <w:sz w:val="23"/>
          <w:szCs w:val="23"/>
        </w:rPr>
      </w:pPr>
      <w:r w:rsidRPr="00716A42">
        <w:rPr>
          <w:i/>
          <w:iCs/>
          <w:sz w:val="23"/>
          <w:szCs w:val="23"/>
        </w:rPr>
        <w:t xml:space="preserve">(Cmaz.) </w:t>
      </w:r>
      <w:r w:rsidRPr="00716A42">
        <w:rPr>
          <w:sz w:val="23"/>
          <w:szCs w:val="23"/>
        </w:rPr>
        <w:t>– mazākā piedāvātā cena konkrētajā kritērijā</w:t>
      </w:r>
    </w:p>
    <w:p w:rsidR="00525D02" w:rsidRPr="00716A42" w:rsidRDefault="00525D02" w:rsidP="00AC0077">
      <w:pPr>
        <w:ind w:right="57" w:firstLine="284"/>
        <w:rPr>
          <w:sz w:val="23"/>
          <w:szCs w:val="23"/>
        </w:rPr>
      </w:pPr>
      <w:r w:rsidRPr="00716A42">
        <w:rPr>
          <w:i/>
          <w:iCs/>
          <w:sz w:val="23"/>
          <w:szCs w:val="23"/>
        </w:rPr>
        <w:t xml:space="preserve">(Cpied.) </w:t>
      </w:r>
      <w:r w:rsidRPr="00716A42">
        <w:rPr>
          <w:sz w:val="23"/>
          <w:szCs w:val="23"/>
        </w:rPr>
        <w:t xml:space="preserve">– piedāvātā cena konkrētajā kritērijā, kam aprēķina punktus </w:t>
      </w:r>
    </w:p>
    <w:p w:rsidR="00525D02" w:rsidRPr="00716A42" w:rsidRDefault="00525D02" w:rsidP="00AC0077">
      <w:pPr>
        <w:spacing w:after="120"/>
        <w:ind w:right="57" w:firstLine="284"/>
        <w:jc w:val="both"/>
      </w:pPr>
      <w:r w:rsidRPr="00716A42">
        <w:rPr>
          <w:i/>
          <w:iCs/>
          <w:sz w:val="23"/>
          <w:szCs w:val="23"/>
        </w:rPr>
        <w:t xml:space="preserve">(M ) </w:t>
      </w:r>
      <w:r w:rsidRPr="00716A42">
        <w:rPr>
          <w:sz w:val="23"/>
          <w:szCs w:val="23"/>
        </w:rPr>
        <w:t>– maksimālais punktu skaits konkrētajā kritērijā</w:t>
      </w:r>
    </w:p>
    <w:p w:rsidR="00525D02" w:rsidRPr="00716A42" w:rsidRDefault="00525D02" w:rsidP="003144FE">
      <w:pPr>
        <w:pStyle w:val="ListParagraph"/>
        <w:numPr>
          <w:ilvl w:val="2"/>
          <w:numId w:val="18"/>
        </w:numPr>
        <w:ind w:left="0" w:right="57" w:firstLine="284"/>
        <w:jc w:val="both"/>
        <w:rPr>
          <w:rFonts w:eastAsia="Calibri"/>
        </w:rPr>
      </w:pPr>
      <w:r w:rsidRPr="00716A42">
        <w:rPr>
          <w:rFonts w:eastAsia="Calibri"/>
        </w:rPr>
        <w:t xml:space="preserve">Vērtējamā kritērijā </w:t>
      </w:r>
      <w:r w:rsidRPr="00716A42">
        <w:rPr>
          <w:rFonts w:eastAsia="Calibri"/>
          <w:b/>
          <w:iCs/>
        </w:rPr>
        <w:t>P</w:t>
      </w:r>
      <w:r w:rsidRPr="00716A42">
        <w:rPr>
          <w:rFonts w:eastAsia="Calibri"/>
          <w:b/>
        </w:rPr>
        <w:t>1</w:t>
      </w:r>
      <w:r w:rsidR="00716A42">
        <w:rPr>
          <w:rFonts w:eastAsia="Calibri"/>
          <w:b/>
        </w:rPr>
        <w:t>4</w:t>
      </w:r>
      <w:r w:rsidRPr="00716A42">
        <w:rPr>
          <w:rFonts w:eastAsia="Calibri"/>
          <w:b/>
        </w:rPr>
        <w:t xml:space="preserve"> </w:t>
      </w:r>
      <w:r w:rsidRPr="00716A42">
        <w:rPr>
          <w:rFonts w:eastAsia="Calibri"/>
        </w:rPr>
        <w:t>punktu skaits tiek aprēķināts pēc šādas formulas:</w:t>
      </w:r>
    </w:p>
    <w:p w:rsidR="00525D02" w:rsidRPr="00716A42" w:rsidRDefault="00525D02" w:rsidP="00AC0077">
      <w:pPr>
        <w:ind w:right="57" w:firstLine="284"/>
        <w:jc w:val="both"/>
      </w:pPr>
    </w:p>
    <w:p w:rsidR="00525D02" w:rsidRPr="00716A42" w:rsidRDefault="00525D02" w:rsidP="00AC0077">
      <w:pPr>
        <w:ind w:right="57" w:firstLine="284"/>
        <w:jc w:val="center"/>
        <w:rPr>
          <w:b/>
          <w:bCs/>
          <w:position w:val="-28"/>
        </w:rPr>
      </w:pPr>
      <w:r w:rsidRPr="00716A42">
        <w:rPr>
          <w:rFonts w:eastAsiaTheme="minorHAnsi" w:cstheme="minorBidi"/>
          <w:noProof/>
        </w:rPr>
        <w:t>P14=Cmaz./Cpied. X M</w:t>
      </w:r>
    </w:p>
    <w:p w:rsidR="00525D02" w:rsidRPr="00716A42" w:rsidRDefault="00525D02" w:rsidP="00AC0077">
      <w:pPr>
        <w:ind w:right="57" w:firstLine="284"/>
      </w:pPr>
    </w:p>
    <w:p w:rsidR="00525D02" w:rsidRPr="00716A42" w:rsidRDefault="00525D02" w:rsidP="00AC0077">
      <w:pPr>
        <w:ind w:right="57" w:firstLine="284"/>
        <w:rPr>
          <w:sz w:val="23"/>
          <w:szCs w:val="23"/>
        </w:rPr>
      </w:pPr>
      <w:r w:rsidRPr="00716A42">
        <w:rPr>
          <w:i/>
          <w:iCs/>
          <w:sz w:val="23"/>
          <w:szCs w:val="23"/>
        </w:rPr>
        <w:t xml:space="preserve">(Cmaz.) </w:t>
      </w:r>
      <w:r w:rsidRPr="00716A42">
        <w:rPr>
          <w:sz w:val="23"/>
          <w:szCs w:val="23"/>
        </w:rPr>
        <w:t>– mazākā piedāvātā cena konkrētajā kritērijā</w:t>
      </w:r>
    </w:p>
    <w:p w:rsidR="00525D02" w:rsidRPr="00716A42" w:rsidRDefault="00525D02" w:rsidP="00AC0077">
      <w:pPr>
        <w:ind w:right="57" w:firstLine="284"/>
        <w:rPr>
          <w:sz w:val="23"/>
          <w:szCs w:val="23"/>
        </w:rPr>
      </w:pPr>
      <w:r w:rsidRPr="00716A42">
        <w:rPr>
          <w:i/>
          <w:iCs/>
          <w:sz w:val="23"/>
          <w:szCs w:val="23"/>
        </w:rPr>
        <w:t xml:space="preserve">(Cpied.) </w:t>
      </w:r>
      <w:r w:rsidRPr="00716A42">
        <w:rPr>
          <w:sz w:val="23"/>
          <w:szCs w:val="23"/>
        </w:rPr>
        <w:t xml:space="preserve">– piedāvātā cena konkrētajā kritērijā, kam aprēķina punktus </w:t>
      </w:r>
    </w:p>
    <w:p w:rsidR="00525D02" w:rsidRDefault="00525D02" w:rsidP="00AC0077">
      <w:pPr>
        <w:spacing w:after="120"/>
        <w:ind w:right="57" w:firstLine="284"/>
        <w:jc w:val="both"/>
        <w:rPr>
          <w:sz w:val="23"/>
          <w:szCs w:val="23"/>
        </w:rPr>
      </w:pPr>
      <w:r w:rsidRPr="00716A42">
        <w:rPr>
          <w:i/>
          <w:iCs/>
          <w:sz w:val="23"/>
          <w:szCs w:val="23"/>
        </w:rPr>
        <w:t xml:space="preserve">(M ) </w:t>
      </w:r>
      <w:r w:rsidRPr="00716A42">
        <w:rPr>
          <w:sz w:val="23"/>
          <w:szCs w:val="23"/>
        </w:rPr>
        <w:t>– maksimālais punktu skaits konkrētajā kritērijā</w:t>
      </w:r>
    </w:p>
    <w:p w:rsidR="00716A42" w:rsidRPr="00716A42" w:rsidRDefault="00716A42" w:rsidP="003144FE">
      <w:pPr>
        <w:pStyle w:val="ListParagraph"/>
        <w:numPr>
          <w:ilvl w:val="2"/>
          <w:numId w:val="18"/>
        </w:numPr>
        <w:ind w:left="0" w:right="57" w:firstLine="284"/>
        <w:jc w:val="both"/>
        <w:rPr>
          <w:rFonts w:eastAsia="Calibri"/>
        </w:rPr>
      </w:pPr>
      <w:r w:rsidRPr="00716A42">
        <w:rPr>
          <w:rFonts w:eastAsia="Calibri"/>
        </w:rPr>
        <w:t xml:space="preserve">Vērtējamā kritērijā </w:t>
      </w:r>
      <w:r w:rsidRPr="00716A42">
        <w:rPr>
          <w:rFonts w:eastAsia="Calibri"/>
          <w:b/>
          <w:iCs/>
        </w:rPr>
        <w:t>P</w:t>
      </w:r>
      <w:r w:rsidRPr="00716A42">
        <w:rPr>
          <w:rFonts w:eastAsia="Calibri"/>
          <w:b/>
        </w:rPr>
        <w:t>1</w:t>
      </w:r>
      <w:r>
        <w:rPr>
          <w:rFonts w:eastAsia="Calibri"/>
          <w:b/>
        </w:rPr>
        <w:t>5</w:t>
      </w:r>
      <w:r w:rsidRPr="00716A42">
        <w:rPr>
          <w:rFonts w:eastAsia="Calibri"/>
          <w:b/>
        </w:rPr>
        <w:t xml:space="preserve"> </w:t>
      </w:r>
      <w:r w:rsidRPr="00716A42">
        <w:rPr>
          <w:rFonts w:eastAsia="Calibri"/>
        </w:rPr>
        <w:t>punktu skaits tiek aprēķināts pēc šādas formulas:</w:t>
      </w:r>
    </w:p>
    <w:p w:rsidR="00716A42" w:rsidRPr="00716A42" w:rsidRDefault="00716A42" w:rsidP="00AC0077">
      <w:pPr>
        <w:ind w:right="57" w:firstLine="284"/>
        <w:jc w:val="both"/>
      </w:pPr>
    </w:p>
    <w:p w:rsidR="00716A42" w:rsidRPr="00716A42" w:rsidRDefault="00716A42" w:rsidP="00AC0077">
      <w:pPr>
        <w:ind w:right="57" w:firstLine="284"/>
        <w:jc w:val="center"/>
        <w:rPr>
          <w:b/>
          <w:bCs/>
          <w:position w:val="-28"/>
        </w:rPr>
      </w:pPr>
      <w:r w:rsidRPr="00716A42">
        <w:rPr>
          <w:rFonts w:eastAsiaTheme="minorHAnsi" w:cstheme="minorBidi"/>
          <w:noProof/>
        </w:rPr>
        <w:t>P1</w:t>
      </w:r>
      <w:r w:rsidR="009A29DC">
        <w:rPr>
          <w:rFonts w:eastAsiaTheme="minorHAnsi" w:cstheme="minorBidi"/>
          <w:noProof/>
        </w:rPr>
        <w:t>5</w:t>
      </w:r>
      <w:r w:rsidRPr="00716A42">
        <w:rPr>
          <w:rFonts w:eastAsiaTheme="minorHAnsi" w:cstheme="minorBidi"/>
          <w:noProof/>
        </w:rPr>
        <w:t>=Cmaz./Cpied. X M</w:t>
      </w:r>
    </w:p>
    <w:p w:rsidR="00716A42" w:rsidRPr="00716A42" w:rsidRDefault="00716A42" w:rsidP="00AC0077">
      <w:pPr>
        <w:ind w:right="57" w:firstLine="284"/>
      </w:pPr>
    </w:p>
    <w:p w:rsidR="00716A42" w:rsidRPr="00716A42" w:rsidRDefault="00716A42" w:rsidP="00AC0077">
      <w:pPr>
        <w:ind w:right="57" w:firstLine="284"/>
        <w:rPr>
          <w:sz w:val="23"/>
          <w:szCs w:val="23"/>
        </w:rPr>
      </w:pPr>
      <w:r w:rsidRPr="00716A42">
        <w:rPr>
          <w:i/>
          <w:iCs/>
          <w:sz w:val="23"/>
          <w:szCs w:val="23"/>
        </w:rPr>
        <w:t xml:space="preserve">(Cmaz.) </w:t>
      </w:r>
      <w:r w:rsidRPr="00716A42">
        <w:rPr>
          <w:sz w:val="23"/>
          <w:szCs w:val="23"/>
        </w:rPr>
        <w:t>– mazākā piedāvātā cena konkrētajā kritērijā</w:t>
      </w:r>
    </w:p>
    <w:p w:rsidR="00716A42" w:rsidRPr="00716A42" w:rsidRDefault="00716A42" w:rsidP="00AC0077">
      <w:pPr>
        <w:ind w:right="57" w:firstLine="284"/>
        <w:rPr>
          <w:sz w:val="23"/>
          <w:szCs w:val="23"/>
        </w:rPr>
      </w:pPr>
      <w:r w:rsidRPr="00716A42">
        <w:rPr>
          <w:i/>
          <w:iCs/>
          <w:sz w:val="23"/>
          <w:szCs w:val="23"/>
        </w:rPr>
        <w:t xml:space="preserve">(Cpied.) </w:t>
      </w:r>
      <w:r w:rsidRPr="00716A42">
        <w:rPr>
          <w:sz w:val="23"/>
          <w:szCs w:val="23"/>
        </w:rPr>
        <w:t xml:space="preserve">– piedāvātā cena konkrētajā kritērijā, kam aprēķina punktus </w:t>
      </w:r>
    </w:p>
    <w:p w:rsidR="00716A42" w:rsidRPr="00716A42" w:rsidRDefault="00716A42" w:rsidP="00AC0077">
      <w:pPr>
        <w:spacing w:after="120"/>
        <w:ind w:right="57" w:firstLine="284"/>
        <w:jc w:val="both"/>
      </w:pPr>
      <w:r w:rsidRPr="00716A42">
        <w:rPr>
          <w:i/>
          <w:iCs/>
          <w:sz w:val="23"/>
          <w:szCs w:val="23"/>
        </w:rPr>
        <w:t xml:space="preserve">(M ) </w:t>
      </w:r>
      <w:r w:rsidRPr="00716A42">
        <w:rPr>
          <w:sz w:val="23"/>
          <w:szCs w:val="23"/>
        </w:rPr>
        <w:t>– maksimālais punktu skaits konkrētajā kritērijā</w:t>
      </w:r>
    </w:p>
    <w:p w:rsidR="009A29DC" w:rsidRPr="002B3BF9" w:rsidRDefault="009A29DC" w:rsidP="003144FE">
      <w:pPr>
        <w:pStyle w:val="naisf"/>
        <w:numPr>
          <w:ilvl w:val="1"/>
          <w:numId w:val="18"/>
        </w:numPr>
        <w:ind w:left="0" w:firstLine="284"/>
        <w:rPr>
          <w:lang w:val="lv-LV"/>
        </w:rPr>
      </w:pPr>
      <w:r w:rsidRPr="002B3BF9">
        <w:rPr>
          <w:lang w:val="lv-LV"/>
        </w:rPr>
        <w:t xml:space="preserve">Galīgo vērtējumu nosaka kopējā vērtēšanas tabulā, saskaitot katra </w:t>
      </w:r>
      <w:r w:rsidR="00E95A69">
        <w:rPr>
          <w:lang w:val="lv-LV"/>
        </w:rPr>
        <w:t xml:space="preserve">pretendenta </w:t>
      </w:r>
      <w:r w:rsidRPr="002B3BF9">
        <w:rPr>
          <w:lang w:val="lv-LV"/>
        </w:rPr>
        <w:t>piedāvājuma iegūtos punktus visos kritērijos</w:t>
      </w:r>
      <w:r w:rsidR="002B3BF9" w:rsidRPr="002B3BF9">
        <w:rPr>
          <w:lang w:val="lv-LV"/>
        </w:rPr>
        <w:t xml:space="preserve"> </w:t>
      </w:r>
      <w:r w:rsidRPr="002B3BF9">
        <w:rPr>
          <w:lang w:val="lv-LV"/>
        </w:rPr>
        <w:t>(P1+</w:t>
      </w:r>
      <w:r w:rsidR="002B3BF9" w:rsidRPr="002B3BF9">
        <w:rPr>
          <w:lang w:val="lv-LV"/>
        </w:rPr>
        <w:t>P2+P3+P4+P5+P6+P7+P8+P9+P10+P11+P12+P13+P14+</w:t>
      </w:r>
      <w:r w:rsidRPr="002B3BF9">
        <w:rPr>
          <w:lang w:val="lv-LV"/>
        </w:rPr>
        <w:t>P15). Maksimāli iespējamais punktu skaits – 100. Veicot aprēķinus, skaitļi tiek noapaļoti līdz simtdaļām.</w:t>
      </w:r>
    </w:p>
    <w:p w:rsidR="009A29DC" w:rsidRPr="009A29DC" w:rsidRDefault="009A29DC" w:rsidP="003144FE">
      <w:pPr>
        <w:pStyle w:val="ListParagraph"/>
        <w:numPr>
          <w:ilvl w:val="1"/>
          <w:numId w:val="18"/>
        </w:numPr>
        <w:ind w:left="0" w:right="57" w:firstLine="284"/>
        <w:jc w:val="both"/>
        <w:rPr>
          <w:rFonts w:eastAsia="Calibri"/>
        </w:rPr>
      </w:pPr>
      <w:r w:rsidRPr="009A29DC">
        <w:rPr>
          <w:rFonts w:eastAsia="Calibri"/>
        </w:rPr>
        <w:t xml:space="preserve">Par līguma slēgšanas tiesību piešķiršanu un uzvarētāju Iepirkumā </w:t>
      </w:r>
      <w:r w:rsidR="008065E1">
        <w:rPr>
          <w:rFonts w:eastAsia="Calibri"/>
        </w:rPr>
        <w:t>Iepirkumu k</w:t>
      </w:r>
      <w:r w:rsidR="008065E1" w:rsidRPr="009A29DC">
        <w:rPr>
          <w:rFonts w:eastAsia="Calibri"/>
        </w:rPr>
        <w:t xml:space="preserve">omisija </w:t>
      </w:r>
      <w:r w:rsidRPr="009A29DC">
        <w:rPr>
          <w:rFonts w:eastAsia="Calibri"/>
        </w:rPr>
        <w:t xml:space="preserve">atzīst </w:t>
      </w:r>
      <w:r w:rsidR="00E95A69">
        <w:rPr>
          <w:rFonts w:eastAsia="Calibri"/>
        </w:rPr>
        <w:t>p</w:t>
      </w:r>
      <w:r w:rsidRPr="009A29DC">
        <w:rPr>
          <w:rFonts w:eastAsia="Calibri"/>
        </w:rPr>
        <w:t>retendentu, kurš ir atb</w:t>
      </w:r>
      <w:r w:rsidR="002B3BF9">
        <w:rPr>
          <w:rFonts w:eastAsia="Calibri"/>
        </w:rPr>
        <w:t xml:space="preserve">ilstošs visām Nolikuma prasībām, </w:t>
      </w:r>
      <w:r w:rsidRPr="009A29DC">
        <w:rPr>
          <w:rFonts w:eastAsia="Calibri"/>
        </w:rPr>
        <w:t>ir iesniedzis saimnie</w:t>
      </w:r>
      <w:r w:rsidR="005521E6">
        <w:rPr>
          <w:rFonts w:eastAsia="Calibri"/>
        </w:rPr>
        <w:t>ciski visizdevīgāko piedāvājumu</w:t>
      </w:r>
      <w:r w:rsidRPr="009A29DC">
        <w:rPr>
          <w:rFonts w:eastAsia="Calibri"/>
        </w:rPr>
        <w:t xml:space="preserve"> un ieguvis lielāko punktu skaitu. </w:t>
      </w:r>
    </w:p>
    <w:p w:rsidR="00716A42" w:rsidRPr="00716A42" w:rsidRDefault="00716A42" w:rsidP="003144FE">
      <w:pPr>
        <w:pStyle w:val="ListParagraph"/>
        <w:numPr>
          <w:ilvl w:val="1"/>
          <w:numId w:val="18"/>
        </w:numPr>
        <w:ind w:left="0" w:right="57" w:firstLine="284"/>
        <w:jc w:val="both"/>
        <w:rPr>
          <w:rFonts w:eastAsia="Calibri"/>
        </w:rPr>
      </w:pPr>
      <w:r w:rsidRPr="00716A42">
        <w:t xml:space="preserve">Ja </w:t>
      </w:r>
      <w:r w:rsidR="008065E1">
        <w:t>p</w:t>
      </w:r>
      <w:r w:rsidR="008065E1" w:rsidRPr="00716A42">
        <w:t>asūtītājs</w:t>
      </w:r>
      <w:r w:rsidRPr="00716A42">
        <w:t xml:space="preserve">, pirms pieņem lēmumu par Līguma slēgšanu, konstatē, ka vairāku </w:t>
      </w:r>
      <w:r w:rsidR="00E95A69">
        <w:t>p</w:t>
      </w:r>
      <w:r w:rsidRPr="00716A42">
        <w:t xml:space="preserve">retendentu piedāvājumu novērtējums atbilstoši izraudzītajam piedāvājuma izvēles kritērijam ir vienāds, tas izvēlas piedāvājumu, kuru iesniedzis </w:t>
      </w:r>
      <w:r w:rsidR="00E95A69">
        <w:t>p</w:t>
      </w:r>
      <w:r w:rsidRPr="00716A42">
        <w:t xml:space="preserve">retendents, kurš Ekonomikas ministrijas portālā </w:t>
      </w:r>
      <w:hyperlink r:id="rId11" w:history="1">
        <w:r w:rsidR="008065E1" w:rsidRPr="00D42D2D">
          <w:rPr>
            <w:rStyle w:val="Hyperlink"/>
          </w:rPr>
          <w:t>www.bis.gov.lv</w:t>
        </w:r>
      </w:hyperlink>
      <w:r w:rsidR="008065E1">
        <w:t xml:space="preserve"> </w:t>
      </w:r>
      <w:r w:rsidRPr="00716A42">
        <w:t>publiski pieejamos reģistra Būvkomersantu reģistrā ir reģistrējies ātrāk jeb sagaidāms izpildītājs ar lielāku pieredzi.</w:t>
      </w:r>
    </w:p>
    <w:p w:rsidR="00716A42" w:rsidRPr="00A769E4" w:rsidRDefault="00716A42" w:rsidP="003144FE">
      <w:pPr>
        <w:pStyle w:val="ListParagraph"/>
        <w:numPr>
          <w:ilvl w:val="1"/>
          <w:numId w:val="18"/>
        </w:numPr>
        <w:ind w:left="0" w:firstLine="284"/>
        <w:jc w:val="both"/>
        <w:rPr>
          <w:rFonts w:eastAsia="Calibri"/>
        </w:rPr>
      </w:pPr>
      <w:r w:rsidRPr="00716A42">
        <w:t xml:space="preserve">Iepirkumu komisija neveiks matemātisko aprēķinu, ja piedāvājumu iesniegs tikai viens pretendents, kurš atbilst visām </w:t>
      </w:r>
      <w:r w:rsidR="008065E1">
        <w:t>N</w:t>
      </w:r>
      <w:r w:rsidR="008065E1" w:rsidRPr="00716A42">
        <w:t xml:space="preserve">olikuma </w:t>
      </w:r>
      <w:r w:rsidRPr="00716A42">
        <w:t>prasībām.</w:t>
      </w:r>
    </w:p>
    <w:p w:rsidR="00166737" w:rsidRPr="008E0AA0" w:rsidRDefault="00166737" w:rsidP="005F1F41">
      <w:pPr>
        <w:spacing w:before="120" w:after="80"/>
        <w:ind w:right="57" w:firstLine="284"/>
        <w:jc w:val="center"/>
        <w:rPr>
          <w:b/>
        </w:rPr>
      </w:pPr>
      <w:r>
        <w:rPr>
          <w:b/>
        </w:rPr>
        <w:t>8</w:t>
      </w:r>
      <w:r w:rsidRPr="008E0AA0">
        <w:rPr>
          <w:b/>
        </w:rPr>
        <w:t xml:space="preserve">. Iepirkuma </w:t>
      </w:r>
      <w:smartTag w:uri="schemas-tilde-lv/tildestengine" w:element="veidnes">
        <w:smartTagPr>
          <w:attr w:name="id" w:val="-1"/>
          <w:attr w:name="baseform" w:val="Līgums"/>
          <w:attr w:name="text" w:val="līgums&#10;"/>
        </w:smartTagPr>
        <w:r w:rsidRPr="008E0AA0">
          <w:rPr>
            <w:b/>
          </w:rPr>
          <w:t>līgums</w:t>
        </w:r>
      </w:smartTag>
    </w:p>
    <w:p w:rsidR="00FF4A56" w:rsidRPr="00FD2919" w:rsidRDefault="00FF4A56" w:rsidP="00AC0077">
      <w:pPr>
        <w:ind w:right="57" w:firstLine="284"/>
        <w:jc w:val="both"/>
        <w:rPr>
          <w:color w:val="FF0000"/>
        </w:rPr>
      </w:pPr>
      <w:r w:rsidRPr="008969C8">
        <w:rPr>
          <w:b/>
        </w:rPr>
        <w:t>8.1.</w:t>
      </w:r>
      <w:r w:rsidRPr="008969C8">
        <w:t xml:space="preserve"> Iepirkuma līguma projekts ir Nolikuma neatņemama sastāvdaļa</w:t>
      </w:r>
      <w:r>
        <w:t xml:space="preserve"> </w:t>
      </w:r>
      <w:r w:rsidR="00315E40">
        <w:t>(5</w:t>
      </w:r>
      <w:r w:rsidRPr="001F420E">
        <w:t>.pielikums).</w:t>
      </w:r>
    </w:p>
    <w:p w:rsidR="00FF4A56" w:rsidRPr="008969C8" w:rsidRDefault="00FF4A56" w:rsidP="00AC0077">
      <w:pPr>
        <w:ind w:right="57" w:firstLine="284"/>
        <w:jc w:val="both"/>
        <w:rPr>
          <w:highlight w:val="yellow"/>
        </w:rPr>
      </w:pPr>
      <w:r w:rsidRPr="008969C8">
        <w:rPr>
          <w:b/>
        </w:rPr>
        <w:t>8.2.</w:t>
      </w:r>
      <w:r w:rsidRPr="008969C8">
        <w:t xml:space="preserve"> </w:t>
      </w:r>
      <w:r w:rsidRPr="000A5770">
        <w:t xml:space="preserve">Saskaņā ar </w:t>
      </w:r>
      <w:r>
        <w:t>Likuma 9. </w:t>
      </w:r>
      <w:r w:rsidRPr="000A5770">
        <w:t xml:space="preserve">panta </w:t>
      </w:r>
      <w:r>
        <w:t>piecpadsmito</w:t>
      </w:r>
      <w:r w:rsidRPr="000A5770">
        <w:t xml:space="preserve"> daļu, </w:t>
      </w:r>
      <w:r>
        <w:t xml:space="preserve">Pasūtītājs slēdz Iepirkuma līgumu ar Iepirkumu komisijas izraudzīto pretendentu. </w:t>
      </w:r>
    </w:p>
    <w:p w:rsidR="00FF4A56" w:rsidRDefault="00FF4A56" w:rsidP="00AC0077">
      <w:pPr>
        <w:ind w:right="57" w:firstLine="284"/>
        <w:jc w:val="both"/>
      </w:pPr>
      <w:r w:rsidRPr="008969C8">
        <w:rPr>
          <w:b/>
        </w:rPr>
        <w:t>8.3.</w:t>
      </w:r>
      <w:r>
        <w:t xml:space="preserve"> Ja</w:t>
      </w:r>
      <w:r w:rsidRPr="008969C8">
        <w:t xml:space="preserve"> pretendents</w:t>
      </w:r>
      <w:r>
        <w:t>, kuram piešķirtas līguma slēgšanas tiesības,</w:t>
      </w:r>
      <w:r w:rsidRPr="008969C8">
        <w:t xml:space="preserve"> atsakās slēgt Iepirkuma līgumu ar </w:t>
      </w:r>
      <w:r w:rsidRPr="00D92E49">
        <w:t xml:space="preserve">Pasūtītāju, Iepirkuma komisija pieņem lēmumu slēgt līgumu ar nākamo pretendentu, </w:t>
      </w:r>
      <w:r w:rsidRPr="00D92E49">
        <w:lastRenderedPageBreak/>
        <w:t>kurš piedāvājis zemāko cenu</w:t>
      </w:r>
      <w:r w:rsidRPr="00D92E49">
        <w:rPr>
          <w:color w:val="000000"/>
        </w:rPr>
        <w:t xml:space="preserve"> atbilstoši Nolikuma 7.</w:t>
      </w:r>
      <w:r>
        <w:rPr>
          <w:color w:val="000000"/>
        </w:rPr>
        <w:t> </w:t>
      </w:r>
      <w:r w:rsidRPr="00D92E49">
        <w:rPr>
          <w:color w:val="000000"/>
        </w:rPr>
        <w:t>punkta nosacījumiem</w:t>
      </w:r>
      <w:r w:rsidRPr="00D92E49">
        <w:t>.</w:t>
      </w:r>
      <w:r w:rsidRPr="00D92E49">
        <w:rPr>
          <w:color w:val="000000"/>
        </w:rPr>
        <w:t xml:space="preserve"> Pirms lēmuma pieņemšanas par Iepirkuma līguma slēgšanas tiesību piešķiršanu nākamajam pretendentam, kur</w:t>
      </w:r>
      <w:r w:rsidR="00931913">
        <w:rPr>
          <w:color w:val="000000"/>
        </w:rPr>
        <w:t>a</w:t>
      </w:r>
      <w:r w:rsidRPr="00D92E49">
        <w:rPr>
          <w:color w:val="000000"/>
        </w:rPr>
        <w:t xml:space="preserve"> piedāvāj</w:t>
      </w:r>
      <w:r w:rsidR="00931913">
        <w:rPr>
          <w:color w:val="000000"/>
        </w:rPr>
        <w:t>ums</w:t>
      </w:r>
      <w:r w:rsidRPr="00D92E49">
        <w:rPr>
          <w:color w:val="000000"/>
        </w:rPr>
        <w:t xml:space="preserve"> </w:t>
      </w:r>
      <w:r w:rsidR="00CF7662">
        <w:rPr>
          <w:color w:val="000000"/>
        </w:rPr>
        <w:t xml:space="preserve">ir </w:t>
      </w:r>
      <w:r w:rsidR="00CF7662">
        <w:t>saimnieciski visizdevīgākais</w:t>
      </w:r>
      <w:r w:rsidRPr="00D92E49">
        <w:rPr>
          <w:color w:val="000000"/>
        </w:rPr>
        <w:t>, Iepirkuma komisija</w:t>
      </w:r>
      <w:r w:rsidRPr="008969C8">
        <w:rPr>
          <w:color w:val="000000"/>
        </w:rPr>
        <w:t xml:space="preserve"> izvērtē, vai tas nav uzskatāms par vienu tirgus dalībnieku kopā ar sākotnēji izraudzīto pretendentu, kurš atteicās slēgt Iepirkuma līgumu ar Pasūtītāju.</w:t>
      </w:r>
      <w:r w:rsidRPr="008969C8">
        <w:t xml:space="preserve"> </w:t>
      </w:r>
      <w:r>
        <w:t xml:space="preserve">Ja nepieciešams, </w:t>
      </w:r>
      <w:r w:rsidR="00314A87">
        <w:t xml:space="preserve">Iepirkumu </w:t>
      </w:r>
      <w:r>
        <w:t>komisija ir tiesīga pieprasīt no nākamā pretendenta apliecinājumu un, ja nepieciešams, pierādījumus, ka tas nav uzskatāms par vienu tirgus dalībnieku kopā ar sākotnēji izraudzīto pretendentu.</w:t>
      </w:r>
      <w:r w:rsidRPr="008969C8">
        <w:t xml:space="preserve"> Ja pieņemts lēmums slēgt līgumu ar nākamo pretendentu, kurš piedāvājis zemāko cenu, bet tas atsakās līgumu slēgt, </w:t>
      </w:r>
      <w:r>
        <w:t xml:space="preserve">Iepirkumu komisija </w:t>
      </w:r>
      <w:r w:rsidRPr="008969C8">
        <w:t xml:space="preserve">pieņem lēmumu </w:t>
      </w:r>
      <w:r w:rsidRPr="008969C8">
        <w:rPr>
          <w:u w:val="single"/>
        </w:rPr>
        <w:t>pārtraukt</w:t>
      </w:r>
      <w:r w:rsidRPr="008969C8">
        <w:t xml:space="preserve"> Iepirkuma procedūru, neizvēloties nevienu piedāvājumu.</w:t>
      </w:r>
    </w:p>
    <w:p w:rsidR="00FF4A56" w:rsidRDefault="00FF4A56" w:rsidP="00AC0077">
      <w:pPr>
        <w:ind w:right="57" w:firstLine="284"/>
        <w:jc w:val="both"/>
      </w:pPr>
      <w:r w:rsidRPr="008969C8">
        <w:rPr>
          <w:b/>
        </w:rPr>
        <w:t>8.</w:t>
      </w:r>
      <w:r w:rsidR="008D562B">
        <w:rPr>
          <w:b/>
        </w:rPr>
        <w:t>4</w:t>
      </w:r>
      <w:r w:rsidRPr="008969C8">
        <w:rPr>
          <w:b/>
        </w:rPr>
        <w:t>.</w:t>
      </w:r>
      <w:r w:rsidRPr="008969C8">
        <w:t xml:space="preserve"> Iepirkuma </w:t>
      </w:r>
      <w:smartTag w:uri="schemas-tilde-lv/tildestengine" w:element="veidnes">
        <w:smartTagPr>
          <w:attr w:name="id" w:val="-1"/>
          <w:attr w:name="baseform" w:val="Līgums"/>
          <w:attr w:name="text" w:val="Līgums"/>
        </w:smartTagPr>
        <w:r w:rsidRPr="008969C8">
          <w:t>līgums</w:t>
        </w:r>
      </w:smartTag>
      <w:r w:rsidRPr="008969C8">
        <w:t xml:space="preserve"> </w:t>
      </w:r>
      <w:r>
        <w:t>tiek</w:t>
      </w:r>
      <w:r w:rsidRPr="008969C8">
        <w:t xml:space="preserve"> slēgts saskaņā ar pretendenta piedāvājuma Iepirkumam Finanšu piedāvājumā norādītajām cenām. </w:t>
      </w:r>
    </w:p>
    <w:p w:rsidR="00FF4A56" w:rsidRPr="006202F6" w:rsidRDefault="00FF4A56" w:rsidP="005F1F41">
      <w:pPr>
        <w:spacing w:before="120" w:after="80"/>
        <w:ind w:right="57" w:firstLine="284"/>
        <w:jc w:val="center"/>
        <w:rPr>
          <w:b/>
          <w:bCs/>
        </w:rPr>
      </w:pPr>
      <w:r w:rsidRPr="006202F6">
        <w:rPr>
          <w:b/>
          <w:bCs/>
        </w:rPr>
        <w:t>9.</w:t>
      </w:r>
      <w:r w:rsidR="003F54A0">
        <w:rPr>
          <w:b/>
          <w:bCs/>
        </w:rPr>
        <w:t xml:space="preserve"> </w:t>
      </w:r>
      <w:r w:rsidRPr="006202F6">
        <w:rPr>
          <w:b/>
          <w:bCs/>
        </w:rPr>
        <w:t>Apakšuzņēmēju nomaiņas kārtība</w:t>
      </w:r>
    </w:p>
    <w:p w:rsidR="00FF4A56" w:rsidRPr="007E04D7" w:rsidRDefault="00FF4A56" w:rsidP="009A7F6D">
      <w:pPr>
        <w:pStyle w:val="ListParagraph"/>
        <w:numPr>
          <w:ilvl w:val="1"/>
          <w:numId w:val="8"/>
        </w:numPr>
        <w:tabs>
          <w:tab w:val="left" w:pos="1134"/>
        </w:tabs>
        <w:ind w:left="0" w:firstLine="284"/>
        <w:jc w:val="both"/>
      </w:pPr>
      <w:r w:rsidRPr="007E04D7">
        <w:t>Iepirkumā izraudzītais pretendents nav tiesīgs bez saskaņošanas ar Pasūtītāju veikt piedāvājumā norādītā personāla un apakšuzņēmēju nomaiņu un iesaistīt papildu apakšuzņēmējus Iepirkuma līguma izpildē. Pasūtītājs var prasīt personāla un apakšuzņēmēja viedokli par nomaiņas iemesliem. Pretendentam ir pienākums saskaņot ar Pasūtītāju papildu personāla iesaistīšanu Iepirkuma līguma izpildē.</w:t>
      </w:r>
    </w:p>
    <w:p w:rsidR="00FF4A56" w:rsidRPr="007E04D7" w:rsidRDefault="00FF4A56" w:rsidP="009A7F6D">
      <w:pPr>
        <w:pStyle w:val="ListParagraph"/>
        <w:numPr>
          <w:ilvl w:val="1"/>
          <w:numId w:val="8"/>
        </w:numPr>
        <w:tabs>
          <w:tab w:val="left" w:pos="1134"/>
        </w:tabs>
        <w:ind w:left="0" w:firstLine="284"/>
        <w:jc w:val="both"/>
      </w:pPr>
      <w:r w:rsidRPr="007E04D7">
        <w:t>Piedāvājumā norādītā personāla nomaiņa pieļaujama tikai Iepirkuma līgumā noteikumos norādītajā kārtībā un gadījumos. Pasūtītājs nepiekrīt piedāvājumā norādītā personāla nomaiņai Iepirkuma līgumā norādītajos gadījumos un gadījumos, kad piedāvātais personāls neatbilst Iepirkuma procedūras dokumentos personālam izvirzītajām prasībām vai tam nav vismaz tādas pašas kvalifikācijas un pieredzes kā personālam, kas tika vērtēts, nosakot saimnieciski visizdevīgāko piedāvājumu.</w:t>
      </w:r>
    </w:p>
    <w:p w:rsidR="00FF4A56" w:rsidRPr="007E04D7" w:rsidRDefault="00FF4A56" w:rsidP="00AC0077">
      <w:pPr>
        <w:pStyle w:val="tv213"/>
        <w:spacing w:before="0" w:beforeAutospacing="0" w:after="0" w:afterAutospacing="0"/>
        <w:ind w:right="57" w:firstLine="284"/>
        <w:jc w:val="both"/>
      </w:pPr>
      <w:r w:rsidRPr="007E04D7">
        <w:rPr>
          <w:b/>
          <w:bCs/>
        </w:rPr>
        <w:t>9.3.</w:t>
      </w:r>
      <w:r w:rsidRPr="007E04D7">
        <w:t xml:space="preserve"> Pasūtītājs nepiekrīt piedāvājumā norādītā apakšuzņēmēja nomaiņai, ja pastāv kāds no šādiem nosacījumiem:</w:t>
      </w:r>
    </w:p>
    <w:p w:rsidR="00FF4A56" w:rsidRPr="007E04D7" w:rsidRDefault="00FF4A56" w:rsidP="00AC0077">
      <w:pPr>
        <w:pStyle w:val="tv213"/>
        <w:spacing w:before="0" w:beforeAutospacing="0" w:after="0" w:afterAutospacing="0"/>
        <w:ind w:right="57" w:firstLine="284"/>
        <w:jc w:val="both"/>
      </w:pPr>
      <w:r w:rsidRPr="007E04D7">
        <w:t>9.3.1. piedāvātais apakšuzņēmējs neatbilst Iepirkuma procedūras dokumentos izvirzītajām prasībām;</w:t>
      </w:r>
    </w:p>
    <w:p w:rsidR="00FF4A56" w:rsidRPr="007E04D7" w:rsidRDefault="00FF4A56" w:rsidP="00AC0077">
      <w:pPr>
        <w:pStyle w:val="tv213"/>
        <w:spacing w:before="0" w:beforeAutospacing="0" w:after="0" w:afterAutospacing="0"/>
        <w:ind w:right="57" w:firstLine="284"/>
        <w:jc w:val="both"/>
      </w:pPr>
      <w:r w:rsidRPr="007E04D7">
        <w:t>9.3.2. tiek nomainīts apakšuzņēmējs, uz kura iespējām Iepirkumā izraudzītais pretendents balstījies, lai apliecinātu savas kvalifikācijas atbilstību paziņojumā par līgumu un Iepirkuma dokumentos noteiktajām prasībām, un piedāvātajam apakšuzņēmējam nav vismaz tādas pašas kvalifikācijas, uz kādu Iepirkumā izraudzītais pretendents atsaucies, apliecinot savu atbilstību iepirkuma procedūrā noteiktajām prasībām;</w:t>
      </w:r>
    </w:p>
    <w:p w:rsidR="00FF4A56" w:rsidRPr="007E04D7" w:rsidRDefault="00FF4A56" w:rsidP="00AC0077">
      <w:pPr>
        <w:pStyle w:val="tv213"/>
        <w:spacing w:before="0" w:beforeAutospacing="0" w:after="0" w:afterAutospacing="0"/>
        <w:ind w:right="57" w:firstLine="284"/>
        <w:jc w:val="both"/>
      </w:pPr>
      <w:r w:rsidRPr="007E04D7">
        <w:t>9.3.3. piedāvātais apakšuzņēmējs, kura veicamo būvdarbu vai sniedzamo pakalpojumu vērtība ir vismaz 10 (desmit) procenti no kopējās Iepirkuma līguma vērtības, atbilst minētajiem pretendentu izslēgšanas gadījumiem;</w:t>
      </w:r>
    </w:p>
    <w:p w:rsidR="00FF4A56" w:rsidRPr="007E04D7" w:rsidRDefault="00FF4A56" w:rsidP="00AC0077">
      <w:pPr>
        <w:pStyle w:val="tv213"/>
        <w:spacing w:before="0" w:beforeAutospacing="0" w:after="0" w:afterAutospacing="0"/>
        <w:ind w:right="57" w:firstLine="284"/>
        <w:jc w:val="both"/>
      </w:pPr>
      <w:r w:rsidRPr="007E04D7">
        <w:t xml:space="preserve">9.3.4. apakšuzņēmēja maiņas rezultātā tiktu izdarīti tādi grozījumi pretendenta piedāvājumā, kuri, ja sākotnēji būtu tajā iekļauti, ietekmētu piedāvājuma izvēli atbilstoši </w:t>
      </w:r>
      <w:r w:rsidR="001E5199">
        <w:t>N</w:t>
      </w:r>
      <w:r w:rsidRPr="007E04D7">
        <w:t>olikumā noteiktajiem piedāvājuma izvērtēšanas kritērijiem.</w:t>
      </w:r>
    </w:p>
    <w:p w:rsidR="00FF4A56" w:rsidRPr="007E04D7" w:rsidRDefault="00FF4A56" w:rsidP="00AC0077">
      <w:pPr>
        <w:pStyle w:val="tv213"/>
        <w:spacing w:before="0" w:beforeAutospacing="0" w:after="0" w:afterAutospacing="0"/>
        <w:ind w:right="57" w:firstLine="284"/>
        <w:jc w:val="both"/>
      </w:pPr>
      <w:r w:rsidRPr="007E04D7">
        <w:rPr>
          <w:b/>
          <w:bCs/>
        </w:rPr>
        <w:t>9.4.</w:t>
      </w:r>
      <w:r w:rsidRPr="007E04D7">
        <w:t xml:space="preserve"> Pasūtītājs nepiekrīt jauna apakšuzņēmēja piesaistei gadījumā, kad šādas izmaiņas, ja tās tiktu veiktas sākotnējā piedāvājumā, būtu ietekmējušas piedāvājuma izvēli atbilstoši Iepirkuma dokumentos noteiktajiem piedāvājuma izvērtēšanas kritērijiem.</w:t>
      </w:r>
    </w:p>
    <w:p w:rsidR="00FF4A56" w:rsidRPr="007E04D7" w:rsidRDefault="00FF4A56" w:rsidP="00AC0077">
      <w:pPr>
        <w:pStyle w:val="tv213"/>
        <w:spacing w:before="0" w:beforeAutospacing="0" w:after="0" w:afterAutospacing="0"/>
        <w:ind w:right="57" w:firstLine="284"/>
        <w:jc w:val="both"/>
      </w:pPr>
      <w:r w:rsidRPr="007E04D7">
        <w:rPr>
          <w:b/>
          <w:bCs/>
        </w:rPr>
        <w:t>9.5</w:t>
      </w:r>
      <w:r w:rsidRPr="007E04D7">
        <w:t xml:space="preserve">. Pārbaudot jaunā apakšuzņēmēja atbilstību, Pasūtītājs piemēro </w:t>
      </w:r>
      <w:r w:rsidR="00F014E0">
        <w:t>N</w:t>
      </w:r>
      <w:r w:rsidRPr="007E04D7">
        <w:t>olikumā minētos izslēgšanas nosacījumus.</w:t>
      </w:r>
    </w:p>
    <w:p w:rsidR="00FF4A56" w:rsidRPr="00FF4A56" w:rsidRDefault="00FF4A56" w:rsidP="00AC0077">
      <w:pPr>
        <w:pStyle w:val="tv213"/>
        <w:spacing w:before="0" w:beforeAutospacing="0" w:after="0" w:afterAutospacing="0"/>
        <w:ind w:right="57" w:firstLine="284"/>
        <w:jc w:val="both"/>
      </w:pPr>
      <w:r w:rsidRPr="007E04D7">
        <w:rPr>
          <w:b/>
          <w:bCs/>
        </w:rPr>
        <w:t>9.6.</w:t>
      </w:r>
      <w:r w:rsidRPr="007E04D7">
        <w:t xml:space="preserve"> Pasūtītājs pieņem lēmumu atļaut vai atteikt Iepirkumā izraudzītā pretendenta personāla vai apakšuzņēmēju nomaiņu vai jaunu apakšuzņēmēju iesaistīšanu </w:t>
      </w:r>
      <w:r w:rsidR="00F014E0">
        <w:t>I</w:t>
      </w:r>
      <w:r w:rsidR="00F014E0" w:rsidRPr="007E04D7">
        <w:t xml:space="preserve">epirkuma </w:t>
      </w:r>
      <w:r w:rsidRPr="007E04D7">
        <w:t xml:space="preserve">līguma izpildē iespējami īsā laikā, bet ne vēlāk kā piecu darbdienu laikā pēc tam, kad saņēmis visu </w:t>
      </w:r>
      <w:r w:rsidRPr="00FF4A56">
        <w:t>informāciju un dokumentus, kas nepieciešami lēmuma pieņemšanai saskaņā ar šā panta noteikumiem.</w:t>
      </w:r>
    </w:p>
    <w:p w:rsidR="00FF4A56" w:rsidRPr="00FF4A56" w:rsidRDefault="00FF4A56" w:rsidP="005F1F41">
      <w:pPr>
        <w:spacing w:before="120" w:after="80"/>
        <w:ind w:firstLine="567"/>
        <w:jc w:val="center"/>
        <w:rPr>
          <w:b/>
        </w:rPr>
      </w:pPr>
      <w:r w:rsidRPr="00FF4A56">
        <w:rPr>
          <w:b/>
        </w:rPr>
        <w:t>10. Citi nosacījumi</w:t>
      </w:r>
    </w:p>
    <w:p w:rsidR="00FF4A56" w:rsidRPr="00D81C0D" w:rsidRDefault="00FF4A56" w:rsidP="00AC0077">
      <w:pPr>
        <w:ind w:firstLine="284"/>
        <w:jc w:val="both"/>
      </w:pPr>
      <w:r w:rsidRPr="00FF4A56">
        <w:rPr>
          <w:b/>
        </w:rPr>
        <w:t>10.1.</w:t>
      </w:r>
      <w:r w:rsidRPr="00FF4A56">
        <w:t xml:space="preserve"> Pretendents var iesniegt jautājumus par Nolikumu vai Iepirkuma priekšmetu nosūtot informāciju elektroniski, pa faksu vai vēstules veidā, saskaņā ar Likuma 9. panta sestās daļas </w:t>
      </w:r>
      <w:r w:rsidRPr="00FF4A56">
        <w:lastRenderedPageBreak/>
        <w:t xml:space="preserve">nosacījumiem, korespondences nosūtīšanas adrese: Ieslodzījuma vietu pārvalde, Stabu iela 89, Rīga, LV-1009. Fakss – 675278697, e-pasts: </w:t>
      </w:r>
      <w:hyperlink r:id="rId12" w:history="1">
        <w:r w:rsidRPr="00FF4A56">
          <w:rPr>
            <w:rStyle w:val="Hyperlink"/>
          </w:rPr>
          <w:t>ievp@ievp.gov.lv</w:t>
        </w:r>
      </w:hyperlink>
      <w:r w:rsidRPr="00FF4A56">
        <w:t xml:space="preserve">; vai Nolikuma 1.2.apakšpunktā </w:t>
      </w:r>
      <w:r w:rsidRPr="00D81C0D">
        <w:t>minētajām kontaktpersonām.</w:t>
      </w:r>
    </w:p>
    <w:p w:rsidR="000075C0" w:rsidRPr="000075C0" w:rsidRDefault="00FF4A56" w:rsidP="000075C0">
      <w:pPr>
        <w:shd w:val="clear" w:color="auto" w:fill="FFFFFF" w:themeFill="background1"/>
        <w:ind w:firstLine="284"/>
        <w:jc w:val="both"/>
        <w:rPr>
          <w:color w:val="000000" w:themeColor="text1"/>
        </w:rPr>
      </w:pPr>
      <w:r w:rsidRPr="00D81C0D">
        <w:rPr>
          <w:b/>
        </w:rPr>
        <w:t>10.2.</w:t>
      </w:r>
      <w:r w:rsidRPr="00D81C0D">
        <w:t xml:space="preserve"> </w:t>
      </w:r>
      <w:r w:rsidR="00931913" w:rsidRPr="000075C0">
        <w:t xml:space="preserve">Lai </w:t>
      </w:r>
      <w:r w:rsidR="005F1F41">
        <w:t>ieinteresētie piegādātāji</w:t>
      </w:r>
      <w:r w:rsidR="00931913">
        <w:t xml:space="preserve"> varētu </w:t>
      </w:r>
      <w:r w:rsidR="00931913" w:rsidRPr="000075C0">
        <w:t xml:space="preserve">objektīvi novērtētu sagaidāmos izpildes apjomus </w:t>
      </w:r>
      <w:r w:rsidR="000075C0" w:rsidRPr="000075C0">
        <w:t xml:space="preserve">Pasūtītājs rīko </w:t>
      </w:r>
      <w:r w:rsidR="005F1F41">
        <w:t>ieinteresēto piegādātāju</w:t>
      </w:r>
      <w:r w:rsidR="000075C0" w:rsidRPr="000075C0">
        <w:t xml:space="preserve"> sanāksmi pirmā objekta apskatei Rīgas Centrālcietumā, Mazā Matīsa ielā 3</w:t>
      </w:r>
      <w:r w:rsidR="005521E6">
        <w:rPr>
          <w:bCs/>
        </w:rPr>
        <w:t>, Rīgā, LV-1009,</w:t>
      </w:r>
      <w:r w:rsidR="000075C0" w:rsidRPr="000075C0">
        <w:rPr>
          <w:b/>
          <w:bCs/>
        </w:rPr>
        <w:t xml:space="preserve"> 2018.</w:t>
      </w:r>
      <w:r w:rsidR="00F014E0">
        <w:rPr>
          <w:b/>
          <w:bCs/>
        </w:rPr>
        <w:t xml:space="preserve"> </w:t>
      </w:r>
      <w:r w:rsidR="000075C0" w:rsidRPr="000075C0">
        <w:rPr>
          <w:b/>
          <w:bCs/>
        </w:rPr>
        <w:t xml:space="preserve">gada 15. augustā </w:t>
      </w:r>
      <w:r w:rsidR="000075C0" w:rsidRPr="000075C0">
        <w:rPr>
          <w:b/>
        </w:rPr>
        <w:t>plkst.10.00</w:t>
      </w:r>
      <w:r w:rsidR="000075C0" w:rsidRPr="000075C0">
        <w:t xml:space="preserve"> pēc vietējā laika. </w:t>
      </w:r>
      <w:r w:rsidR="00CE7174">
        <w:t xml:space="preserve">Ieinteresēto </w:t>
      </w:r>
      <w:r w:rsidR="005F1F41">
        <w:t>piegādātāju</w:t>
      </w:r>
      <w:r w:rsidR="000075C0" w:rsidRPr="000075C0">
        <w:t xml:space="preserve"> sanāksme un objekta ēku apskate notiek </w:t>
      </w:r>
      <w:r w:rsidR="00CE7174">
        <w:t>visām ieinteresētām personām</w:t>
      </w:r>
      <w:r w:rsidR="00CE7174" w:rsidRPr="000075C0">
        <w:t xml:space="preserve"> </w:t>
      </w:r>
      <w:r w:rsidR="000075C0" w:rsidRPr="000075C0">
        <w:t xml:space="preserve">vienlaikus. </w:t>
      </w:r>
      <w:r w:rsidR="00E14A96">
        <w:t xml:space="preserve">Ieinteresētā persona </w:t>
      </w:r>
      <w:r w:rsidR="00E14A96" w:rsidRPr="001926C2">
        <w:rPr>
          <w:b/>
        </w:rPr>
        <w:t>l</w:t>
      </w:r>
      <w:r w:rsidR="005521E6" w:rsidRPr="001926C2">
        <w:rPr>
          <w:b/>
        </w:rPr>
        <w:t>īdz 2018.gada 8.augustam</w:t>
      </w:r>
      <w:r w:rsidR="000075C0" w:rsidRPr="000075C0">
        <w:t xml:space="preserve"> Rīgas Centrālcietuma kon</w:t>
      </w:r>
      <w:r w:rsidR="000075C0">
        <w:t xml:space="preserve">taktpersonai Guntaram Lorencim, </w:t>
      </w:r>
      <w:r w:rsidR="000075C0" w:rsidRPr="000075C0">
        <w:t>tālrunis: 67290380, m.t.20229411</w:t>
      </w:r>
      <w:r w:rsidR="00E14A96">
        <w:rPr>
          <w:color w:val="000000" w:themeColor="text1"/>
        </w:rPr>
        <w:t xml:space="preserve">, </w:t>
      </w:r>
      <w:r w:rsidR="000075C0" w:rsidRPr="000075C0">
        <w:rPr>
          <w:color w:val="000000" w:themeColor="text1"/>
        </w:rPr>
        <w:t xml:space="preserve">nosūta uz </w:t>
      </w:r>
      <w:r w:rsidR="000075C0" w:rsidRPr="000075C0">
        <w:t xml:space="preserve">e-pastu: </w:t>
      </w:r>
      <w:hyperlink r:id="rId13" w:history="1">
        <w:r w:rsidR="000075C0" w:rsidRPr="000075C0">
          <w:rPr>
            <w:color w:val="0033CC"/>
            <w:u w:val="single"/>
          </w:rPr>
          <w:t>guntars.lorencis@ievp.gov.lv</w:t>
        </w:r>
      </w:hyperlink>
      <w:r w:rsidR="000075C0" w:rsidRPr="000075C0">
        <w:rPr>
          <w:color w:val="0033CC"/>
          <w:u w:val="single"/>
        </w:rPr>
        <w:t xml:space="preserve"> </w:t>
      </w:r>
      <w:r w:rsidR="000075C0" w:rsidRPr="000075C0">
        <w:rPr>
          <w:color w:val="000000" w:themeColor="text1"/>
        </w:rPr>
        <w:t>savu pārstāvju (vēlams darbu izpildītāju) vārdus, uzvārdus un personas kodus, personu datu atbilstības pārbaudei un caurlaižu sagatavošanai.</w:t>
      </w:r>
    </w:p>
    <w:p w:rsidR="00FF4A56" w:rsidRPr="00FF4A56" w:rsidRDefault="00FF4A56" w:rsidP="000075C0">
      <w:pPr>
        <w:ind w:firstLine="284"/>
        <w:jc w:val="both"/>
      </w:pPr>
      <w:r w:rsidRPr="00FF4A56">
        <w:rPr>
          <w:b/>
        </w:rPr>
        <w:t>10.</w:t>
      </w:r>
      <w:r>
        <w:rPr>
          <w:b/>
        </w:rPr>
        <w:t>3</w:t>
      </w:r>
      <w:r w:rsidRPr="00FF4A56">
        <w:rPr>
          <w:b/>
        </w:rPr>
        <w:t>.</w:t>
      </w:r>
      <w:r w:rsidRPr="00FF4A56">
        <w:t xml:space="preserve"> Pretendentu informēšana par Iepirkuma rezultātiem notiek saskaņā ar Likuma 9. panta četrpadsmito daļu.</w:t>
      </w:r>
    </w:p>
    <w:p w:rsidR="00FF4A56" w:rsidRPr="00FF4A56" w:rsidRDefault="00FF4A56" w:rsidP="00AC0077">
      <w:pPr>
        <w:ind w:firstLine="284"/>
        <w:jc w:val="both"/>
      </w:pPr>
      <w:r w:rsidRPr="00FF4A56">
        <w:rPr>
          <w:b/>
        </w:rPr>
        <w:t>10.</w:t>
      </w:r>
      <w:r>
        <w:rPr>
          <w:b/>
        </w:rPr>
        <w:t>4</w:t>
      </w:r>
      <w:r w:rsidRPr="00FF4A56">
        <w:rPr>
          <w:b/>
        </w:rPr>
        <w:t>.</w:t>
      </w:r>
      <w:r w:rsidRPr="00FF4A56">
        <w:t xml:space="preserve"> Nolikums izstrādāts saskaņā ar Likumu.</w:t>
      </w:r>
    </w:p>
    <w:p w:rsidR="00FF4A56" w:rsidRPr="006202F6" w:rsidRDefault="00FF4A56" w:rsidP="00AC0077">
      <w:pPr>
        <w:ind w:firstLine="284"/>
        <w:jc w:val="both"/>
      </w:pPr>
      <w:r w:rsidRPr="00FF4A56">
        <w:rPr>
          <w:b/>
        </w:rPr>
        <w:t>10.</w:t>
      </w:r>
      <w:r>
        <w:rPr>
          <w:b/>
        </w:rPr>
        <w:t>5</w:t>
      </w:r>
      <w:r w:rsidRPr="00FF4A56">
        <w:rPr>
          <w:b/>
        </w:rPr>
        <w:t>.</w:t>
      </w:r>
      <w:r w:rsidRPr="00FF4A56">
        <w:t xml:space="preserve"> Citas saistības attiecībā uz Iepirkuma norisi, kas nav atrunātas Nolikumā, nosakāmas saskaņā ar Latvijas Republikas spēkā esošiem normatīvajiem aktiem</w:t>
      </w:r>
      <w:r w:rsidRPr="006202F6">
        <w:t>.</w:t>
      </w:r>
    </w:p>
    <w:p w:rsidR="00FF4A56" w:rsidRDefault="00FF4A56" w:rsidP="00CB4CAB">
      <w:pPr>
        <w:ind w:firstLine="567"/>
      </w:pPr>
    </w:p>
    <w:p w:rsidR="00F014E0" w:rsidRDefault="00F014E0" w:rsidP="00CB4CAB">
      <w:pPr>
        <w:ind w:firstLine="567"/>
        <w:sectPr w:rsidR="00F014E0" w:rsidSect="00B855F7">
          <w:headerReference w:type="default" r:id="rId14"/>
          <w:pgSz w:w="11906" w:h="16838" w:code="9"/>
          <w:pgMar w:top="1134" w:right="1077" w:bottom="1134" w:left="1701" w:header="709" w:footer="709" w:gutter="0"/>
          <w:cols w:space="708"/>
          <w:titlePg/>
          <w:docGrid w:linePitch="360"/>
        </w:sectPr>
      </w:pPr>
    </w:p>
    <w:p w:rsidR="00B51A9A" w:rsidRPr="00271EBB" w:rsidRDefault="008E1F52" w:rsidP="00C1526A">
      <w:pPr>
        <w:ind w:left="5400" w:right="-766" w:firstLine="720"/>
        <w:jc w:val="center"/>
      </w:pPr>
      <w:r>
        <w:lastRenderedPageBreak/>
        <w:t xml:space="preserve">         </w:t>
      </w:r>
      <w:r w:rsidR="00B51A9A" w:rsidRPr="00271EBB">
        <w:t>1.pielikums</w:t>
      </w:r>
    </w:p>
    <w:p w:rsidR="00B51A9A" w:rsidRPr="00271EBB" w:rsidRDefault="008E1F52" w:rsidP="00C1526A">
      <w:pPr>
        <w:ind w:right="-766" w:firstLine="6120"/>
        <w:jc w:val="center"/>
      </w:pPr>
      <w:r>
        <w:t xml:space="preserve">             </w:t>
      </w:r>
      <w:r w:rsidR="00B51A9A">
        <w:t>iepirkuma</w:t>
      </w:r>
    </w:p>
    <w:p w:rsidR="00B51A9A" w:rsidRPr="00271EBB" w:rsidRDefault="00B51A9A" w:rsidP="00C1526A">
      <w:pPr>
        <w:ind w:right="-766" w:firstLine="6120"/>
        <w:jc w:val="center"/>
      </w:pPr>
      <w:r w:rsidRPr="00271EBB">
        <w:t xml:space="preserve">(Nr. IeVP </w:t>
      </w:r>
      <w:r>
        <w:t>201</w:t>
      </w:r>
      <w:r w:rsidR="00F36783">
        <w:t>8</w:t>
      </w:r>
      <w:r w:rsidR="00DF0F3E">
        <w:t>/</w:t>
      </w:r>
      <w:r w:rsidR="00C1526A">
        <w:t>65</w:t>
      </w:r>
      <w:r w:rsidRPr="00271EBB">
        <w:t>)</w:t>
      </w:r>
    </w:p>
    <w:p w:rsidR="00B51A9A" w:rsidRPr="00271EBB" w:rsidRDefault="008E1F52" w:rsidP="00C1526A">
      <w:pPr>
        <w:ind w:right="-766" w:firstLine="6120"/>
        <w:jc w:val="center"/>
      </w:pPr>
      <w:r>
        <w:t xml:space="preserve">             </w:t>
      </w:r>
      <w:r w:rsidR="00B51A9A">
        <w:t>n</w:t>
      </w:r>
      <w:r w:rsidR="00B51A9A" w:rsidRPr="00271EBB">
        <w:t>olikumam</w:t>
      </w:r>
    </w:p>
    <w:p w:rsidR="004D5F33" w:rsidRDefault="004D5F33" w:rsidP="002F7B77">
      <w:pPr>
        <w:ind w:right="-766"/>
      </w:pPr>
    </w:p>
    <w:p w:rsidR="0036625A" w:rsidRPr="00D07187" w:rsidRDefault="0036625A" w:rsidP="002F7B77">
      <w:pPr>
        <w:ind w:right="-766"/>
        <w:jc w:val="center"/>
      </w:pPr>
      <w:r w:rsidRPr="00D07187">
        <w:rPr>
          <w:color w:val="000000"/>
        </w:rPr>
        <w:t>TEHNISKĀ SPECIFIKĀCIJA</w:t>
      </w:r>
    </w:p>
    <w:p w:rsidR="00787EA6" w:rsidRDefault="00787EA6" w:rsidP="00787EA6">
      <w:pPr>
        <w:ind w:right="-766"/>
        <w:jc w:val="both"/>
      </w:pPr>
    </w:p>
    <w:p w:rsidR="00787EA6" w:rsidRDefault="00787EA6" w:rsidP="00787EA6">
      <w:r>
        <w:t>1. Izpildes vieta</w:t>
      </w:r>
      <w:r w:rsidR="00CF4005">
        <w:t>s</w:t>
      </w:r>
      <w:r>
        <w:t xml:space="preserve">: </w:t>
      </w:r>
    </w:p>
    <w:tbl>
      <w:tblPr>
        <w:tblW w:w="9072" w:type="dxa"/>
        <w:tblLayout w:type="fixed"/>
        <w:tblLook w:val="04A0" w:firstRow="1" w:lastRow="0" w:firstColumn="1" w:lastColumn="0" w:noHBand="0" w:noVBand="1"/>
      </w:tblPr>
      <w:tblGrid>
        <w:gridCol w:w="1981"/>
        <w:gridCol w:w="1279"/>
        <w:gridCol w:w="1276"/>
        <w:gridCol w:w="1983"/>
        <w:gridCol w:w="1276"/>
        <w:gridCol w:w="1277"/>
      </w:tblGrid>
      <w:tr w:rsidR="00CB4CAB" w:rsidRPr="00887013" w:rsidTr="00E3144D">
        <w:trPr>
          <w:trHeight w:val="312"/>
        </w:trPr>
        <w:tc>
          <w:tcPr>
            <w:tcW w:w="3593" w:type="pct"/>
            <w:gridSpan w:val="4"/>
            <w:tcBorders>
              <w:top w:val="nil"/>
              <w:left w:val="nil"/>
              <w:bottom w:val="nil"/>
              <w:right w:val="nil"/>
            </w:tcBorders>
            <w:shd w:val="clear" w:color="000000" w:fill="E2EFDA"/>
            <w:noWrap/>
            <w:vAlign w:val="bottom"/>
            <w:hideMark/>
          </w:tcPr>
          <w:p w:rsidR="00AD67DF" w:rsidRPr="00887013" w:rsidRDefault="00AD67DF" w:rsidP="00AD67DF">
            <w:pPr>
              <w:rPr>
                <w:b/>
                <w:color w:val="000000"/>
                <w:sz w:val="22"/>
                <w:szCs w:val="22"/>
              </w:rPr>
            </w:pPr>
            <w:r w:rsidRPr="00887013">
              <w:rPr>
                <w:b/>
                <w:color w:val="000000"/>
                <w:sz w:val="22"/>
                <w:szCs w:val="22"/>
              </w:rPr>
              <w:t>Rīgas Centrālcietums, Mazā Matīsa ielā 5, Rīgā, LV-1009</w:t>
            </w:r>
          </w:p>
        </w:tc>
        <w:tc>
          <w:tcPr>
            <w:tcW w:w="703" w:type="pct"/>
            <w:tcBorders>
              <w:top w:val="nil"/>
              <w:left w:val="nil"/>
              <w:bottom w:val="nil"/>
              <w:right w:val="nil"/>
            </w:tcBorders>
            <w:shd w:val="clear" w:color="000000" w:fill="E2EFDA"/>
            <w:noWrap/>
            <w:vAlign w:val="bottom"/>
            <w:hideMark/>
          </w:tcPr>
          <w:p w:rsidR="00AD67DF" w:rsidRPr="00887013" w:rsidRDefault="00AD67DF" w:rsidP="00AD67DF">
            <w:pPr>
              <w:jc w:val="center"/>
              <w:rPr>
                <w:color w:val="000000"/>
                <w:sz w:val="22"/>
                <w:szCs w:val="22"/>
              </w:rPr>
            </w:pPr>
            <w:r w:rsidRPr="00887013">
              <w:rPr>
                <w:color w:val="000000"/>
                <w:sz w:val="22"/>
                <w:szCs w:val="22"/>
              </w:rPr>
              <w:t> </w:t>
            </w:r>
          </w:p>
        </w:tc>
        <w:tc>
          <w:tcPr>
            <w:tcW w:w="704" w:type="pct"/>
            <w:tcBorders>
              <w:top w:val="nil"/>
              <w:left w:val="nil"/>
              <w:bottom w:val="nil"/>
              <w:right w:val="nil"/>
            </w:tcBorders>
            <w:shd w:val="clear" w:color="000000" w:fill="E2EFDA"/>
            <w:noWrap/>
            <w:vAlign w:val="bottom"/>
            <w:hideMark/>
          </w:tcPr>
          <w:p w:rsidR="00AD67DF" w:rsidRPr="00887013" w:rsidRDefault="00AD67DF" w:rsidP="00AD67DF">
            <w:pPr>
              <w:jc w:val="center"/>
              <w:rPr>
                <w:color w:val="000000"/>
                <w:sz w:val="22"/>
                <w:szCs w:val="22"/>
              </w:rPr>
            </w:pPr>
            <w:r w:rsidRPr="00887013">
              <w:rPr>
                <w:color w:val="000000"/>
                <w:sz w:val="22"/>
                <w:szCs w:val="22"/>
              </w:rPr>
              <w:t> </w:t>
            </w:r>
          </w:p>
        </w:tc>
      </w:tr>
      <w:tr w:rsidR="00E337BB" w:rsidRPr="00887013" w:rsidTr="00E3144D">
        <w:trPr>
          <w:trHeight w:val="936"/>
        </w:trPr>
        <w:tc>
          <w:tcPr>
            <w:tcW w:w="1092" w:type="pct"/>
            <w:vMerge w:val="restart"/>
            <w:tcBorders>
              <w:top w:val="single" w:sz="4" w:space="0" w:color="auto"/>
              <w:left w:val="single" w:sz="4" w:space="0" w:color="auto"/>
              <w:bottom w:val="single" w:sz="4" w:space="0" w:color="000000"/>
              <w:right w:val="single" w:sz="4" w:space="0" w:color="auto"/>
            </w:tcBorders>
            <w:shd w:val="clear" w:color="000000" w:fill="D9E1F2"/>
            <w:vAlign w:val="center"/>
            <w:hideMark/>
          </w:tcPr>
          <w:p w:rsidR="00AD67DF" w:rsidRPr="00887013" w:rsidRDefault="00AD67DF" w:rsidP="00AD67DF">
            <w:pPr>
              <w:jc w:val="center"/>
              <w:rPr>
                <w:color w:val="000000"/>
                <w:sz w:val="22"/>
                <w:szCs w:val="22"/>
              </w:rPr>
            </w:pPr>
            <w:r w:rsidRPr="00887013">
              <w:rPr>
                <w:color w:val="000000"/>
                <w:sz w:val="22"/>
                <w:szCs w:val="22"/>
              </w:rPr>
              <w:t>Kadastra numurs</w:t>
            </w:r>
          </w:p>
        </w:tc>
        <w:tc>
          <w:tcPr>
            <w:tcW w:w="705" w:type="pct"/>
            <w:vMerge w:val="restart"/>
            <w:tcBorders>
              <w:top w:val="single" w:sz="4" w:space="0" w:color="auto"/>
              <w:left w:val="single" w:sz="4" w:space="0" w:color="auto"/>
              <w:bottom w:val="single" w:sz="4" w:space="0" w:color="000000"/>
              <w:right w:val="single" w:sz="4" w:space="0" w:color="auto"/>
            </w:tcBorders>
            <w:shd w:val="clear" w:color="000000" w:fill="D9E1F2"/>
            <w:vAlign w:val="center"/>
            <w:hideMark/>
          </w:tcPr>
          <w:p w:rsidR="00AD67DF" w:rsidRPr="00887013" w:rsidRDefault="00AD67DF" w:rsidP="00AD67DF">
            <w:pPr>
              <w:jc w:val="center"/>
              <w:rPr>
                <w:color w:val="000000"/>
                <w:sz w:val="22"/>
                <w:szCs w:val="22"/>
              </w:rPr>
            </w:pPr>
            <w:r w:rsidRPr="00887013">
              <w:rPr>
                <w:color w:val="000000"/>
                <w:sz w:val="22"/>
                <w:szCs w:val="22"/>
              </w:rPr>
              <w:t>Ēkas kopējā platība, m</w:t>
            </w:r>
            <w:r w:rsidRPr="00887013">
              <w:rPr>
                <w:color w:val="000000"/>
                <w:sz w:val="22"/>
                <w:szCs w:val="22"/>
                <w:vertAlign w:val="superscript"/>
              </w:rPr>
              <w:t>2</w:t>
            </w:r>
          </w:p>
        </w:tc>
        <w:tc>
          <w:tcPr>
            <w:tcW w:w="703" w:type="pct"/>
            <w:vMerge w:val="restart"/>
            <w:tcBorders>
              <w:top w:val="single" w:sz="4" w:space="0" w:color="auto"/>
              <w:left w:val="single" w:sz="4" w:space="0" w:color="auto"/>
              <w:bottom w:val="single" w:sz="4" w:space="0" w:color="000000"/>
              <w:right w:val="single" w:sz="4" w:space="0" w:color="auto"/>
            </w:tcBorders>
            <w:shd w:val="clear" w:color="000000" w:fill="D9E1F2"/>
            <w:vAlign w:val="center"/>
            <w:hideMark/>
          </w:tcPr>
          <w:p w:rsidR="00AD67DF" w:rsidRPr="00887013" w:rsidRDefault="00AD67DF" w:rsidP="00AD67DF">
            <w:pPr>
              <w:jc w:val="center"/>
              <w:rPr>
                <w:color w:val="000000"/>
                <w:sz w:val="22"/>
                <w:szCs w:val="22"/>
              </w:rPr>
            </w:pPr>
            <w:r w:rsidRPr="00887013">
              <w:rPr>
                <w:color w:val="000000"/>
                <w:sz w:val="22"/>
                <w:szCs w:val="22"/>
              </w:rPr>
              <w:t>Pēdējo mērījumu protokolu datums</w:t>
            </w:r>
          </w:p>
        </w:tc>
        <w:tc>
          <w:tcPr>
            <w:tcW w:w="1093" w:type="pct"/>
            <w:vMerge w:val="restart"/>
            <w:tcBorders>
              <w:top w:val="single" w:sz="4" w:space="0" w:color="auto"/>
              <w:left w:val="single" w:sz="4" w:space="0" w:color="auto"/>
              <w:bottom w:val="single" w:sz="4" w:space="0" w:color="000000"/>
              <w:right w:val="single" w:sz="4" w:space="0" w:color="auto"/>
            </w:tcBorders>
            <w:shd w:val="clear" w:color="000000" w:fill="D9E1F2"/>
            <w:vAlign w:val="center"/>
            <w:hideMark/>
          </w:tcPr>
          <w:p w:rsidR="00AD67DF" w:rsidRPr="00887013" w:rsidRDefault="00AD67DF" w:rsidP="00AD67DF">
            <w:pPr>
              <w:jc w:val="center"/>
              <w:rPr>
                <w:color w:val="000000"/>
                <w:sz w:val="22"/>
                <w:szCs w:val="22"/>
              </w:rPr>
            </w:pPr>
            <w:r w:rsidRPr="00887013">
              <w:rPr>
                <w:color w:val="000000"/>
                <w:sz w:val="22"/>
                <w:szCs w:val="22"/>
              </w:rPr>
              <w:t>Lietošanas veids</w:t>
            </w:r>
          </w:p>
        </w:tc>
        <w:tc>
          <w:tcPr>
            <w:tcW w:w="703" w:type="pct"/>
            <w:tcBorders>
              <w:top w:val="single" w:sz="4" w:space="0" w:color="auto"/>
              <w:left w:val="nil"/>
              <w:bottom w:val="nil"/>
              <w:right w:val="nil"/>
            </w:tcBorders>
            <w:shd w:val="clear" w:color="000000" w:fill="D9E1F2"/>
            <w:vAlign w:val="center"/>
            <w:hideMark/>
          </w:tcPr>
          <w:p w:rsidR="00AD67DF" w:rsidRPr="00887013" w:rsidRDefault="00AD67DF" w:rsidP="00AD67DF">
            <w:pPr>
              <w:jc w:val="center"/>
              <w:rPr>
                <w:color w:val="000000"/>
                <w:sz w:val="22"/>
                <w:szCs w:val="22"/>
              </w:rPr>
            </w:pPr>
            <w:r w:rsidRPr="00887013">
              <w:rPr>
                <w:color w:val="000000"/>
                <w:sz w:val="22"/>
                <w:szCs w:val="22"/>
              </w:rPr>
              <w:t>Zibens aizsardzība</w:t>
            </w:r>
          </w:p>
        </w:tc>
        <w:tc>
          <w:tcPr>
            <w:tcW w:w="704" w:type="pct"/>
            <w:tcBorders>
              <w:top w:val="single" w:sz="4" w:space="0" w:color="auto"/>
              <w:left w:val="single" w:sz="4" w:space="0" w:color="auto"/>
              <w:bottom w:val="nil"/>
              <w:right w:val="single" w:sz="4" w:space="0" w:color="auto"/>
            </w:tcBorders>
            <w:shd w:val="clear" w:color="000000" w:fill="D9E1F2"/>
            <w:vAlign w:val="center"/>
            <w:hideMark/>
          </w:tcPr>
          <w:p w:rsidR="00AD67DF" w:rsidRPr="00887013" w:rsidRDefault="00AD67DF" w:rsidP="00AD67DF">
            <w:pPr>
              <w:jc w:val="center"/>
              <w:rPr>
                <w:color w:val="000000"/>
                <w:sz w:val="22"/>
                <w:szCs w:val="22"/>
              </w:rPr>
            </w:pPr>
            <w:r w:rsidRPr="00887013">
              <w:rPr>
                <w:color w:val="000000"/>
                <w:sz w:val="22"/>
                <w:szCs w:val="22"/>
              </w:rPr>
              <w:t>Zemējuma kontūrs</w:t>
            </w:r>
          </w:p>
        </w:tc>
      </w:tr>
      <w:tr w:rsidR="00E337BB" w:rsidRPr="00887013" w:rsidTr="00E3144D">
        <w:trPr>
          <w:trHeight w:val="312"/>
        </w:trPr>
        <w:tc>
          <w:tcPr>
            <w:tcW w:w="1092" w:type="pct"/>
            <w:vMerge/>
            <w:tcBorders>
              <w:top w:val="single" w:sz="4" w:space="0" w:color="auto"/>
              <w:left w:val="single" w:sz="4" w:space="0" w:color="auto"/>
              <w:bottom w:val="single" w:sz="4" w:space="0" w:color="000000"/>
              <w:right w:val="single" w:sz="4" w:space="0" w:color="auto"/>
            </w:tcBorders>
            <w:vAlign w:val="center"/>
            <w:hideMark/>
          </w:tcPr>
          <w:p w:rsidR="00AD67DF" w:rsidRPr="00887013" w:rsidRDefault="00AD67DF" w:rsidP="00AD67DF">
            <w:pPr>
              <w:rPr>
                <w:color w:val="000000"/>
                <w:sz w:val="22"/>
                <w:szCs w:val="22"/>
              </w:rPr>
            </w:pPr>
          </w:p>
        </w:tc>
        <w:tc>
          <w:tcPr>
            <w:tcW w:w="705" w:type="pct"/>
            <w:vMerge/>
            <w:tcBorders>
              <w:top w:val="single" w:sz="4" w:space="0" w:color="auto"/>
              <w:left w:val="single" w:sz="4" w:space="0" w:color="auto"/>
              <w:bottom w:val="single" w:sz="4" w:space="0" w:color="000000"/>
              <w:right w:val="single" w:sz="4" w:space="0" w:color="auto"/>
            </w:tcBorders>
            <w:vAlign w:val="center"/>
            <w:hideMark/>
          </w:tcPr>
          <w:p w:rsidR="00AD67DF" w:rsidRPr="00887013" w:rsidRDefault="00AD67DF" w:rsidP="00AD67DF">
            <w:pPr>
              <w:rPr>
                <w:color w:val="000000"/>
                <w:sz w:val="22"/>
                <w:szCs w:val="22"/>
              </w:rPr>
            </w:pPr>
          </w:p>
        </w:tc>
        <w:tc>
          <w:tcPr>
            <w:tcW w:w="703" w:type="pct"/>
            <w:vMerge/>
            <w:tcBorders>
              <w:top w:val="single" w:sz="4" w:space="0" w:color="auto"/>
              <w:left w:val="single" w:sz="4" w:space="0" w:color="auto"/>
              <w:bottom w:val="single" w:sz="4" w:space="0" w:color="000000"/>
              <w:right w:val="single" w:sz="4" w:space="0" w:color="auto"/>
            </w:tcBorders>
            <w:vAlign w:val="center"/>
            <w:hideMark/>
          </w:tcPr>
          <w:p w:rsidR="00AD67DF" w:rsidRPr="00887013" w:rsidRDefault="00AD67DF" w:rsidP="00AD67DF">
            <w:pPr>
              <w:rPr>
                <w:color w:val="000000"/>
                <w:sz w:val="22"/>
                <w:szCs w:val="22"/>
              </w:rPr>
            </w:pPr>
          </w:p>
        </w:tc>
        <w:tc>
          <w:tcPr>
            <w:tcW w:w="1093" w:type="pct"/>
            <w:vMerge/>
            <w:tcBorders>
              <w:top w:val="single" w:sz="4" w:space="0" w:color="auto"/>
              <w:left w:val="single" w:sz="4" w:space="0" w:color="auto"/>
              <w:bottom w:val="single" w:sz="4" w:space="0" w:color="000000"/>
              <w:right w:val="single" w:sz="4" w:space="0" w:color="auto"/>
            </w:tcBorders>
            <w:vAlign w:val="center"/>
            <w:hideMark/>
          </w:tcPr>
          <w:p w:rsidR="00AD67DF" w:rsidRPr="00887013" w:rsidRDefault="00AD67DF" w:rsidP="00AD67DF">
            <w:pPr>
              <w:rPr>
                <w:color w:val="000000"/>
                <w:sz w:val="22"/>
                <w:szCs w:val="22"/>
              </w:rPr>
            </w:pPr>
          </w:p>
        </w:tc>
        <w:tc>
          <w:tcPr>
            <w:tcW w:w="703" w:type="pct"/>
            <w:tcBorders>
              <w:top w:val="single" w:sz="4" w:space="0" w:color="auto"/>
              <w:left w:val="nil"/>
              <w:bottom w:val="single" w:sz="4" w:space="0" w:color="auto"/>
              <w:right w:val="single" w:sz="4" w:space="0" w:color="auto"/>
            </w:tcBorders>
            <w:shd w:val="clear" w:color="000000" w:fill="D9E1F2"/>
            <w:vAlign w:val="center"/>
            <w:hideMark/>
          </w:tcPr>
          <w:p w:rsidR="00AD67DF" w:rsidRPr="00887013" w:rsidRDefault="00AD67DF" w:rsidP="00AD67DF">
            <w:pPr>
              <w:jc w:val="center"/>
              <w:rPr>
                <w:color w:val="000000"/>
                <w:sz w:val="22"/>
                <w:szCs w:val="22"/>
              </w:rPr>
            </w:pPr>
            <w:r w:rsidRPr="00887013">
              <w:rPr>
                <w:color w:val="000000"/>
                <w:sz w:val="22"/>
                <w:szCs w:val="22"/>
              </w:rPr>
              <w:t>ir/ nav</w:t>
            </w:r>
          </w:p>
        </w:tc>
        <w:tc>
          <w:tcPr>
            <w:tcW w:w="704" w:type="pct"/>
            <w:tcBorders>
              <w:top w:val="single" w:sz="4" w:space="0" w:color="auto"/>
              <w:left w:val="nil"/>
              <w:bottom w:val="single" w:sz="4" w:space="0" w:color="auto"/>
              <w:right w:val="single" w:sz="4" w:space="0" w:color="auto"/>
            </w:tcBorders>
            <w:shd w:val="clear" w:color="000000" w:fill="D9E1F2"/>
            <w:vAlign w:val="center"/>
            <w:hideMark/>
          </w:tcPr>
          <w:p w:rsidR="00AD67DF" w:rsidRPr="00887013" w:rsidRDefault="00AD67DF" w:rsidP="00AD67DF">
            <w:pPr>
              <w:jc w:val="center"/>
              <w:rPr>
                <w:color w:val="000000"/>
                <w:sz w:val="22"/>
                <w:szCs w:val="22"/>
              </w:rPr>
            </w:pPr>
            <w:r w:rsidRPr="00887013">
              <w:rPr>
                <w:color w:val="000000"/>
                <w:sz w:val="22"/>
                <w:szCs w:val="22"/>
              </w:rPr>
              <w:t>ir/ nav</w:t>
            </w:r>
          </w:p>
        </w:tc>
      </w:tr>
      <w:tr w:rsidR="00E337BB" w:rsidRPr="00887013" w:rsidTr="00E3144D">
        <w:trPr>
          <w:trHeight w:val="624"/>
        </w:trPr>
        <w:tc>
          <w:tcPr>
            <w:tcW w:w="1092" w:type="pct"/>
            <w:tcBorders>
              <w:top w:val="nil"/>
              <w:left w:val="single" w:sz="4" w:space="0" w:color="auto"/>
              <w:bottom w:val="single" w:sz="4" w:space="0" w:color="auto"/>
              <w:right w:val="single" w:sz="4" w:space="0" w:color="auto"/>
            </w:tcBorders>
            <w:shd w:val="clear" w:color="auto" w:fill="auto"/>
            <w:vAlign w:val="center"/>
            <w:hideMark/>
          </w:tcPr>
          <w:p w:rsidR="00AD67DF" w:rsidRPr="00887013" w:rsidRDefault="00AD67DF" w:rsidP="00EB48C9">
            <w:pPr>
              <w:jc w:val="center"/>
              <w:rPr>
                <w:color w:val="000000"/>
                <w:sz w:val="22"/>
                <w:szCs w:val="22"/>
              </w:rPr>
            </w:pPr>
            <w:r w:rsidRPr="00887013">
              <w:rPr>
                <w:color w:val="000000"/>
                <w:sz w:val="22"/>
                <w:szCs w:val="22"/>
              </w:rPr>
              <w:t>1000380092001</w:t>
            </w:r>
          </w:p>
        </w:tc>
        <w:tc>
          <w:tcPr>
            <w:tcW w:w="705"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32556C">
            <w:pPr>
              <w:jc w:val="center"/>
              <w:rPr>
                <w:color w:val="000000"/>
                <w:sz w:val="22"/>
                <w:szCs w:val="22"/>
              </w:rPr>
            </w:pPr>
            <w:r w:rsidRPr="00887013">
              <w:rPr>
                <w:color w:val="000000"/>
                <w:sz w:val="22"/>
                <w:szCs w:val="22"/>
              </w:rPr>
              <w:t>2105.9</w:t>
            </w:r>
          </w:p>
        </w:tc>
        <w:tc>
          <w:tcPr>
            <w:tcW w:w="703" w:type="pct"/>
            <w:tcBorders>
              <w:top w:val="nil"/>
              <w:left w:val="nil"/>
              <w:bottom w:val="single" w:sz="4" w:space="0" w:color="auto"/>
              <w:right w:val="single" w:sz="4" w:space="0" w:color="auto"/>
            </w:tcBorders>
            <w:shd w:val="clear" w:color="000000" w:fill="FFFFFF"/>
            <w:vAlign w:val="center"/>
            <w:hideMark/>
          </w:tcPr>
          <w:p w:rsidR="00AD67DF" w:rsidRPr="00887013" w:rsidRDefault="00AD67DF" w:rsidP="00AD67DF">
            <w:pPr>
              <w:jc w:val="center"/>
              <w:rPr>
                <w:color w:val="FF0000"/>
                <w:sz w:val="22"/>
                <w:szCs w:val="22"/>
              </w:rPr>
            </w:pPr>
            <w:r w:rsidRPr="00887013">
              <w:rPr>
                <w:color w:val="FF0000"/>
                <w:sz w:val="22"/>
                <w:szCs w:val="22"/>
              </w:rPr>
              <w:t> </w:t>
            </w:r>
          </w:p>
        </w:tc>
        <w:tc>
          <w:tcPr>
            <w:tcW w:w="1093"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AD67DF">
            <w:pPr>
              <w:rPr>
                <w:color w:val="000000"/>
                <w:sz w:val="22"/>
                <w:szCs w:val="22"/>
              </w:rPr>
            </w:pPr>
            <w:r w:rsidRPr="00887013">
              <w:rPr>
                <w:color w:val="000000"/>
                <w:sz w:val="22"/>
                <w:szCs w:val="22"/>
              </w:rPr>
              <w:t>Ēdināšanas bloks (virtuve, pārtikas noliktava, ilgstošas satikšanas telpas)</w:t>
            </w:r>
          </w:p>
        </w:tc>
        <w:tc>
          <w:tcPr>
            <w:tcW w:w="703"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rsidP="00EB48C9">
            <w:pPr>
              <w:jc w:val="center"/>
              <w:rPr>
                <w:color w:val="000000"/>
                <w:sz w:val="22"/>
                <w:szCs w:val="22"/>
              </w:rPr>
            </w:pPr>
            <w:r w:rsidRPr="00887013">
              <w:rPr>
                <w:color w:val="000000"/>
                <w:sz w:val="22"/>
                <w:szCs w:val="22"/>
              </w:rPr>
              <w:t>nav</w:t>
            </w:r>
          </w:p>
        </w:tc>
        <w:tc>
          <w:tcPr>
            <w:tcW w:w="704"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pPr>
              <w:jc w:val="center"/>
              <w:rPr>
                <w:color w:val="000000"/>
                <w:sz w:val="22"/>
                <w:szCs w:val="22"/>
              </w:rPr>
            </w:pPr>
            <w:r w:rsidRPr="00887013">
              <w:rPr>
                <w:color w:val="000000"/>
                <w:sz w:val="22"/>
                <w:szCs w:val="22"/>
              </w:rPr>
              <w:t>nav</w:t>
            </w:r>
          </w:p>
        </w:tc>
      </w:tr>
      <w:tr w:rsidR="00E337BB" w:rsidRPr="00887013" w:rsidTr="00E3144D">
        <w:trPr>
          <w:trHeight w:val="624"/>
        </w:trPr>
        <w:tc>
          <w:tcPr>
            <w:tcW w:w="1092" w:type="pct"/>
            <w:tcBorders>
              <w:top w:val="nil"/>
              <w:left w:val="single" w:sz="4" w:space="0" w:color="auto"/>
              <w:bottom w:val="single" w:sz="4" w:space="0" w:color="auto"/>
              <w:right w:val="single" w:sz="4" w:space="0" w:color="auto"/>
            </w:tcBorders>
            <w:shd w:val="clear" w:color="auto" w:fill="auto"/>
            <w:vAlign w:val="center"/>
            <w:hideMark/>
          </w:tcPr>
          <w:p w:rsidR="00AD67DF" w:rsidRPr="00887013" w:rsidRDefault="00AD67DF" w:rsidP="00EB48C9">
            <w:pPr>
              <w:jc w:val="center"/>
              <w:rPr>
                <w:color w:val="000000"/>
                <w:sz w:val="22"/>
                <w:szCs w:val="22"/>
              </w:rPr>
            </w:pPr>
            <w:r w:rsidRPr="00887013">
              <w:rPr>
                <w:color w:val="000000"/>
                <w:sz w:val="22"/>
                <w:szCs w:val="22"/>
              </w:rPr>
              <w:t>1000380092002</w:t>
            </w:r>
          </w:p>
        </w:tc>
        <w:tc>
          <w:tcPr>
            <w:tcW w:w="705"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32556C">
            <w:pPr>
              <w:jc w:val="center"/>
              <w:rPr>
                <w:color w:val="000000"/>
                <w:sz w:val="22"/>
                <w:szCs w:val="22"/>
              </w:rPr>
            </w:pPr>
            <w:r w:rsidRPr="00887013">
              <w:rPr>
                <w:color w:val="000000"/>
                <w:sz w:val="22"/>
                <w:szCs w:val="22"/>
              </w:rPr>
              <w:t>1222.9</w:t>
            </w:r>
          </w:p>
        </w:tc>
        <w:tc>
          <w:tcPr>
            <w:tcW w:w="703" w:type="pct"/>
            <w:tcBorders>
              <w:top w:val="nil"/>
              <w:left w:val="nil"/>
              <w:bottom w:val="single" w:sz="4" w:space="0" w:color="auto"/>
              <w:right w:val="single" w:sz="4" w:space="0" w:color="auto"/>
            </w:tcBorders>
            <w:shd w:val="clear" w:color="000000" w:fill="FFFFFF"/>
            <w:vAlign w:val="center"/>
            <w:hideMark/>
          </w:tcPr>
          <w:p w:rsidR="00AD67DF" w:rsidRPr="00887013" w:rsidRDefault="00AD67DF" w:rsidP="00AD67DF">
            <w:pPr>
              <w:jc w:val="center"/>
              <w:rPr>
                <w:color w:val="FF0000"/>
                <w:sz w:val="22"/>
                <w:szCs w:val="22"/>
              </w:rPr>
            </w:pPr>
            <w:r w:rsidRPr="00887013">
              <w:rPr>
                <w:color w:val="FF0000"/>
                <w:sz w:val="22"/>
                <w:szCs w:val="22"/>
              </w:rPr>
              <w:t> </w:t>
            </w:r>
          </w:p>
        </w:tc>
        <w:tc>
          <w:tcPr>
            <w:tcW w:w="1093"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AD67DF">
            <w:pPr>
              <w:rPr>
                <w:color w:val="000000"/>
                <w:sz w:val="22"/>
                <w:szCs w:val="22"/>
              </w:rPr>
            </w:pPr>
            <w:r w:rsidRPr="00887013">
              <w:rPr>
                <w:color w:val="000000"/>
                <w:sz w:val="22"/>
                <w:szCs w:val="22"/>
              </w:rPr>
              <w:t>Izmeklēšanas izolators (dzīvojama māja)</w:t>
            </w:r>
          </w:p>
        </w:tc>
        <w:tc>
          <w:tcPr>
            <w:tcW w:w="703"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rsidP="00EB48C9">
            <w:pPr>
              <w:jc w:val="center"/>
              <w:rPr>
                <w:color w:val="000000"/>
                <w:sz w:val="22"/>
                <w:szCs w:val="22"/>
              </w:rPr>
            </w:pPr>
            <w:r w:rsidRPr="00887013">
              <w:rPr>
                <w:color w:val="000000"/>
                <w:sz w:val="22"/>
                <w:szCs w:val="22"/>
              </w:rPr>
              <w:t>nav</w:t>
            </w:r>
          </w:p>
        </w:tc>
        <w:tc>
          <w:tcPr>
            <w:tcW w:w="704"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pPr>
              <w:jc w:val="center"/>
              <w:rPr>
                <w:color w:val="000000"/>
                <w:sz w:val="22"/>
                <w:szCs w:val="22"/>
              </w:rPr>
            </w:pPr>
            <w:r w:rsidRPr="00887013">
              <w:rPr>
                <w:color w:val="000000"/>
                <w:sz w:val="22"/>
                <w:szCs w:val="22"/>
              </w:rPr>
              <w:t>nav</w:t>
            </w:r>
          </w:p>
        </w:tc>
      </w:tr>
      <w:tr w:rsidR="00E337BB" w:rsidRPr="00887013" w:rsidTr="00E3144D">
        <w:trPr>
          <w:trHeight w:val="624"/>
        </w:trPr>
        <w:tc>
          <w:tcPr>
            <w:tcW w:w="1092" w:type="pct"/>
            <w:tcBorders>
              <w:top w:val="nil"/>
              <w:left w:val="single" w:sz="4" w:space="0" w:color="auto"/>
              <w:bottom w:val="single" w:sz="4" w:space="0" w:color="auto"/>
              <w:right w:val="single" w:sz="4" w:space="0" w:color="auto"/>
            </w:tcBorders>
            <w:shd w:val="clear" w:color="auto" w:fill="auto"/>
            <w:vAlign w:val="center"/>
            <w:hideMark/>
          </w:tcPr>
          <w:p w:rsidR="00AD67DF" w:rsidRPr="00887013" w:rsidRDefault="00AD67DF" w:rsidP="00EB48C9">
            <w:pPr>
              <w:jc w:val="center"/>
              <w:rPr>
                <w:color w:val="000000"/>
                <w:sz w:val="22"/>
                <w:szCs w:val="22"/>
              </w:rPr>
            </w:pPr>
            <w:r w:rsidRPr="00887013">
              <w:rPr>
                <w:color w:val="000000"/>
                <w:sz w:val="22"/>
                <w:szCs w:val="22"/>
              </w:rPr>
              <w:t>1000380092003</w:t>
            </w:r>
          </w:p>
        </w:tc>
        <w:tc>
          <w:tcPr>
            <w:tcW w:w="705"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32556C">
            <w:pPr>
              <w:jc w:val="center"/>
              <w:rPr>
                <w:color w:val="000000"/>
                <w:sz w:val="22"/>
                <w:szCs w:val="22"/>
              </w:rPr>
            </w:pPr>
            <w:r w:rsidRPr="00887013">
              <w:rPr>
                <w:color w:val="000000"/>
                <w:sz w:val="22"/>
                <w:szCs w:val="22"/>
              </w:rPr>
              <w:t>2884.2</w:t>
            </w:r>
          </w:p>
        </w:tc>
        <w:tc>
          <w:tcPr>
            <w:tcW w:w="703" w:type="pct"/>
            <w:tcBorders>
              <w:top w:val="nil"/>
              <w:left w:val="nil"/>
              <w:bottom w:val="single" w:sz="4" w:space="0" w:color="auto"/>
              <w:right w:val="single" w:sz="4" w:space="0" w:color="auto"/>
            </w:tcBorders>
            <w:shd w:val="clear" w:color="000000" w:fill="FFFFFF"/>
            <w:vAlign w:val="center"/>
            <w:hideMark/>
          </w:tcPr>
          <w:p w:rsidR="00AD67DF" w:rsidRPr="00887013" w:rsidRDefault="00AD67DF" w:rsidP="00AD67DF">
            <w:pPr>
              <w:jc w:val="center"/>
              <w:rPr>
                <w:color w:val="FF0000"/>
                <w:sz w:val="22"/>
                <w:szCs w:val="22"/>
              </w:rPr>
            </w:pPr>
            <w:r w:rsidRPr="00887013">
              <w:rPr>
                <w:color w:val="FF0000"/>
                <w:sz w:val="22"/>
                <w:szCs w:val="22"/>
              </w:rPr>
              <w:t> </w:t>
            </w:r>
          </w:p>
        </w:tc>
        <w:tc>
          <w:tcPr>
            <w:tcW w:w="1093"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AD67DF">
            <w:pPr>
              <w:rPr>
                <w:color w:val="000000"/>
                <w:sz w:val="22"/>
                <w:szCs w:val="22"/>
              </w:rPr>
            </w:pPr>
            <w:r w:rsidRPr="00887013">
              <w:rPr>
                <w:color w:val="000000"/>
                <w:sz w:val="22"/>
                <w:szCs w:val="22"/>
              </w:rPr>
              <w:t>Izmeklēšanas izolators (dzīvojama māja)</w:t>
            </w:r>
          </w:p>
        </w:tc>
        <w:tc>
          <w:tcPr>
            <w:tcW w:w="703"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rsidP="00EB48C9">
            <w:pPr>
              <w:jc w:val="center"/>
              <w:rPr>
                <w:color w:val="000000"/>
                <w:sz w:val="22"/>
                <w:szCs w:val="22"/>
              </w:rPr>
            </w:pPr>
            <w:r w:rsidRPr="00887013">
              <w:rPr>
                <w:color w:val="000000"/>
                <w:sz w:val="22"/>
                <w:szCs w:val="22"/>
              </w:rPr>
              <w:t>nav</w:t>
            </w:r>
          </w:p>
        </w:tc>
        <w:tc>
          <w:tcPr>
            <w:tcW w:w="704"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pPr>
              <w:jc w:val="center"/>
              <w:rPr>
                <w:color w:val="000000"/>
                <w:sz w:val="22"/>
                <w:szCs w:val="22"/>
              </w:rPr>
            </w:pPr>
            <w:r w:rsidRPr="00887013">
              <w:rPr>
                <w:color w:val="000000"/>
                <w:sz w:val="22"/>
                <w:szCs w:val="22"/>
              </w:rPr>
              <w:t>nav</w:t>
            </w:r>
          </w:p>
        </w:tc>
      </w:tr>
      <w:tr w:rsidR="00E337BB" w:rsidRPr="00887013" w:rsidTr="00E3144D">
        <w:trPr>
          <w:trHeight w:val="936"/>
        </w:trPr>
        <w:tc>
          <w:tcPr>
            <w:tcW w:w="1092" w:type="pct"/>
            <w:tcBorders>
              <w:top w:val="nil"/>
              <w:left w:val="single" w:sz="4" w:space="0" w:color="auto"/>
              <w:bottom w:val="single" w:sz="4" w:space="0" w:color="auto"/>
              <w:right w:val="single" w:sz="4" w:space="0" w:color="auto"/>
            </w:tcBorders>
            <w:shd w:val="clear" w:color="auto" w:fill="auto"/>
            <w:vAlign w:val="center"/>
            <w:hideMark/>
          </w:tcPr>
          <w:p w:rsidR="00AD67DF" w:rsidRPr="00887013" w:rsidRDefault="00AD67DF" w:rsidP="00EB48C9">
            <w:pPr>
              <w:jc w:val="center"/>
              <w:rPr>
                <w:color w:val="000000"/>
                <w:sz w:val="22"/>
                <w:szCs w:val="22"/>
              </w:rPr>
            </w:pPr>
            <w:r w:rsidRPr="00887013">
              <w:rPr>
                <w:color w:val="000000"/>
                <w:sz w:val="22"/>
                <w:szCs w:val="22"/>
              </w:rPr>
              <w:t>1000380092004</w:t>
            </w:r>
          </w:p>
        </w:tc>
        <w:tc>
          <w:tcPr>
            <w:tcW w:w="705"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32556C">
            <w:pPr>
              <w:jc w:val="center"/>
              <w:rPr>
                <w:color w:val="000000"/>
                <w:sz w:val="22"/>
                <w:szCs w:val="22"/>
              </w:rPr>
            </w:pPr>
            <w:r w:rsidRPr="00887013">
              <w:rPr>
                <w:color w:val="000000"/>
                <w:sz w:val="22"/>
                <w:szCs w:val="22"/>
              </w:rPr>
              <w:t>1668.1</w:t>
            </w:r>
          </w:p>
        </w:tc>
        <w:tc>
          <w:tcPr>
            <w:tcW w:w="703" w:type="pct"/>
            <w:tcBorders>
              <w:top w:val="nil"/>
              <w:left w:val="nil"/>
              <w:bottom w:val="single" w:sz="4" w:space="0" w:color="auto"/>
              <w:right w:val="single" w:sz="4" w:space="0" w:color="auto"/>
            </w:tcBorders>
            <w:shd w:val="clear" w:color="000000" w:fill="FFFFFF"/>
            <w:vAlign w:val="center"/>
            <w:hideMark/>
          </w:tcPr>
          <w:p w:rsidR="00AD67DF" w:rsidRPr="00887013" w:rsidRDefault="00AD67DF" w:rsidP="00AD67DF">
            <w:pPr>
              <w:jc w:val="center"/>
              <w:rPr>
                <w:color w:val="FF0000"/>
                <w:sz w:val="22"/>
                <w:szCs w:val="22"/>
              </w:rPr>
            </w:pPr>
            <w:r w:rsidRPr="00887013">
              <w:rPr>
                <w:color w:val="FF0000"/>
                <w:sz w:val="22"/>
                <w:szCs w:val="22"/>
              </w:rPr>
              <w:t> </w:t>
            </w:r>
          </w:p>
        </w:tc>
        <w:tc>
          <w:tcPr>
            <w:tcW w:w="1093"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AD67DF">
            <w:pPr>
              <w:rPr>
                <w:color w:val="000000"/>
                <w:sz w:val="22"/>
                <w:szCs w:val="22"/>
              </w:rPr>
            </w:pPr>
            <w:r w:rsidRPr="00887013">
              <w:rPr>
                <w:color w:val="000000"/>
                <w:sz w:val="22"/>
                <w:szCs w:val="22"/>
              </w:rPr>
              <w:t>Administratīvā ēka (cietuma administrācija, galvenā dežūrdaļa, satikšanas telpas)</w:t>
            </w:r>
          </w:p>
        </w:tc>
        <w:tc>
          <w:tcPr>
            <w:tcW w:w="703"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rsidP="00EB48C9">
            <w:pPr>
              <w:jc w:val="center"/>
              <w:rPr>
                <w:color w:val="000000"/>
                <w:sz w:val="22"/>
                <w:szCs w:val="22"/>
              </w:rPr>
            </w:pPr>
            <w:r w:rsidRPr="00887013">
              <w:rPr>
                <w:color w:val="000000"/>
                <w:sz w:val="22"/>
                <w:szCs w:val="22"/>
              </w:rPr>
              <w:t>nav</w:t>
            </w:r>
          </w:p>
        </w:tc>
        <w:tc>
          <w:tcPr>
            <w:tcW w:w="704"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pPr>
              <w:jc w:val="center"/>
              <w:rPr>
                <w:color w:val="000000"/>
                <w:sz w:val="22"/>
                <w:szCs w:val="22"/>
              </w:rPr>
            </w:pPr>
            <w:r w:rsidRPr="00887013">
              <w:rPr>
                <w:color w:val="000000"/>
                <w:sz w:val="22"/>
                <w:szCs w:val="22"/>
              </w:rPr>
              <w:t>nav</w:t>
            </w:r>
          </w:p>
        </w:tc>
      </w:tr>
      <w:tr w:rsidR="00E337BB" w:rsidRPr="00887013" w:rsidTr="00E3144D">
        <w:trPr>
          <w:trHeight w:val="624"/>
        </w:trPr>
        <w:tc>
          <w:tcPr>
            <w:tcW w:w="1092" w:type="pct"/>
            <w:tcBorders>
              <w:top w:val="nil"/>
              <w:left w:val="single" w:sz="4" w:space="0" w:color="auto"/>
              <w:bottom w:val="single" w:sz="4" w:space="0" w:color="auto"/>
              <w:right w:val="single" w:sz="4" w:space="0" w:color="auto"/>
            </w:tcBorders>
            <w:shd w:val="clear" w:color="auto" w:fill="auto"/>
            <w:vAlign w:val="center"/>
            <w:hideMark/>
          </w:tcPr>
          <w:p w:rsidR="00AD67DF" w:rsidRPr="00887013" w:rsidRDefault="00AD67DF" w:rsidP="00EB48C9">
            <w:pPr>
              <w:jc w:val="center"/>
              <w:rPr>
                <w:color w:val="000000"/>
                <w:sz w:val="22"/>
                <w:szCs w:val="22"/>
              </w:rPr>
            </w:pPr>
            <w:r w:rsidRPr="00887013">
              <w:rPr>
                <w:color w:val="000000"/>
                <w:sz w:val="22"/>
                <w:szCs w:val="22"/>
              </w:rPr>
              <w:t>1000380092005</w:t>
            </w:r>
          </w:p>
        </w:tc>
        <w:tc>
          <w:tcPr>
            <w:tcW w:w="705"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32556C">
            <w:pPr>
              <w:jc w:val="center"/>
              <w:rPr>
                <w:color w:val="000000"/>
                <w:sz w:val="22"/>
                <w:szCs w:val="22"/>
              </w:rPr>
            </w:pPr>
            <w:r w:rsidRPr="00887013">
              <w:rPr>
                <w:color w:val="000000"/>
                <w:sz w:val="22"/>
                <w:szCs w:val="22"/>
              </w:rPr>
              <w:t>1340</w:t>
            </w:r>
          </w:p>
        </w:tc>
        <w:tc>
          <w:tcPr>
            <w:tcW w:w="703" w:type="pct"/>
            <w:tcBorders>
              <w:top w:val="nil"/>
              <w:left w:val="nil"/>
              <w:bottom w:val="single" w:sz="4" w:space="0" w:color="auto"/>
              <w:right w:val="single" w:sz="4" w:space="0" w:color="auto"/>
            </w:tcBorders>
            <w:shd w:val="clear" w:color="000000" w:fill="FFFFFF"/>
            <w:vAlign w:val="center"/>
            <w:hideMark/>
          </w:tcPr>
          <w:p w:rsidR="00AD67DF" w:rsidRPr="00887013" w:rsidRDefault="00AD67DF" w:rsidP="00AD67DF">
            <w:pPr>
              <w:jc w:val="center"/>
              <w:rPr>
                <w:color w:val="FF0000"/>
                <w:sz w:val="22"/>
                <w:szCs w:val="22"/>
              </w:rPr>
            </w:pPr>
            <w:r w:rsidRPr="00887013">
              <w:rPr>
                <w:color w:val="FF0000"/>
                <w:sz w:val="22"/>
                <w:szCs w:val="22"/>
              </w:rPr>
              <w:t> </w:t>
            </w:r>
          </w:p>
        </w:tc>
        <w:tc>
          <w:tcPr>
            <w:tcW w:w="1093"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AD67DF">
            <w:pPr>
              <w:rPr>
                <w:color w:val="000000"/>
                <w:sz w:val="22"/>
                <w:szCs w:val="22"/>
              </w:rPr>
            </w:pPr>
            <w:r w:rsidRPr="00887013">
              <w:rPr>
                <w:color w:val="000000"/>
                <w:sz w:val="22"/>
                <w:szCs w:val="22"/>
              </w:rPr>
              <w:t>Veļas mazgātava – pirts (dzīvojama ēka, noliktava, mācību klase)</w:t>
            </w:r>
          </w:p>
        </w:tc>
        <w:tc>
          <w:tcPr>
            <w:tcW w:w="703"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rsidP="00EB48C9">
            <w:pPr>
              <w:jc w:val="center"/>
              <w:rPr>
                <w:color w:val="000000"/>
                <w:sz w:val="22"/>
                <w:szCs w:val="22"/>
              </w:rPr>
            </w:pPr>
            <w:r w:rsidRPr="00887013">
              <w:rPr>
                <w:color w:val="000000"/>
                <w:sz w:val="22"/>
                <w:szCs w:val="22"/>
              </w:rPr>
              <w:t>nav</w:t>
            </w:r>
          </w:p>
        </w:tc>
        <w:tc>
          <w:tcPr>
            <w:tcW w:w="704"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pPr>
              <w:jc w:val="center"/>
              <w:rPr>
                <w:color w:val="000000"/>
                <w:sz w:val="22"/>
                <w:szCs w:val="22"/>
              </w:rPr>
            </w:pPr>
            <w:r w:rsidRPr="00887013">
              <w:rPr>
                <w:color w:val="000000"/>
                <w:sz w:val="22"/>
                <w:szCs w:val="22"/>
              </w:rPr>
              <w:t>nav</w:t>
            </w:r>
          </w:p>
        </w:tc>
      </w:tr>
      <w:tr w:rsidR="00E337BB" w:rsidRPr="00887013" w:rsidTr="00E3144D">
        <w:trPr>
          <w:trHeight w:val="624"/>
        </w:trPr>
        <w:tc>
          <w:tcPr>
            <w:tcW w:w="1092" w:type="pct"/>
            <w:tcBorders>
              <w:top w:val="nil"/>
              <w:left w:val="single" w:sz="4" w:space="0" w:color="auto"/>
              <w:bottom w:val="single" w:sz="4" w:space="0" w:color="auto"/>
              <w:right w:val="single" w:sz="4" w:space="0" w:color="auto"/>
            </w:tcBorders>
            <w:shd w:val="clear" w:color="auto" w:fill="auto"/>
            <w:vAlign w:val="center"/>
            <w:hideMark/>
          </w:tcPr>
          <w:p w:rsidR="00AD67DF" w:rsidRPr="00887013" w:rsidRDefault="00AD67DF" w:rsidP="00EB48C9">
            <w:pPr>
              <w:jc w:val="center"/>
              <w:rPr>
                <w:color w:val="000000"/>
                <w:sz w:val="22"/>
                <w:szCs w:val="22"/>
              </w:rPr>
            </w:pPr>
            <w:r w:rsidRPr="00887013">
              <w:rPr>
                <w:color w:val="000000"/>
                <w:sz w:val="22"/>
                <w:szCs w:val="22"/>
              </w:rPr>
              <w:t>1000380092006</w:t>
            </w:r>
          </w:p>
        </w:tc>
        <w:tc>
          <w:tcPr>
            <w:tcW w:w="705"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32556C">
            <w:pPr>
              <w:jc w:val="center"/>
              <w:rPr>
                <w:color w:val="000000"/>
                <w:sz w:val="22"/>
                <w:szCs w:val="22"/>
              </w:rPr>
            </w:pPr>
            <w:r w:rsidRPr="00887013">
              <w:rPr>
                <w:color w:val="000000"/>
                <w:sz w:val="22"/>
                <w:szCs w:val="22"/>
              </w:rPr>
              <w:t>227.8</w:t>
            </w:r>
          </w:p>
        </w:tc>
        <w:tc>
          <w:tcPr>
            <w:tcW w:w="703" w:type="pct"/>
            <w:tcBorders>
              <w:top w:val="nil"/>
              <w:left w:val="nil"/>
              <w:bottom w:val="single" w:sz="4" w:space="0" w:color="auto"/>
              <w:right w:val="single" w:sz="4" w:space="0" w:color="auto"/>
            </w:tcBorders>
            <w:shd w:val="clear" w:color="000000" w:fill="FFFFFF"/>
            <w:vAlign w:val="center"/>
            <w:hideMark/>
          </w:tcPr>
          <w:p w:rsidR="00AD67DF" w:rsidRPr="00887013" w:rsidRDefault="00AD67DF" w:rsidP="00AD67DF">
            <w:pPr>
              <w:jc w:val="center"/>
              <w:rPr>
                <w:color w:val="FF0000"/>
                <w:sz w:val="22"/>
                <w:szCs w:val="22"/>
              </w:rPr>
            </w:pPr>
            <w:r w:rsidRPr="00887013">
              <w:rPr>
                <w:color w:val="FF0000"/>
                <w:sz w:val="22"/>
                <w:szCs w:val="22"/>
              </w:rPr>
              <w:t> </w:t>
            </w:r>
          </w:p>
        </w:tc>
        <w:tc>
          <w:tcPr>
            <w:tcW w:w="1093"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AD67DF">
            <w:pPr>
              <w:rPr>
                <w:color w:val="000000"/>
                <w:sz w:val="22"/>
                <w:szCs w:val="22"/>
              </w:rPr>
            </w:pPr>
            <w:r w:rsidRPr="00887013">
              <w:rPr>
                <w:color w:val="000000"/>
                <w:sz w:val="22"/>
                <w:szCs w:val="22"/>
              </w:rPr>
              <w:t>Katlu māja (gāzes katli, siltummezgls)</w:t>
            </w:r>
          </w:p>
        </w:tc>
        <w:tc>
          <w:tcPr>
            <w:tcW w:w="703"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rsidP="00EB48C9">
            <w:pPr>
              <w:jc w:val="center"/>
              <w:rPr>
                <w:color w:val="000000"/>
                <w:sz w:val="22"/>
                <w:szCs w:val="22"/>
              </w:rPr>
            </w:pPr>
            <w:r w:rsidRPr="00887013">
              <w:rPr>
                <w:color w:val="000000"/>
                <w:sz w:val="22"/>
                <w:szCs w:val="22"/>
              </w:rPr>
              <w:t>nav</w:t>
            </w:r>
          </w:p>
        </w:tc>
        <w:tc>
          <w:tcPr>
            <w:tcW w:w="704"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pPr>
              <w:jc w:val="center"/>
              <w:rPr>
                <w:color w:val="000000"/>
                <w:sz w:val="22"/>
                <w:szCs w:val="22"/>
              </w:rPr>
            </w:pPr>
            <w:r w:rsidRPr="00887013">
              <w:rPr>
                <w:color w:val="000000"/>
                <w:sz w:val="22"/>
                <w:szCs w:val="22"/>
              </w:rPr>
              <w:t>nav</w:t>
            </w:r>
          </w:p>
        </w:tc>
      </w:tr>
      <w:tr w:rsidR="00E337BB" w:rsidRPr="00887013" w:rsidTr="00E3144D">
        <w:trPr>
          <w:trHeight w:val="624"/>
        </w:trPr>
        <w:tc>
          <w:tcPr>
            <w:tcW w:w="1092" w:type="pct"/>
            <w:tcBorders>
              <w:top w:val="nil"/>
              <w:left w:val="single" w:sz="4" w:space="0" w:color="auto"/>
              <w:bottom w:val="single" w:sz="4" w:space="0" w:color="auto"/>
              <w:right w:val="single" w:sz="4" w:space="0" w:color="auto"/>
            </w:tcBorders>
            <w:shd w:val="clear" w:color="auto" w:fill="auto"/>
            <w:vAlign w:val="center"/>
            <w:hideMark/>
          </w:tcPr>
          <w:p w:rsidR="00AD67DF" w:rsidRPr="00887013" w:rsidRDefault="00AD67DF" w:rsidP="00EB48C9">
            <w:pPr>
              <w:jc w:val="center"/>
              <w:rPr>
                <w:color w:val="000000"/>
                <w:sz w:val="22"/>
                <w:szCs w:val="22"/>
              </w:rPr>
            </w:pPr>
            <w:r w:rsidRPr="00887013">
              <w:rPr>
                <w:color w:val="000000"/>
                <w:sz w:val="22"/>
                <w:szCs w:val="22"/>
              </w:rPr>
              <w:t>1000380092007</w:t>
            </w:r>
          </w:p>
        </w:tc>
        <w:tc>
          <w:tcPr>
            <w:tcW w:w="705"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32556C">
            <w:pPr>
              <w:jc w:val="center"/>
              <w:rPr>
                <w:color w:val="000000"/>
                <w:sz w:val="22"/>
                <w:szCs w:val="22"/>
              </w:rPr>
            </w:pPr>
            <w:r w:rsidRPr="00887013">
              <w:rPr>
                <w:color w:val="000000"/>
                <w:sz w:val="22"/>
                <w:szCs w:val="22"/>
              </w:rPr>
              <w:t>39.8</w:t>
            </w:r>
          </w:p>
        </w:tc>
        <w:tc>
          <w:tcPr>
            <w:tcW w:w="703" w:type="pct"/>
            <w:tcBorders>
              <w:top w:val="nil"/>
              <w:left w:val="nil"/>
              <w:bottom w:val="single" w:sz="4" w:space="0" w:color="auto"/>
              <w:right w:val="single" w:sz="4" w:space="0" w:color="auto"/>
            </w:tcBorders>
            <w:shd w:val="clear" w:color="000000" w:fill="FFFFFF"/>
            <w:vAlign w:val="center"/>
            <w:hideMark/>
          </w:tcPr>
          <w:p w:rsidR="00AD67DF" w:rsidRPr="00887013" w:rsidRDefault="00AD67DF" w:rsidP="00AD67DF">
            <w:pPr>
              <w:jc w:val="center"/>
              <w:rPr>
                <w:color w:val="FF0000"/>
                <w:sz w:val="22"/>
                <w:szCs w:val="22"/>
              </w:rPr>
            </w:pPr>
            <w:r w:rsidRPr="00887013">
              <w:rPr>
                <w:color w:val="FF0000"/>
                <w:sz w:val="22"/>
                <w:szCs w:val="22"/>
              </w:rPr>
              <w:t> </w:t>
            </w:r>
          </w:p>
        </w:tc>
        <w:tc>
          <w:tcPr>
            <w:tcW w:w="1093"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AD67DF">
            <w:pPr>
              <w:rPr>
                <w:color w:val="000000"/>
                <w:sz w:val="22"/>
                <w:szCs w:val="22"/>
              </w:rPr>
            </w:pPr>
            <w:r w:rsidRPr="00887013">
              <w:rPr>
                <w:color w:val="000000"/>
                <w:sz w:val="22"/>
                <w:szCs w:val="22"/>
              </w:rPr>
              <w:t>Saimniecības ēka (saimnieciskās apkalpes personāla ģērbtuve)</w:t>
            </w:r>
          </w:p>
        </w:tc>
        <w:tc>
          <w:tcPr>
            <w:tcW w:w="703"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rsidP="00EB48C9">
            <w:pPr>
              <w:jc w:val="center"/>
              <w:rPr>
                <w:color w:val="000000"/>
                <w:sz w:val="22"/>
                <w:szCs w:val="22"/>
              </w:rPr>
            </w:pPr>
            <w:r w:rsidRPr="00887013">
              <w:rPr>
                <w:color w:val="000000"/>
                <w:sz w:val="22"/>
                <w:szCs w:val="22"/>
              </w:rPr>
              <w:t>nav</w:t>
            </w:r>
          </w:p>
        </w:tc>
        <w:tc>
          <w:tcPr>
            <w:tcW w:w="704"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pPr>
              <w:jc w:val="center"/>
              <w:rPr>
                <w:color w:val="000000"/>
                <w:sz w:val="22"/>
                <w:szCs w:val="22"/>
              </w:rPr>
            </w:pPr>
            <w:r w:rsidRPr="00887013">
              <w:rPr>
                <w:color w:val="000000"/>
                <w:sz w:val="22"/>
                <w:szCs w:val="22"/>
              </w:rPr>
              <w:t>nav</w:t>
            </w:r>
          </w:p>
        </w:tc>
      </w:tr>
      <w:tr w:rsidR="00E337BB" w:rsidRPr="00887013" w:rsidTr="00E3144D">
        <w:trPr>
          <w:trHeight w:val="624"/>
        </w:trPr>
        <w:tc>
          <w:tcPr>
            <w:tcW w:w="1092" w:type="pct"/>
            <w:tcBorders>
              <w:top w:val="nil"/>
              <w:left w:val="single" w:sz="4" w:space="0" w:color="auto"/>
              <w:bottom w:val="single" w:sz="4" w:space="0" w:color="auto"/>
              <w:right w:val="single" w:sz="4" w:space="0" w:color="auto"/>
            </w:tcBorders>
            <w:shd w:val="clear" w:color="auto" w:fill="auto"/>
            <w:vAlign w:val="center"/>
            <w:hideMark/>
          </w:tcPr>
          <w:p w:rsidR="00AD67DF" w:rsidRPr="00887013" w:rsidRDefault="00AD67DF" w:rsidP="00EB48C9">
            <w:pPr>
              <w:jc w:val="center"/>
              <w:rPr>
                <w:color w:val="000000"/>
                <w:sz w:val="22"/>
                <w:szCs w:val="22"/>
              </w:rPr>
            </w:pPr>
            <w:r w:rsidRPr="00887013">
              <w:rPr>
                <w:color w:val="000000"/>
                <w:sz w:val="22"/>
                <w:szCs w:val="22"/>
              </w:rPr>
              <w:t>1000380092008</w:t>
            </w:r>
          </w:p>
        </w:tc>
        <w:tc>
          <w:tcPr>
            <w:tcW w:w="705"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32556C">
            <w:pPr>
              <w:jc w:val="center"/>
              <w:rPr>
                <w:color w:val="000000"/>
                <w:sz w:val="22"/>
                <w:szCs w:val="22"/>
              </w:rPr>
            </w:pPr>
            <w:r w:rsidRPr="00887013">
              <w:rPr>
                <w:color w:val="000000"/>
                <w:sz w:val="22"/>
                <w:szCs w:val="22"/>
              </w:rPr>
              <w:t>31.5</w:t>
            </w:r>
          </w:p>
        </w:tc>
        <w:tc>
          <w:tcPr>
            <w:tcW w:w="703" w:type="pct"/>
            <w:tcBorders>
              <w:top w:val="nil"/>
              <w:left w:val="nil"/>
              <w:bottom w:val="single" w:sz="4" w:space="0" w:color="auto"/>
              <w:right w:val="single" w:sz="4" w:space="0" w:color="auto"/>
            </w:tcBorders>
            <w:shd w:val="clear" w:color="000000" w:fill="FFFFFF"/>
            <w:vAlign w:val="center"/>
            <w:hideMark/>
          </w:tcPr>
          <w:p w:rsidR="00AD67DF" w:rsidRPr="00887013" w:rsidRDefault="00AD67DF" w:rsidP="00AD67DF">
            <w:pPr>
              <w:jc w:val="center"/>
              <w:rPr>
                <w:color w:val="FF0000"/>
                <w:sz w:val="22"/>
                <w:szCs w:val="22"/>
              </w:rPr>
            </w:pPr>
            <w:r w:rsidRPr="00887013">
              <w:rPr>
                <w:color w:val="FF0000"/>
                <w:sz w:val="22"/>
                <w:szCs w:val="22"/>
              </w:rPr>
              <w:t> </w:t>
            </w:r>
          </w:p>
        </w:tc>
        <w:tc>
          <w:tcPr>
            <w:tcW w:w="1093"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AD67DF">
            <w:pPr>
              <w:rPr>
                <w:color w:val="000000"/>
                <w:sz w:val="22"/>
                <w:szCs w:val="22"/>
              </w:rPr>
            </w:pPr>
            <w:r w:rsidRPr="00887013">
              <w:rPr>
                <w:color w:val="000000"/>
                <w:sz w:val="22"/>
                <w:szCs w:val="22"/>
              </w:rPr>
              <w:t>Saimniecības ēka (saimniecības piederumu glabātava)</w:t>
            </w:r>
          </w:p>
        </w:tc>
        <w:tc>
          <w:tcPr>
            <w:tcW w:w="703"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rsidP="00EB48C9">
            <w:pPr>
              <w:jc w:val="center"/>
              <w:rPr>
                <w:color w:val="000000"/>
                <w:sz w:val="22"/>
                <w:szCs w:val="22"/>
              </w:rPr>
            </w:pPr>
            <w:r w:rsidRPr="00887013">
              <w:rPr>
                <w:color w:val="000000"/>
                <w:sz w:val="22"/>
                <w:szCs w:val="22"/>
              </w:rPr>
              <w:t>nav</w:t>
            </w:r>
          </w:p>
        </w:tc>
        <w:tc>
          <w:tcPr>
            <w:tcW w:w="704"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rsidP="00EB48C9">
            <w:pPr>
              <w:jc w:val="center"/>
              <w:rPr>
                <w:color w:val="000000"/>
                <w:sz w:val="22"/>
                <w:szCs w:val="22"/>
              </w:rPr>
            </w:pPr>
            <w:r w:rsidRPr="00887013">
              <w:rPr>
                <w:color w:val="000000"/>
                <w:sz w:val="22"/>
                <w:szCs w:val="22"/>
              </w:rPr>
              <w:t>nav</w:t>
            </w:r>
          </w:p>
        </w:tc>
      </w:tr>
      <w:tr w:rsidR="00E337BB" w:rsidRPr="00887013" w:rsidTr="00E3144D">
        <w:trPr>
          <w:trHeight w:val="624"/>
        </w:trPr>
        <w:tc>
          <w:tcPr>
            <w:tcW w:w="1092" w:type="pct"/>
            <w:tcBorders>
              <w:top w:val="nil"/>
              <w:left w:val="single" w:sz="4" w:space="0" w:color="auto"/>
              <w:bottom w:val="single" w:sz="4" w:space="0" w:color="auto"/>
              <w:right w:val="single" w:sz="4" w:space="0" w:color="auto"/>
            </w:tcBorders>
            <w:shd w:val="clear" w:color="auto" w:fill="auto"/>
            <w:vAlign w:val="center"/>
            <w:hideMark/>
          </w:tcPr>
          <w:p w:rsidR="00AD67DF" w:rsidRPr="00887013" w:rsidRDefault="00AD67DF" w:rsidP="00EB48C9">
            <w:pPr>
              <w:jc w:val="center"/>
              <w:rPr>
                <w:color w:val="000000"/>
                <w:sz w:val="22"/>
                <w:szCs w:val="22"/>
              </w:rPr>
            </w:pPr>
            <w:r w:rsidRPr="00887013">
              <w:rPr>
                <w:color w:val="000000"/>
                <w:sz w:val="22"/>
                <w:szCs w:val="22"/>
              </w:rPr>
              <w:t>1000380092009</w:t>
            </w:r>
          </w:p>
        </w:tc>
        <w:tc>
          <w:tcPr>
            <w:tcW w:w="705"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32556C">
            <w:pPr>
              <w:jc w:val="center"/>
              <w:rPr>
                <w:color w:val="000000"/>
                <w:sz w:val="22"/>
                <w:szCs w:val="22"/>
              </w:rPr>
            </w:pPr>
            <w:r w:rsidRPr="00887013">
              <w:rPr>
                <w:color w:val="000000"/>
                <w:sz w:val="22"/>
                <w:szCs w:val="22"/>
              </w:rPr>
              <w:t>79</w:t>
            </w:r>
          </w:p>
        </w:tc>
        <w:tc>
          <w:tcPr>
            <w:tcW w:w="703" w:type="pct"/>
            <w:tcBorders>
              <w:top w:val="nil"/>
              <w:left w:val="nil"/>
              <w:bottom w:val="single" w:sz="4" w:space="0" w:color="auto"/>
              <w:right w:val="single" w:sz="4" w:space="0" w:color="auto"/>
            </w:tcBorders>
            <w:shd w:val="clear" w:color="000000" w:fill="FFFFFF"/>
            <w:vAlign w:val="center"/>
            <w:hideMark/>
          </w:tcPr>
          <w:p w:rsidR="00AD67DF" w:rsidRPr="00887013" w:rsidRDefault="00AD67DF" w:rsidP="00AD67DF">
            <w:pPr>
              <w:jc w:val="center"/>
              <w:rPr>
                <w:color w:val="FF0000"/>
                <w:sz w:val="22"/>
                <w:szCs w:val="22"/>
              </w:rPr>
            </w:pPr>
            <w:r w:rsidRPr="00887013">
              <w:rPr>
                <w:color w:val="FF0000"/>
                <w:sz w:val="22"/>
                <w:szCs w:val="22"/>
              </w:rPr>
              <w:t> </w:t>
            </w:r>
          </w:p>
        </w:tc>
        <w:tc>
          <w:tcPr>
            <w:tcW w:w="1093"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AD67DF">
            <w:pPr>
              <w:rPr>
                <w:color w:val="000000"/>
                <w:sz w:val="22"/>
                <w:szCs w:val="22"/>
              </w:rPr>
            </w:pPr>
            <w:r w:rsidRPr="00887013">
              <w:rPr>
                <w:color w:val="000000"/>
                <w:sz w:val="22"/>
                <w:szCs w:val="22"/>
              </w:rPr>
              <w:t>Saimniecības ēka (tehnisko speciālistu telpas)</w:t>
            </w:r>
          </w:p>
        </w:tc>
        <w:tc>
          <w:tcPr>
            <w:tcW w:w="703"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rsidP="00EB48C9">
            <w:pPr>
              <w:jc w:val="center"/>
              <w:rPr>
                <w:color w:val="000000"/>
                <w:sz w:val="22"/>
                <w:szCs w:val="22"/>
              </w:rPr>
            </w:pPr>
            <w:r w:rsidRPr="00887013">
              <w:rPr>
                <w:color w:val="000000"/>
                <w:sz w:val="22"/>
                <w:szCs w:val="22"/>
              </w:rPr>
              <w:t>nav</w:t>
            </w:r>
          </w:p>
        </w:tc>
        <w:tc>
          <w:tcPr>
            <w:tcW w:w="704"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pPr>
              <w:jc w:val="center"/>
              <w:rPr>
                <w:color w:val="000000"/>
                <w:sz w:val="22"/>
                <w:szCs w:val="22"/>
              </w:rPr>
            </w:pPr>
            <w:r w:rsidRPr="00887013">
              <w:rPr>
                <w:color w:val="000000"/>
                <w:sz w:val="22"/>
                <w:szCs w:val="22"/>
              </w:rPr>
              <w:t>nav</w:t>
            </w:r>
          </w:p>
        </w:tc>
      </w:tr>
      <w:tr w:rsidR="00E337BB" w:rsidRPr="00887013" w:rsidTr="00E3144D">
        <w:trPr>
          <w:trHeight w:val="624"/>
        </w:trPr>
        <w:tc>
          <w:tcPr>
            <w:tcW w:w="1092" w:type="pct"/>
            <w:tcBorders>
              <w:top w:val="nil"/>
              <w:left w:val="single" w:sz="4" w:space="0" w:color="auto"/>
              <w:bottom w:val="single" w:sz="4" w:space="0" w:color="auto"/>
              <w:right w:val="single" w:sz="4" w:space="0" w:color="auto"/>
            </w:tcBorders>
            <w:shd w:val="clear" w:color="auto" w:fill="auto"/>
            <w:vAlign w:val="center"/>
            <w:hideMark/>
          </w:tcPr>
          <w:p w:rsidR="00AD67DF" w:rsidRPr="00887013" w:rsidRDefault="00AD67DF" w:rsidP="00EB48C9">
            <w:pPr>
              <w:jc w:val="center"/>
              <w:rPr>
                <w:color w:val="000000"/>
                <w:sz w:val="22"/>
                <w:szCs w:val="22"/>
              </w:rPr>
            </w:pPr>
            <w:r w:rsidRPr="00887013">
              <w:rPr>
                <w:color w:val="000000"/>
                <w:sz w:val="22"/>
                <w:szCs w:val="22"/>
              </w:rPr>
              <w:t>1000380092010</w:t>
            </w:r>
          </w:p>
        </w:tc>
        <w:tc>
          <w:tcPr>
            <w:tcW w:w="705"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32556C">
            <w:pPr>
              <w:jc w:val="center"/>
              <w:rPr>
                <w:color w:val="000000"/>
                <w:sz w:val="22"/>
                <w:szCs w:val="22"/>
              </w:rPr>
            </w:pPr>
            <w:r w:rsidRPr="00887013">
              <w:rPr>
                <w:color w:val="000000"/>
                <w:sz w:val="22"/>
                <w:szCs w:val="22"/>
              </w:rPr>
              <w:t>1299.9</w:t>
            </w:r>
          </w:p>
        </w:tc>
        <w:tc>
          <w:tcPr>
            <w:tcW w:w="703" w:type="pct"/>
            <w:tcBorders>
              <w:top w:val="nil"/>
              <w:left w:val="nil"/>
              <w:bottom w:val="single" w:sz="4" w:space="0" w:color="auto"/>
              <w:right w:val="single" w:sz="4" w:space="0" w:color="auto"/>
            </w:tcBorders>
            <w:shd w:val="clear" w:color="000000" w:fill="FFFFFF"/>
            <w:vAlign w:val="center"/>
            <w:hideMark/>
          </w:tcPr>
          <w:p w:rsidR="00AD67DF" w:rsidRPr="00887013" w:rsidRDefault="00AD67DF" w:rsidP="00AD67DF">
            <w:pPr>
              <w:jc w:val="center"/>
              <w:rPr>
                <w:color w:val="FF0000"/>
                <w:sz w:val="22"/>
                <w:szCs w:val="22"/>
              </w:rPr>
            </w:pPr>
            <w:r w:rsidRPr="00887013">
              <w:rPr>
                <w:color w:val="FF0000"/>
                <w:sz w:val="22"/>
                <w:szCs w:val="22"/>
              </w:rPr>
              <w:t> </w:t>
            </w:r>
          </w:p>
        </w:tc>
        <w:tc>
          <w:tcPr>
            <w:tcW w:w="1093"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AD67DF">
            <w:pPr>
              <w:rPr>
                <w:color w:val="000000"/>
                <w:sz w:val="22"/>
                <w:szCs w:val="22"/>
              </w:rPr>
            </w:pPr>
            <w:r w:rsidRPr="00887013">
              <w:rPr>
                <w:color w:val="000000"/>
                <w:sz w:val="22"/>
                <w:szCs w:val="22"/>
              </w:rPr>
              <w:t>Izmeklēšanas izolators (dzīvojama māja)</w:t>
            </w:r>
          </w:p>
        </w:tc>
        <w:tc>
          <w:tcPr>
            <w:tcW w:w="703"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rsidP="00EB48C9">
            <w:pPr>
              <w:jc w:val="center"/>
              <w:rPr>
                <w:color w:val="000000"/>
                <w:sz w:val="22"/>
                <w:szCs w:val="22"/>
              </w:rPr>
            </w:pPr>
            <w:r w:rsidRPr="00887013">
              <w:rPr>
                <w:color w:val="000000"/>
                <w:sz w:val="22"/>
                <w:szCs w:val="22"/>
              </w:rPr>
              <w:t>nav</w:t>
            </w:r>
          </w:p>
        </w:tc>
        <w:tc>
          <w:tcPr>
            <w:tcW w:w="704"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pPr>
              <w:jc w:val="center"/>
              <w:rPr>
                <w:color w:val="000000"/>
                <w:sz w:val="22"/>
                <w:szCs w:val="22"/>
              </w:rPr>
            </w:pPr>
            <w:r w:rsidRPr="00887013">
              <w:rPr>
                <w:color w:val="000000"/>
                <w:sz w:val="22"/>
                <w:szCs w:val="22"/>
              </w:rPr>
              <w:t>nav</w:t>
            </w:r>
          </w:p>
        </w:tc>
      </w:tr>
      <w:tr w:rsidR="00E337BB" w:rsidRPr="00887013" w:rsidTr="00E3144D">
        <w:trPr>
          <w:trHeight w:val="624"/>
        </w:trPr>
        <w:tc>
          <w:tcPr>
            <w:tcW w:w="1092" w:type="pct"/>
            <w:tcBorders>
              <w:top w:val="nil"/>
              <w:left w:val="single" w:sz="4" w:space="0" w:color="auto"/>
              <w:bottom w:val="single" w:sz="4" w:space="0" w:color="auto"/>
              <w:right w:val="single" w:sz="4" w:space="0" w:color="auto"/>
            </w:tcBorders>
            <w:shd w:val="clear" w:color="auto" w:fill="auto"/>
            <w:vAlign w:val="center"/>
            <w:hideMark/>
          </w:tcPr>
          <w:p w:rsidR="00AD67DF" w:rsidRPr="00887013" w:rsidRDefault="00AD67DF" w:rsidP="00EB48C9">
            <w:pPr>
              <w:jc w:val="center"/>
              <w:rPr>
                <w:color w:val="000000"/>
                <w:sz w:val="22"/>
                <w:szCs w:val="22"/>
              </w:rPr>
            </w:pPr>
            <w:r w:rsidRPr="00887013">
              <w:rPr>
                <w:color w:val="000000"/>
                <w:sz w:val="22"/>
                <w:szCs w:val="22"/>
              </w:rPr>
              <w:t>1000380092011</w:t>
            </w:r>
          </w:p>
        </w:tc>
        <w:tc>
          <w:tcPr>
            <w:tcW w:w="705"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32556C">
            <w:pPr>
              <w:jc w:val="center"/>
              <w:rPr>
                <w:color w:val="000000"/>
                <w:sz w:val="22"/>
                <w:szCs w:val="22"/>
              </w:rPr>
            </w:pPr>
            <w:r w:rsidRPr="00887013">
              <w:rPr>
                <w:color w:val="000000"/>
                <w:sz w:val="22"/>
                <w:szCs w:val="22"/>
              </w:rPr>
              <w:t>6558.6</w:t>
            </w:r>
          </w:p>
        </w:tc>
        <w:tc>
          <w:tcPr>
            <w:tcW w:w="703" w:type="pct"/>
            <w:tcBorders>
              <w:top w:val="nil"/>
              <w:left w:val="nil"/>
              <w:bottom w:val="single" w:sz="4" w:space="0" w:color="auto"/>
              <w:right w:val="single" w:sz="4" w:space="0" w:color="auto"/>
            </w:tcBorders>
            <w:shd w:val="clear" w:color="000000" w:fill="FFFFFF"/>
            <w:vAlign w:val="center"/>
            <w:hideMark/>
          </w:tcPr>
          <w:p w:rsidR="00AD67DF" w:rsidRPr="00887013" w:rsidRDefault="00AD67DF" w:rsidP="00AD67DF">
            <w:pPr>
              <w:jc w:val="center"/>
              <w:rPr>
                <w:color w:val="FF0000"/>
                <w:sz w:val="22"/>
                <w:szCs w:val="22"/>
              </w:rPr>
            </w:pPr>
            <w:r w:rsidRPr="00887013">
              <w:rPr>
                <w:color w:val="FF0000"/>
                <w:sz w:val="22"/>
                <w:szCs w:val="22"/>
              </w:rPr>
              <w:t> </w:t>
            </w:r>
          </w:p>
        </w:tc>
        <w:tc>
          <w:tcPr>
            <w:tcW w:w="1093"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AD67DF">
            <w:pPr>
              <w:rPr>
                <w:color w:val="000000"/>
                <w:sz w:val="22"/>
                <w:szCs w:val="22"/>
              </w:rPr>
            </w:pPr>
            <w:r w:rsidRPr="00887013">
              <w:rPr>
                <w:color w:val="000000"/>
                <w:sz w:val="22"/>
                <w:szCs w:val="22"/>
              </w:rPr>
              <w:t>Izmeklēšanas izolators (dzīvojama māja)</w:t>
            </w:r>
          </w:p>
        </w:tc>
        <w:tc>
          <w:tcPr>
            <w:tcW w:w="703"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rsidP="00EB48C9">
            <w:pPr>
              <w:jc w:val="center"/>
              <w:rPr>
                <w:color w:val="000000"/>
                <w:sz w:val="22"/>
                <w:szCs w:val="22"/>
              </w:rPr>
            </w:pPr>
            <w:r w:rsidRPr="00887013">
              <w:rPr>
                <w:color w:val="000000"/>
                <w:sz w:val="22"/>
                <w:szCs w:val="22"/>
              </w:rPr>
              <w:t>nav</w:t>
            </w:r>
          </w:p>
        </w:tc>
        <w:tc>
          <w:tcPr>
            <w:tcW w:w="704"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pPr>
              <w:jc w:val="center"/>
              <w:rPr>
                <w:color w:val="000000"/>
                <w:sz w:val="22"/>
                <w:szCs w:val="22"/>
              </w:rPr>
            </w:pPr>
            <w:r w:rsidRPr="00887013">
              <w:rPr>
                <w:color w:val="000000"/>
                <w:sz w:val="22"/>
                <w:szCs w:val="22"/>
              </w:rPr>
              <w:t>nav</w:t>
            </w:r>
          </w:p>
        </w:tc>
      </w:tr>
      <w:tr w:rsidR="00E337BB" w:rsidRPr="00887013" w:rsidTr="00E3144D">
        <w:trPr>
          <w:trHeight w:val="624"/>
        </w:trPr>
        <w:tc>
          <w:tcPr>
            <w:tcW w:w="1092" w:type="pct"/>
            <w:tcBorders>
              <w:top w:val="nil"/>
              <w:left w:val="single" w:sz="4" w:space="0" w:color="auto"/>
              <w:bottom w:val="single" w:sz="4" w:space="0" w:color="auto"/>
              <w:right w:val="single" w:sz="4" w:space="0" w:color="auto"/>
            </w:tcBorders>
            <w:shd w:val="clear" w:color="auto" w:fill="auto"/>
            <w:vAlign w:val="center"/>
            <w:hideMark/>
          </w:tcPr>
          <w:p w:rsidR="00AD67DF" w:rsidRPr="00887013" w:rsidRDefault="00AD67DF" w:rsidP="00EB48C9">
            <w:pPr>
              <w:jc w:val="center"/>
              <w:rPr>
                <w:color w:val="000000"/>
                <w:sz w:val="22"/>
                <w:szCs w:val="22"/>
              </w:rPr>
            </w:pPr>
            <w:r w:rsidRPr="00887013">
              <w:rPr>
                <w:color w:val="000000"/>
                <w:sz w:val="22"/>
                <w:szCs w:val="22"/>
              </w:rPr>
              <w:t>1000380092013</w:t>
            </w:r>
          </w:p>
        </w:tc>
        <w:tc>
          <w:tcPr>
            <w:tcW w:w="705"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32556C">
            <w:pPr>
              <w:jc w:val="center"/>
              <w:rPr>
                <w:color w:val="000000"/>
                <w:sz w:val="22"/>
                <w:szCs w:val="22"/>
              </w:rPr>
            </w:pPr>
            <w:r w:rsidRPr="00887013">
              <w:rPr>
                <w:color w:val="000000"/>
                <w:sz w:val="22"/>
                <w:szCs w:val="22"/>
              </w:rPr>
              <w:t>595</w:t>
            </w:r>
          </w:p>
        </w:tc>
        <w:tc>
          <w:tcPr>
            <w:tcW w:w="703" w:type="pct"/>
            <w:tcBorders>
              <w:top w:val="nil"/>
              <w:left w:val="nil"/>
              <w:bottom w:val="single" w:sz="4" w:space="0" w:color="auto"/>
              <w:right w:val="single" w:sz="4" w:space="0" w:color="auto"/>
            </w:tcBorders>
            <w:shd w:val="clear" w:color="000000" w:fill="FFFFFF"/>
            <w:vAlign w:val="center"/>
            <w:hideMark/>
          </w:tcPr>
          <w:p w:rsidR="00AD67DF" w:rsidRPr="00887013" w:rsidRDefault="00AD67DF" w:rsidP="00AD67DF">
            <w:pPr>
              <w:jc w:val="center"/>
              <w:rPr>
                <w:color w:val="FF0000"/>
                <w:sz w:val="22"/>
                <w:szCs w:val="22"/>
              </w:rPr>
            </w:pPr>
            <w:r w:rsidRPr="00887013">
              <w:rPr>
                <w:color w:val="FF0000"/>
                <w:sz w:val="22"/>
                <w:szCs w:val="22"/>
              </w:rPr>
              <w:t> </w:t>
            </w:r>
          </w:p>
        </w:tc>
        <w:tc>
          <w:tcPr>
            <w:tcW w:w="1093"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AD67DF">
            <w:pPr>
              <w:rPr>
                <w:color w:val="000000"/>
                <w:sz w:val="22"/>
                <w:szCs w:val="22"/>
              </w:rPr>
            </w:pPr>
            <w:r w:rsidRPr="00887013">
              <w:rPr>
                <w:color w:val="000000"/>
                <w:sz w:val="22"/>
                <w:szCs w:val="22"/>
              </w:rPr>
              <w:t>Noliktava (ieslodzīto mantu glabātava)</w:t>
            </w:r>
          </w:p>
        </w:tc>
        <w:tc>
          <w:tcPr>
            <w:tcW w:w="703"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rsidP="00EB48C9">
            <w:pPr>
              <w:jc w:val="center"/>
              <w:rPr>
                <w:color w:val="000000"/>
                <w:sz w:val="22"/>
                <w:szCs w:val="22"/>
              </w:rPr>
            </w:pPr>
            <w:r w:rsidRPr="00887013">
              <w:rPr>
                <w:color w:val="000000"/>
                <w:sz w:val="22"/>
                <w:szCs w:val="22"/>
              </w:rPr>
              <w:t>nav</w:t>
            </w:r>
          </w:p>
        </w:tc>
        <w:tc>
          <w:tcPr>
            <w:tcW w:w="704"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pPr>
              <w:jc w:val="center"/>
              <w:rPr>
                <w:color w:val="000000"/>
                <w:sz w:val="22"/>
                <w:szCs w:val="22"/>
              </w:rPr>
            </w:pPr>
            <w:r w:rsidRPr="00887013">
              <w:rPr>
                <w:color w:val="000000"/>
                <w:sz w:val="22"/>
                <w:szCs w:val="22"/>
              </w:rPr>
              <w:t>nav</w:t>
            </w:r>
          </w:p>
        </w:tc>
      </w:tr>
      <w:tr w:rsidR="00E337BB" w:rsidRPr="00887013" w:rsidTr="00E3144D">
        <w:trPr>
          <w:trHeight w:val="624"/>
        </w:trPr>
        <w:tc>
          <w:tcPr>
            <w:tcW w:w="1092" w:type="pct"/>
            <w:tcBorders>
              <w:top w:val="nil"/>
              <w:left w:val="single" w:sz="4" w:space="0" w:color="auto"/>
              <w:bottom w:val="single" w:sz="4" w:space="0" w:color="auto"/>
              <w:right w:val="single" w:sz="4" w:space="0" w:color="auto"/>
            </w:tcBorders>
            <w:shd w:val="clear" w:color="auto" w:fill="auto"/>
            <w:vAlign w:val="center"/>
            <w:hideMark/>
          </w:tcPr>
          <w:p w:rsidR="00AD67DF" w:rsidRPr="00887013" w:rsidRDefault="00AD67DF" w:rsidP="00EB48C9">
            <w:pPr>
              <w:jc w:val="center"/>
              <w:rPr>
                <w:color w:val="000000"/>
                <w:sz w:val="22"/>
                <w:szCs w:val="22"/>
              </w:rPr>
            </w:pPr>
            <w:r w:rsidRPr="00887013">
              <w:rPr>
                <w:color w:val="000000"/>
                <w:sz w:val="22"/>
                <w:szCs w:val="22"/>
              </w:rPr>
              <w:lastRenderedPageBreak/>
              <w:t>1000380092014</w:t>
            </w:r>
          </w:p>
        </w:tc>
        <w:tc>
          <w:tcPr>
            <w:tcW w:w="705"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32556C">
            <w:pPr>
              <w:jc w:val="center"/>
              <w:rPr>
                <w:color w:val="000000"/>
                <w:sz w:val="22"/>
                <w:szCs w:val="22"/>
              </w:rPr>
            </w:pPr>
            <w:r w:rsidRPr="00887013">
              <w:rPr>
                <w:color w:val="000000"/>
                <w:sz w:val="22"/>
                <w:szCs w:val="22"/>
              </w:rPr>
              <w:t>161.6</w:t>
            </w:r>
          </w:p>
        </w:tc>
        <w:tc>
          <w:tcPr>
            <w:tcW w:w="703" w:type="pct"/>
            <w:tcBorders>
              <w:top w:val="nil"/>
              <w:left w:val="nil"/>
              <w:bottom w:val="single" w:sz="4" w:space="0" w:color="auto"/>
              <w:right w:val="single" w:sz="4" w:space="0" w:color="auto"/>
            </w:tcBorders>
            <w:shd w:val="clear" w:color="000000" w:fill="FFFFFF"/>
            <w:vAlign w:val="center"/>
            <w:hideMark/>
          </w:tcPr>
          <w:p w:rsidR="00AD67DF" w:rsidRPr="00887013" w:rsidRDefault="00AD67DF" w:rsidP="00AD67DF">
            <w:pPr>
              <w:jc w:val="center"/>
              <w:rPr>
                <w:color w:val="FF0000"/>
                <w:sz w:val="22"/>
                <w:szCs w:val="22"/>
              </w:rPr>
            </w:pPr>
            <w:r w:rsidRPr="00887013">
              <w:rPr>
                <w:color w:val="FF0000"/>
                <w:sz w:val="22"/>
                <w:szCs w:val="22"/>
              </w:rPr>
              <w:t> </w:t>
            </w:r>
          </w:p>
        </w:tc>
        <w:tc>
          <w:tcPr>
            <w:tcW w:w="1093"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AD67DF">
            <w:pPr>
              <w:rPr>
                <w:color w:val="000000"/>
                <w:sz w:val="22"/>
                <w:szCs w:val="22"/>
              </w:rPr>
            </w:pPr>
            <w:r w:rsidRPr="00887013">
              <w:rPr>
                <w:color w:val="000000"/>
                <w:sz w:val="22"/>
                <w:szCs w:val="22"/>
              </w:rPr>
              <w:t>Noliktava (ieslodzīto mantu glabātava)</w:t>
            </w:r>
          </w:p>
        </w:tc>
        <w:tc>
          <w:tcPr>
            <w:tcW w:w="703"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rsidP="00EB48C9">
            <w:pPr>
              <w:jc w:val="center"/>
              <w:rPr>
                <w:color w:val="000000"/>
                <w:sz w:val="22"/>
                <w:szCs w:val="22"/>
              </w:rPr>
            </w:pPr>
            <w:r w:rsidRPr="00887013">
              <w:rPr>
                <w:color w:val="000000"/>
                <w:sz w:val="22"/>
                <w:szCs w:val="22"/>
              </w:rPr>
              <w:t>nav</w:t>
            </w:r>
          </w:p>
        </w:tc>
        <w:tc>
          <w:tcPr>
            <w:tcW w:w="704"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pPr>
              <w:jc w:val="center"/>
              <w:rPr>
                <w:color w:val="000000"/>
                <w:sz w:val="22"/>
                <w:szCs w:val="22"/>
              </w:rPr>
            </w:pPr>
            <w:r w:rsidRPr="00887013">
              <w:rPr>
                <w:color w:val="000000"/>
                <w:sz w:val="22"/>
                <w:szCs w:val="22"/>
              </w:rPr>
              <w:t>nav</w:t>
            </w:r>
          </w:p>
        </w:tc>
      </w:tr>
      <w:tr w:rsidR="00E337BB" w:rsidRPr="00887013" w:rsidTr="00E3144D">
        <w:trPr>
          <w:trHeight w:val="312"/>
        </w:trPr>
        <w:tc>
          <w:tcPr>
            <w:tcW w:w="1092" w:type="pct"/>
            <w:tcBorders>
              <w:top w:val="nil"/>
              <w:left w:val="single" w:sz="4" w:space="0" w:color="auto"/>
              <w:bottom w:val="single" w:sz="4" w:space="0" w:color="auto"/>
              <w:right w:val="single" w:sz="4" w:space="0" w:color="auto"/>
            </w:tcBorders>
            <w:shd w:val="clear" w:color="auto" w:fill="auto"/>
            <w:vAlign w:val="center"/>
            <w:hideMark/>
          </w:tcPr>
          <w:p w:rsidR="00AD67DF" w:rsidRPr="00887013" w:rsidRDefault="00AD67DF" w:rsidP="00EB48C9">
            <w:pPr>
              <w:jc w:val="center"/>
              <w:rPr>
                <w:color w:val="000000"/>
                <w:sz w:val="22"/>
                <w:szCs w:val="22"/>
              </w:rPr>
            </w:pPr>
            <w:r w:rsidRPr="00887013">
              <w:rPr>
                <w:color w:val="000000"/>
                <w:sz w:val="22"/>
                <w:szCs w:val="22"/>
              </w:rPr>
              <w:t>1000380092015</w:t>
            </w:r>
          </w:p>
        </w:tc>
        <w:tc>
          <w:tcPr>
            <w:tcW w:w="705"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32556C">
            <w:pPr>
              <w:jc w:val="center"/>
              <w:rPr>
                <w:color w:val="000000"/>
                <w:sz w:val="22"/>
                <w:szCs w:val="22"/>
              </w:rPr>
            </w:pPr>
            <w:r w:rsidRPr="00887013">
              <w:rPr>
                <w:color w:val="000000"/>
                <w:sz w:val="22"/>
                <w:szCs w:val="22"/>
              </w:rPr>
              <w:t>210.6</w:t>
            </w:r>
          </w:p>
        </w:tc>
        <w:tc>
          <w:tcPr>
            <w:tcW w:w="703" w:type="pct"/>
            <w:tcBorders>
              <w:top w:val="nil"/>
              <w:left w:val="nil"/>
              <w:bottom w:val="single" w:sz="4" w:space="0" w:color="auto"/>
              <w:right w:val="single" w:sz="4" w:space="0" w:color="auto"/>
            </w:tcBorders>
            <w:shd w:val="clear" w:color="000000" w:fill="FFFFFF"/>
            <w:vAlign w:val="center"/>
            <w:hideMark/>
          </w:tcPr>
          <w:p w:rsidR="00AD67DF" w:rsidRPr="00887013" w:rsidRDefault="00AD67DF" w:rsidP="00AD67DF">
            <w:pPr>
              <w:jc w:val="center"/>
              <w:rPr>
                <w:color w:val="FF0000"/>
                <w:sz w:val="22"/>
                <w:szCs w:val="22"/>
              </w:rPr>
            </w:pPr>
            <w:r w:rsidRPr="00887013">
              <w:rPr>
                <w:color w:val="FF0000"/>
                <w:sz w:val="22"/>
                <w:szCs w:val="22"/>
              </w:rPr>
              <w:t> </w:t>
            </w:r>
          </w:p>
        </w:tc>
        <w:tc>
          <w:tcPr>
            <w:tcW w:w="1093"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AD67DF">
            <w:pPr>
              <w:rPr>
                <w:color w:val="000000"/>
                <w:sz w:val="22"/>
                <w:szCs w:val="22"/>
              </w:rPr>
            </w:pPr>
            <w:r w:rsidRPr="00887013">
              <w:rPr>
                <w:color w:val="000000"/>
                <w:sz w:val="22"/>
                <w:szCs w:val="22"/>
              </w:rPr>
              <w:t>Noliktava (pastaigu laukumi)</w:t>
            </w:r>
          </w:p>
        </w:tc>
        <w:tc>
          <w:tcPr>
            <w:tcW w:w="703"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rsidP="00EB48C9">
            <w:pPr>
              <w:jc w:val="center"/>
              <w:rPr>
                <w:color w:val="000000"/>
                <w:sz w:val="22"/>
                <w:szCs w:val="22"/>
              </w:rPr>
            </w:pPr>
            <w:r w:rsidRPr="00887013">
              <w:rPr>
                <w:color w:val="000000"/>
                <w:sz w:val="22"/>
                <w:szCs w:val="22"/>
              </w:rPr>
              <w:t>nav</w:t>
            </w:r>
          </w:p>
        </w:tc>
        <w:tc>
          <w:tcPr>
            <w:tcW w:w="704"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pPr>
              <w:jc w:val="center"/>
              <w:rPr>
                <w:color w:val="000000"/>
                <w:sz w:val="22"/>
                <w:szCs w:val="22"/>
              </w:rPr>
            </w:pPr>
            <w:r w:rsidRPr="00887013">
              <w:rPr>
                <w:color w:val="000000"/>
                <w:sz w:val="22"/>
                <w:szCs w:val="22"/>
              </w:rPr>
              <w:t>nav</w:t>
            </w:r>
          </w:p>
        </w:tc>
      </w:tr>
      <w:tr w:rsidR="00E337BB" w:rsidRPr="00887013" w:rsidTr="00E3144D">
        <w:trPr>
          <w:trHeight w:val="312"/>
        </w:trPr>
        <w:tc>
          <w:tcPr>
            <w:tcW w:w="1092" w:type="pct"/>
            <w:tcBorders>
              <w:top w:val="nil"/>
              <w:left w:val="single" w:sz="4" w:space="0" w:color="auto"/>
              <w:bottom w:val="single" w:sz="4" w:space="0" w:color="auto"/>
              <w:right w:val="single" w:sz="4" w:space="0" w:color="auto"/>
            </w:tcBorders>
            <w:shd w:val="clear" w:color="auto" w:fill="auto"/>
            <w:vAlign w:val="center"/>
            <w:hideMark/>
          </w:tcPr>
          <w:p w:rsidR="00AD67DF" w:rsidRPr="00887013" w:rsidRDefault="00AD67DF" w:rsidP="00EB48C9">
            <w:pPr>
              <w:jc w:val="center"/>
              <w:rPr>
                <w:color w:val="000000"/>
                <w:sz w:val="22"/>
                <w:szCs w:val="22"/>
              </w:rPr>
            </w:pPr>
            <w:r w:rsidRPr="00887013">
              <w:rPr>
                <w:color w:val="000000"/>
                <w:sz w:val="22"/>
                <w:szCs w:val="22"/>
              </w:rPr>
              <w:t>1000380092016</w:t>
            </w:r>
          </w:p>
        </w:tc>
        <w:tc>
          <w:tcPr>
            <w:tcW w:w="705"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32556C">
            <w:pPr>
              <w:jc w:val="center"/>
              <w:rPr>
                <w:color w:val="000000"/>
                <w:sz w:val="22"/>
                <w:szCs w:val="22"/>
              </w:rPr>
            </w:pPr>
            <w:r w:rsidRPr="00887013">
              <w:rPr>
                <w:color w:val="000000"/>
                <w:sz w:val="22"/>
                <w:szCs w:val="22"/>
              </w:rPr>
              <w:t>14</w:t>
            </w:r>
          </w:p>
        </w:tc>
        <w:tc>
          <w:tcPr>
            <w:tcW w:w="703" w:type="pct"/>
            <w:tcBorders>
              <w:top w:val="nil"/>
              <w:left w:val="nil"/>
              <w:bottom w:val="single" w:sz="4" w:space="0" w:color="auto"/>
              <w:right w:val="single" w:sz="4" w:space="0" w:color="auto"/>
            </w:tcBorders>
            <w:shd w:val="clear" w:color="000000" w:fill="FFFFFF"/>
            <w:vAlign w:val="center"/>
            <w:hideMark/>
          </w:tcPr>
          <w:p w:rsidR="00AD67DF" w:rsidRPr="00887013" w:rsidRDefault="00AD67DF" w:rsidP="00AD67DF">
            <w:pPr>
              <w:jc w:val="center"/>
              <w:rPr>
                <w:color w:val="FF0000"/>
                <w:sz w:val="22"/>
                <w:szCs w:val="22"/>
              </w:rPr>
            </w:pPr>
            <w:r w:rsidRPr="00887013">
              <w:rPr>
                <w:color w:val="FF0000"/>
                <w:sz w:val="22"/>
                <w:szCs w:val="22"/>
              </w:rPr>
              <w:t> </w:t>
            </w:r>
          </w:p>
        </w:tc>
        <w:tc>
          <w:tcPr>
            <w:tcW w:w="1093"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AD67DF">
            <w:pPr>
              <w:rPr>
                <w:color w:val="000000"/>
                <w:sz w:val="22"/>
                <w:szCs w:val="22"/>
              </w:rPr>
            </w:pPr>
            <w:r w:rsidRPr="00887013">
              <w:rPr>
                <w:color w:val="000000"/>
                <w:sz w:val="22"/>
                <w:szCs w:val="22"/>
              </w:rPr>
              <w:t>Gāzes sadales punkts</w:t>
            </w:r>
          </w:p>
        </w:tc>
        <w:tc>
          <w:tcPr>
            <w:tcW w:w="703"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rsidP="00EB48C9">
            <w:pPr>
              <w:jc w:val="center"/>
              <w:rPr>
                <w:color w:val="000000"/>
                <w:sz w:val="22"/>
                <w:szCs w:val="22"/>
              </w:rPr>
            </w:pPr>
            <w:r w:rsidRPr="00887013">
              <w:rPr>
                <w:color w:val="000000"/>
                <w:sz w:val="22"/>
                <w:szCs w:val="22"/>
              </w:rPr>
              <w:t>nav</w:t>
            </w:r>
          </w:p>
        </w:tc>
        <w:tc>
          <w:tcPr>
            <w:tcW w:w="704"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pPr>
              <w:jc w:val="center"/>
              <w:rPr>
                <w:color w:val="000000"/>
                <w:sz w:val="22"/>
                <w:szCs w:val="22"/>
              </w:rPr>
            </w:pPr>
            <w:r w:rsidRPr="00887013">
              <w:rPr>
                <w:color w:val="000000"/>
                <w:sz w:val="22"/>
                <w:szCs w:val="22"/>
              </w:rPr>
              <w:t>nav</w:t>
            </w:r>
          </w:p>
        </w:tc>
      </w:tr>
      <w:tr w:rsidR="00E337BB" w:rsidRPr="00887013" w:rsidTr="00E3144D">
        <w:trPr>
          <w:trHeight w:val="312"/>
        </w:trPr>
        <w:tc>
          <w:tcPr>
            <w:tcW w:w="1092" w:type="pct"/>
            <w:tcBorders>
              <w:top w:val="nil"/>
              <w:left w:val="single" w:sz="4" w:space="0" w:color="auto"/>
              <w:bottom w:val="single" w:sz="4" w:space="0" w:color="auto"/>
              <w:right w:val="single" w:sz="4" w:space="0" w:color="auto"/>
            </w:tcBorders>
            <w:shd w:val="clear" w:color="auto" w:fill="auto"/>
            <w:vAlign w:val="center"/>
            <w:hideMark/>
          </w:tcPr>
          <w:p w:rsidR="00AD67DF" w:rsidRPr="00887013" w:rsidRDefault="00AD67DF" w:rsidP="00EB48C9">
            <w:pPr>
              <w:jc w:val="center"/>
              <w:rPr>
                <w:color w:val="000000"/>
                <w:sz w:val="22"/>
                <w:szCs w:val="22"/>
              </w:rPr>
            </w:pPr>
            <w:r w:rsidRPr="00887013">
              <w:rPr>
                <w:color w:val="000000"/>
                <w:sz w:val="22"/>
                <w:szCs w:val="22"/>
              </w:rPr>
              <w:t>1000380092017</w:t>
            </w:r>
          </w:p>
        </w:tc>
        <w:tc>
          <w:tcPr>
            <w:tcW w:w="705"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32556C">
            <w:pPr>
              <w:jc w:val="center"/>
              <w:rPr>
                <w:color w:val="000000"/>
                <w:sz w:val="22"/>
                <w:szCs w:val="22"/>
              </w:rPr>
            </w:pPr>
            <w:r w:rsidRPr="00887013">
              <w:rPr>
                <w:color w:val="000000"/>
                <w:sz w:val="22"/>
                <w:szCs w:val="22"/>
              </w:rPr>
              <w:t>26.9</w:t>
            </w:r>
          </w:p>
        </w:tc>
        <w:tc>
          <w:tcPr>
            <w:tcW w:w="703" w:type="pct"/>
            <w:tcBorders>
              <w:top w:val="nil"/>
              <w:left w:val="nil"/>
              <w:bottom w:val="single" w:sz="4" w:space="0" w:color="auto"/>
              <w:right w:val="single" w:sz="4" w:space="0" w:color="auto"/>
            </w:tcBorders>
            <w:shd w:val="clear" w:color="000000" w:fill="FFFFFF"/>
            <w:vAlign w:val="center"/>
            <w:hideMark/>
          </w:tcPr>
          <w:p w:rsidR="00AD67DF" w:rsidRPr="00887013" w:rsidRDefault="00AD67DF" w:rsidP="00AD67DF">
            <w:pPr>
              <w:jc w:val="center"/>
              <w:rPr>
                <w:color w:val="FF0000"/>
                <w:sz w:val="22"/>
                <w:szCs w:val="22"/>
              </w:rPr>
            </w:pPr>
            <w:r w:rsidRPr="00887013">
              <w:rPr>
                <w:color w:val="FF0000"/>
                <w:sz w:val="22"/>
                <w:szCs w:val="22"/>
              </w:rPr>
              <w:t> </w:t>
            </w:r>
          </w:p>
        </w:tc>
        <w:tc>
          <w:tcPr>
            <w:tcW w:w="1093"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AD67DF">
            <w:pPr>
              <w:rPr>
                <w:color w:val="000000"/>
                <w:sz w:val="22"/>
                <w:szCs w:val="22"/>
              </w:rPr>
            </w:pPr>
            <w:r w:rsidRPr="00887013">
              <w:rPr>
                <w:color w:val="000000"/>
                <w:sz w:val="22"/>
                <w:szCs w:val="22"/>
              </w:rPr>
              <w:t>Ugunsdzēsības inventāra ēka</w:t>
            </w:r>
          </w:p>
        </w:tc>
        <w:tc>
          <w:tcPr>
            <w:tcW w:w="703"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rsidP="00EB48C9">
            <w:pPr>
              <w:jc w:val="center"/>
              <w:rPr>
                <w:color w:val="000000"/>
                <w:sz w:val="22"/>
                <w:szCs w:val="22"/>
              </w:rPr>
            </w:pPr>
            <w:r w:rsidRPr="00887013">
              <w:rPr>
                <w:color w:val="000000"/>
                <w:sz w:val="22"/>
                <w:szCs w:val="22"/>
              </w:rPr>
              <w:t>nav</w:t>
            </w:r>
          </w:p>
        </w:tc>
        <w:tc>
          <w:tcPr>
            <w:tcW w:w="704"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pPr>
              <w:jc w:val="center"/>
              <w:rPr>
                <w:color w:val="000000"/>
                <w:sz w:val="22"/>
                <w:szCs w:val="22"/>
              </w:rPr>
            </w:pPr>
            <w:r w:rsidRPr="00887013">
              <w:rPr>
                <w:color w:val="000000"/>
                <w:sz w:val="22"/>
                <w:szCs w:val="22"/>
              </w:rPr>
              <w:t>nav</w:t>
            </w:r>
          </w:p>
        </w:tc>
      </w:tr>
      <w:tr w:rsidR="00E337BB" w:rsidRPr="00887013" w:rsidTr="00E3144D">
        <w:trPr>
          <w:trHeight w:val="1008"/>
        </w:trPr>
        <w:tc>
          <w:tcPr>
            <w:tcW w:w="1092" w:type="pct"/>
            <w:tcBorders>
              <w:top w:val="nil"/>
              <w:left w:val="single" w:sz="4" w:space="0" w:color="auto"/>
              <w:bottom w:val="single" w:sz="4" w:space="0" w:color="auto"/>
              <w:right w:val="single" w:sz="4" w:space="0" w:color="auto"/>
            </w:tcBorders>
            <w:shd w:val="clear" w:color="auto" w:fill="auto"/>
            <w:vAlign w:val="center"/>
            <w:hideMark/>
          </w:tcPr>
          <w:p w:rsidR="00AD67DF" w:rsidRPr="00887013" w:rsidRDefault="00AD67DF" w:rsidP="00EB48C9">
            <w:pPr>
              <w:jc w:val="center"/>
              <w:rPr>
                <w:color w:val="000000"/>
                <w:sz w:val="22"/>
                <w:szCs w:val="22"/>
              </w:rPr>
            </w:pPr>
            <w:r w:rsidRPr="00887013">
              <w:rPr>
                <w:color w:val="000000"/>
                <w:sz w:val="22"/>
                <w:szCs w:val="22"/>
              </w:rPr>
              <w:t>1000380092018</w:t>
            </w:r>
          </w:p>
        </w:tc>
        <w:tc>
          <w:tcPr>
            <w:tcW w:w="705"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32556C">
            <w:pPr>
              <w:jc w:val="center"/>
              <w:rPr>
                <w:color w:val="000000"/>
                <w:sz w:val="22"/>
                <w:szCs w:val="22"/>
              </w:rPr>
            </w:pPr>
            <w:r w:rsidRPr="00887013">
              <w:rPr>
                <w:color w:val="000000"/>
                <w:sz w:val="22"/>
                <w:szCs w:val="22"/>
              </w:rPr>
              <w:t>421.9</w:t>
            </w:r>
          </w:p>
        </w:tc>
        <w:tc>
          <w:tcPr>
            <w:tcW w:w="703" w:type="pct"/>
            <w:tcBorders>
              <w:top w:val="nil"/>
              <w:left w:val="nil"/>
              <w:bottom w:val="single" w:sz="4" w:space="0" w:color="auto"/>
              <w:right w:val="single" w:sz="4" w:space="0" w:color="auto"/>
            </w:tcBorders>
            <w:shd w:val="clear" w:color="000000" w:fill="FFFFFF"/>
            <w:vAlign w:val="center"/>
            <w:hideMark/>
          </w:tcPr>
          <w:p w:rsidR="00AD67DF" w:rsidRPr="00887013" w:rsidRDefault="00AD67DF" w:rsidP="00AD67DF">
            <w:pPr>
              <w:jc w:val="center"/>
              <w:rPr>
                <w:color w:val="FF0000"/>
                <w:sz w:val="22"/>
                <w:szCs w:val="22"/>
              </w:rPr>
            </w:pPr>
            <w:r w:rsidRPr="00887013">
              <w:rPr>
                <w:color w:val="FF0000"/>
                <w:sz w:val="22"/>
                <w:szCs w:val="22"/>
              </w:rPr>
              <w:t> </w:t>
            </w:r>
          </w:p>
        </w:tc>
        <w:tc>
          <w:tcPr>
            <w:tcW w:w="1093"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AD67DF">
            <w:pPr>
              <w:rPr>
                <w:color w:val="000000"/>
                <w:sz w:val="22"/>
                <w:szCs w:val="22"/>
              </w:rPr>
            </w:pPr>
            <w:r w:rsidRPr="00887013">
              <w:rPr>
                <w:color w:val="000000"/>
                <w:sz w:val="22"/>
                <w:szCs w:val="22"/>
              </w:rPr>
              <w:t>Darbnīca (metāla apstrādes cehs, koka apstrādes cehs, elektroiekārtu remonta cehs, uzbūvētie pastaigu laukumi)</w:t>
            </w:r>
          </w:p>
        </w:tc>
        <w:tc>
          <w:tcPr>
            <w:tcW w:w="703"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rsidP="00EB48C9">
            <w:pPr>
              <w:jc w:val="center"/>
              <w:rPr>
                <w:color w:val="000000"/>
                <w:sz w:val="22"/>
                <w:szCs w:val="22"/>
              </w:rPr>
            </w:pPr>
            <w:r w:rsidRPr="00887013">
              <w:rPr>
                <w:color w:val="000000"/>
                <w:sz w:val="22"/>
                <w:szCs w:val="22"/>
              </w:rPr>
              <w:t>nav</w:t>
            </w:r>
          </w:p>
        </w:tc>
        <w:tc>
          <w:tcPr>
            <w:tcW w:w="704"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pPr>
              <w:jc w:val="center"/>
              <w:rPr>
                <w:color w:val="000000"/>
                <w:sz w:val="22"/>
                <w:szCs w:val="22"/>
              </w:rPr>
            </w:pPr>
            <w:r w:rsidRPr="00887013">
              <w:rPr>
                <w:color w:val="000000"/>
                <w:sz w:val="22"/>
                <w:szCs w:val="22"/>
              </w:rPr>
              <w:t>nav</w:t>
            </w:r>
          </w:p>
        </w:tc>
      </w:tr>
      <w:tr w:rsidR="00E337BB" w:rsidRPr="00887013" w:rsidTr="00E3144D">
        <w:trPr>
          <w:trHeight w:val="312"/>
        </w:trPr>
        <w:tc>
          <w:tcPr>
            <w:tcW w:w="1092" w:type="pct"/>
            <w:tcBorders>
              <w:top w:val="nil"/>
              <w:left w:val="single" w:sz="4" w:space="0" w:color="auto"/>
              <w:bottom w:val="single" w:sz="4" w:space="0" w:color="auto"/>
              <w:right w:val="single" w:sz="4" w:space="0" w:color="auto"/>
            </w:tcBorders>
            <w:shd w:val="clear" w:color="auto" w:fill="auto"/>
            <w:vAlign w:val="center"/>
            <w:hideMark/>
          </w:tcPr>
          <w:p w:rsidR="00AD67DF" w:rsidRPr="00887013" w:rsidRDefault="00AD67DF" w:rsidP="00EB48C9">
            <w:pPr>
              <w:jc w:val="center"/>
              <w:rPr>
                <w:color w:val="000000"/>
                <w:sz w:val="22"/>
                <w:szCs w:val="22"/>
              </w:rPr>
            </w:pPr>
            <w:r w:rsidRPr="00887013">
              <w:rPr>
                <w:color w:val="000000"/>
                <w:sz w:val="22"/>
                <w:szCs w:val="22"/>
              </w:rPr>
              <w:t>1000382024001</w:t>
            </w:r>
          </w:p>
        </w:tc>
        <w:tc>
          <w:tcPr>
            <w:tcW w:w="705"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32556C">
            <w:pPr>
              <w:jc w:val="center"/>
              <w:rPr>
                <w:color w:val="000000"/>
                <w:sz w:val="22"/>
                <w:szCs w:val="22"/>
              </w:rPr>
            </w:pPr>
            <w:r w:rsidRPr="00887013">
              <w:rPr>
                <w:color w:val="000000"/>
                <w:sz w:val="22"/>
                <w:szCs w:val="22"/>
              </w:rPr>
              <w:t>277</w:t>
            </w:r>
          </w:p>
        </w:tc>
        <w:tc>
          <w:tcPr>
            <w:tcW w:w="703" w:type="pct"/>
            <w:tcBorders>
              <w:top w:val="nil"/>
              <w:left w:val="nil"/>
              <w:bottom w:val="single" w:sz="4" w:space="0" w:color="auto"/>
              <w:right w:val="single" w:sz="4" w:space="0" w:color="auto"/>
            </w:tcBorders>
            <w:shd w:val="clear" w:color="000000" w:fill="FFFFFF"/>
            <w:vAlign w:val="center"/>
            <w:hideMark/>
          </w:tcPr>
          <w:p w:rsidR="00AD67DF" w:rsidRPr="00887013" w:rsidRDefault="00AD67DF" w:rsidP="00AD67DF">
            <w:pPr>
              <w:jc w:val="center"/>
              <w:rPr>
                <w:color w:val="FF0000"/>
                <w:sz w:val="22"/>
                <w:szCs w:val="22"/>
              </w:rPr>
            </w:pPr>
            <w:r w:rsidRPr="00887013">
              <w:rPr>
                <w:color w:val="FF0000"/>
                <w:sz w:val="22"/>
                <w:szCs w:val="22"/>
              </w:rPr>
              <w:t> </w:t>
            </w:r>
          </w:p>
        </w:tc>
        <w:tc>
          <w:tcPr>
            <w:tcW w:w="1093"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AD67DF">
            <w:pPr>
              <w:rPr>
                <w:color w:val="000000"/>
                <w:sz w:val="22"/>
                <w:szCs w:val="22"/>
              </w:rPr>
            </w:pPr>
            <w:r w:rsidRPr="00887013">
              <w:rPr>
                <w:color w:val="000000"/>
                <w:sz w:val="22"/>
                <w:szCs w:val="22"/>
              </w:rPr>
              <w:t>Sardzes ēka</w:t>
            </w:r>
          </w:p>
        </w:tc>
        <w:tc>
          <w:tcPr>
            <w:tcW w:w="703"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rsidP="00EB48C9">
            <w:pPr>
              <w:jc w:val="center"/>
              <w:rPr>
                <w:color w:val="000000"/>
                <w:sz w:val="22"/>
                <w:szCs w:val="22"/>
              </w:rPr>
            </w:pPr>
            <w:r w:rsidRPr="00887013">
              <w:rPr>
                <w:color w:val="000000"/>
                <w:sz w:val="22"/>
                <w:szCs w:val="22"/>
              </w:rPr>
              <w:t>nav</w:t>
            </w:r>
          </w:p>
        </w:tc>
        <w:tc>
          <w:tcPr>
            <w:tcW w:w="704"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pPr>
              <w:jc w:val="center"/>
              <w:rPr>
                <w:color w:val="000000"/>
                <w:sz w:val="22"/>
                <w:szCs w:val="22"/>
              </w:rPr>
            </w:pPr>
            <w:r w:rsidRPr="00887013">
              <w:rPr>
                <w:color w:val="000000"/>
                <w:sz w:val="22"/>
                <w:szCs w:val="22"/>
              </w:rPr>
              <w:t>nav</w:t>
            </w:r>
          </w:p>
        </w:tc>
      </w:tr>
      <w:tr w:rsidR="00E337BB" w:rsidRPr="00887013" w:rsidTr="00E3144D">
        <w:trPr>
          <w:trHeight w:val="636"/>
        </w:trPr>
        <w:tc>
          <w:tcPr>
            <w:tcW w:w="1092" w:type="pct"/>
            <w:tcBorders>
              <w:top w:val="nil"/>
              <w:left w:val="single" w:sz="4" w:space="0" w:color="auto"/>
              <w:bottom w:val="single" w:sz="4" w:space="0" w:color="auto"/>
              <w:right w:val="single" w:sz="4" w:space="0" w:color="auto"/>
            </w:tcBorders>
            <w:shd w:val="clear" w:color="auto" w:fill="auto"/>
            <w:vAlign w:val="center"/>
            <w:hideMark/>
          </w:tcPr>
          <w:p w:rsidR="00AD67DF" w:rsidRPr="00887013" w:rsidRDefault="00AD67DF" w:rsidP="00EB48C9">
            <w:pPr>
              <w:jc w:val="center"/>
              <w:rPr>
                <w:color w:val="000000"/>
                <w:sz w:val="22"/>
                <w:szCs w:val="22"/>
              </w:rPr>
            </w:pPr>
            <w:r w:rsidRPr="00887013">
              <w:rPr>
                <w:color w:val="000000"/>
                <w:sz w:val="22"/>
                <w:szCs w:val="22"/>
              </w:rPr>
              <w:t>1000382024002</w:t>
            </w:r>
          </w:p>
        </w:tc>
        <w:tc>
          <w:tcPr>
            <w:tcW w:w="705"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32556C">
            <w:pPr>
              <w:jc w:val="center"/>
              <w:rPr>
                <w:color w:val="000000"/>
                <w:sz w:val="22"/>
                <w:szCs w:val="22"/>
              </w:rPr>
            </w:pPr>
            <w:r w:rsidRPr="00887013">
              <w:rPr>
                <w:color w:val="000000"/>
                <w:sz w:val="22"/>
                <w:szCs w:val="22"/>
              </w:rPr>
              <w:t>1813</w:t>
            </w:r>
          </w:p>
        </w:tc>
        <w:tc>
          <w:tcPr>
            <w:tcW w:w="703" w:type="pct"/>
            <w:tcBorders>
              <w:top w:val="nil"/>
              <w:left w:val="nil"/>
              <w:bottom w:val="single" w:sz="4" w:space="0" w:color="auto"/>
              <w:right w:val="single" w:sz="4" w:space="0" w:color="auto"/>
            </w:tcBorders>
            <w:shd w:val="clear" w:color="000000" w:fill="FFFFFF"/>
            <w:vAlign w:val="center"/>
            <w:hideMark/>
          </w:tcPr>
          <w:p w:rsidR="00AD67DF" w:rsidRPr="00887013" w:rsidRDefault="00AD67DF" w:rsidP="00AD67DF">
            <w:pPr>
              <w:jc w:val="center"/>
              <w:rPr>
                <w:color w:val="FF0000"/>
                <w:sz w:val="22"/>
                <w:szCs w:val="22"/>
              </w:rPr>
            </w:pPr>
            <w:r w:rsidRPr="00887013">
              <w:rPr>
                <w:color w:val="FF0000"/>
                <w:sz w:val="22"/>
                <w:szCs w:val="22"/>
              </w:rPr>
              <w:t> </w:t>
            </w:r>
          </w:p>
        </w:tc>
        <w:tc>
          <w:tcPr>
            <w:tcW w:w="1093"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AD67DF">
            <w:pPr>
              <w:rPr>
                <w:color w:val="000000"/>
                <w:sz w:val="22"/>
                <w:szCs w:val="22"/>
              </w:rPr>
            </w:pPr>
            <w:r w:rsidRPr="00887013">
              <w:rPr>
                <w:color w:val="000000"/>
                <w:sz w:val="22"/>
                <w:szCs w:val="22"/>
              </w:rPr>
              <w:t>Izmeklēšanas izolators (dzīvojama māja)</w:t>
            </w:r>
          </w:p>
        </w:tc>
        <w:tc>
          <w:tcPr>
            <w:tcW w:w="703"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rsidP="00EB48C9">
            <w:pPr>
              <w:jc w:val="center"/>
              <w:rPr>
                <w:color w:val="000000"/>
                <w:sz w:val="22"/>
                <w:szCs w:val="22"/>
              </w:rPr>
            </w:pPr>
            <w:r w:rsidRPr="00887013">
              <w:rPr>
                <w:color w:val="000000"/>
                <w:sz w:val="22"/>
                <w:szCs w:val="22"/>
              </w:rPr>
              <w:t>nav</w:t>
            </w:r>
          </w:p>
        </w:tc>
        <w:tc>
          <w:tcPr>
            <w:tcW w:w="704"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pPr>
              <w:jc w:val="center"/>
              <w:rPr>
                <w:color w:val="000000"/>
                <w:sz w:val="22"/>
                <w:szCs w:val="22"/>
              </w:rPr>
            </w:pPr>
            <w:r w:rsidRPr="00887013">
              <w:rPr>
                <w:color w:val="000000"/>
                <w:sz w:val="22"/>
                <w:szCs w:val="22"/>
              </w:rPr>
              <w:t>nav</w:t>
            </w:r>
          </w:p>
        </w:tc>
      </w:tr>
      <w:tr w:rsidR="00E337BB" w:rsidRPr="00887013" w:rsidTr="00E3144D">
        <w:trPr>
          <w:trHeight w:val="312"/>
        </w:trPr>
        <w:tc>
          <w:tcPr>
            <w:tcW w:w="1092" w:type="pct"/>
            <w:tcBorders>
              <w:top w:val="nil"/>
              <w:left w:val="single" w:sz="4" w:space="0" w:color="auto"/>
              <w:bottom w:val="single" w:sz="4" w:space="0" w:color="auto"/>
              <w:right w:val="single" w:sz="4" w:space="0" w:color="auto"/>
            </w:tcBorders>
            <w:shd w:val="clear" w:color="auto" w:fill="auto"/>
            <w:vAlign w:val="center"/>
            <w:hideMark/>
          </w:tcPr>
          <w:p w:rsidR="00AD67DF" w:rsidRPr="00887013" w:rsidRDefault="00AD67DF" w:rsidP="00EB48C9">
            <w:pPr>
              <w:jc w:val="center"/>
              <w:rPr>
                <w:color w:val="000000"/>
                <w:sz w:val="22"/>
                <w:szCs w:val="22"/>
              </w:rPr>
            </w:pPr>
            <w:r w:rsidRPr="00887013">
              <w:rPr>
                <w:color w:val="000000"/>
                <w:sz w:val="22"/>
                <w:szCs w:val="22"/>
              </w:rPr>
              <w:t>1000382024003</w:t>
            </w:r>
          </w:p>
        </w:tc>
        <w:tc>
          <w:tcPr>
            <w:tcW w:w="705"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32556C">
            <w:pPr>
              <w:jc w:val="center"/>
              <w:rPr>
                <w:color w:val="000000"/>
                <w:sz w:val="22"/>
                <w:szCs w:val="22"/>
              </w:rPr>
            </w:pPr>
            <w:r w:rsidRPr="00887013">
              <w:rPr>
                <w:color w:val="000000"/>
                <w:sz w:val="22"/>
                <w:szCs w:val="22"/>
              </w:rPr>
              <w:t>653</w:t>
            </w:r>
          </w:p>
        </w:tc>
        <w:tc>
          <w:tcPr>
            <w:tcW w:w="703" w:type="pct"/>
            <w:tcBorders>
              <w:top w:val="nil"/>
              <w:left w:val="nil"/>
              <w:bottom w:val="single" w:sz="4" w:space="0" w:color="auto"/>
              <w:right w:val="single" w:sz="4" w:space="0" w:color="auto"/>
            </w:tcBorders>
            <w:shd w:val="clear" w:color="000000" w:fill="FFFFFF"/>
            <w:vAlign w:val="center"/>
            <w:hideMark/>
          </w:tcPr>
          <w:p w:rsidR="00AD67DF" w:rsidRPr="00887013" w:rsidRDefault="00AD67DF" w:rsidP="00AD67DF">
            <w:pPr>
              <w:jc w:val="center"/>
              <w:rPr>
                <w:color w:val="FF0000"/>
                <w:sz w:val="22"/>
                <w:szCs w:val="22"/>
              </w:rPr>
            </w:pPr>
            <w:r w:rsidRPr="00887013">
              <w:rPr>
                <w:color w:val="FF0000"/>
                <w:sz w:val="22"/>
                <w:szCs w:val="22"/>
              </w:rPr>
              <w:t> </w:t>
            </w:r>
          </w:p>
        </w:tc>
        <w:tc>
          <w:tcPr>
            <w:tcW w:w="1093"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AD67DF">
            <w:pPr>
              <w:rPr>
                <w:color w:val="000000"/>
                <w:sz w:val="22"/>
                <w:szCs w:val="22"/>
              </w:rPr>
            </w:pPr>
            <w:r w:rsidRPr="00887013">
              <w:rPr>
                <w:color w:val="000000"/>
                <w:sz w:val="22"/>
                <w:szCs w:val="22"/>
              </w:rPr>
              <w:t>Administratīvais korpuss Nr.1</w:t>
            </w:r>
          </w:p>
        </w:tc>
        <w:tc>
          <w:tcPr>
            <w:tcW w:w="703"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rsidP="00EB48C9">
            <w:pPr>
              <w:jc w:val="center"/>
              <w:rPr>
                <w:color w:val="000000"/>
                <w:sz w:val="22"/>
                <w:szCs w:val="22"/>
              </w:rPr>
            </w:pPr>
            <w:r w:rsidRPr="00887013">
              <w:rPr>
                <w:color w:val="000000"/>
                <w:sz w:val="22"/>
                <w:szCs w:val="22"/>
              </w:rPr>
              <w:t>nav</w:t>
            </w:r>
          </w:p>
        </w:tc>
        <w:tc>
          <w:tcPr>
            <w:tcW w:w="704"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pPr>
              <w:jc w:val="center"/>
              <w:rPr>
                <w:color w:val="000000"/>
                <w:sz w:val="22"/>
                <w:szCs w:val="22"/>
              </w:rPr>
            </w:pPr>
            <w:r w:rsidRPr="00887013">
              <w:rPr>
                <w:color w:val="000000"/>
                <w:sz w:val="22"/>
                <w:szCs w:val="22"/>
              </w:rPr>
              <w:t>nav</w:t>
            </w:r>
          </w:p>
        </w:tc>
      </w:tr>
      <w:tr w:rsidR="00E337BB" w:rsidRPr="00887013" w:rsidTr="00E3144D">
        <w:trPr>
          <w:trHeight w:val="312"/>
        </w:trPr>
        <w:tc>
          <w:tcPr>
            <w:tcW w:w="1092" w:type="pct"/>
            <w:tcBorders>
              <w:top w:val="nil"/>
              <w:left w:val="single" w:sz="4" w:space="0" w:color="auto"/>
              <w:bottom w:val="single" w:sz="4" w:space="0" w:color="auto"/>
              <w:right w:val="single" w:sz="4" w:space="0" w:color="auto"/>
            </w:tcBorders>
            <w:shd w:val="clear" w:color="auto" w:fill="auto"/>
            <w:vAlign w:val="center"/>
            <w:hideMark/>
          </w:tcPr>
          <w:p w:rsidR="00AD67DF" w:rsidRPr="00887013" w:rsidRDefault="00AD67DF" w:rsidP="00EB48C9">
            <w:pPr>
              <w:jc w:val="center"/>
              <w:rPr>
                <w:color w:val="000000"/>
                <w:sz w:val="22"/>
                <w:szCs w:val="22"/>
              </w:rPr>
            </w:pPr>
            <w:r w:rsidRPr="00887013">
              <w:rPr>
                <w:color w:val="000000"/>
                <w:sz w:val="22"/>
                <w:szCs w:val="22"/>
              </w:rPr>
              <w:t>1000382024004</w:t>
            </w:r>
          </w:p>
        </w:tc>
        <w:tc>
          <w:tcPr>
            <w:tcW w:w="705"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32556C">
            <w:pPr>
              <w:jc w:val="center"/>
              <w:rPr>
                <w:color w:val="000000"/>
                <w:sz w:val="22"/>
                <w:szCs w:val="22"/>
              </w:rPr>
            </w:pPr>
            <w:r w:rsidRPr="00887013">
              <w:rPr>
                <w:color w:val="000000"/>
                <w:sz w:val="22"/>
                <w:szCs w:val="22"/>
              </w:rPr>
              <w:t>–</w:t>
            </w:r>
          </w:p>
        </w:tc>
        <w:tc>
          <w:tcPr>
            <w:tcW w:w="703" w:type="pct"/>
            <w:tcBorders>
              <w:top w:val="nil"/>
              <w:left w:val="nil"/>
              <w:bottom w:val="single" w:sz="4" w:space="0" w:color="auto"/>
              <w:right w:val="single" w:sz="4" w:space="0" w:color="auto"/>
            </w:tcBorders>
            <w:shd w:val="clear" w:color="000000" w:fill="FFFFFF"/>
            <w:vAlign w:val="center"/>
            <w:hideMark/>
          </w:tcPr>
          <w:p w:rsidR="00AD67DF" w:rsidRPr="00887013" w:rsidRDefault="00AD67DF" w:rsidP="00AD67DF">
            <w:pPr>
              <w:jc w:val="center"/>
              <w:rPr>
                <w:color w:val="FF0000"/>
                <w:sz w:val="22"/>
                <w:szCs w:val="22"/>
              </w:rPr>
            </w:pPr>
            <w:r w:rsidRPr="00887013">
              <w:rPr>
                <w:color w:val="FF0000"/>
                <w:sz w:val="22"/>
                <w:szCs w:val="22"/>
              </w:rPr>
              <w:t> </w:t>
            </w:r>
          </w:p>
        </w:tc>
        <w:tc>
          <w:tcPr>
            <w:tcW w:w="1093"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AD67DF">
            <w:pPr>
              <w:rPr>
                <w:color w:val="000000"/>
                <w:sz w:val="22"/>
                <w:szCs w:val="22"/>
              </w:rPr>
            </w:pPr>
            <w:r w:rsidRPr="00887013">
              <w:rPr>
                <w:color w:val="000000"/>
                <w:sz w:val="22"/>
                <w:szCs w:val="22"/>
              </w:rPr>
              <w:t>Ilgstošās satikšanās ēka</w:t>
            </w:r>
          </w:p>
        </w:tc>
        <w:tc>
          <w:tcPr>
            <w:tcW w:w="703"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rsidP="00EB48C9">
            <w:pPr>
              <w:jc w:val="center"/>
              <w:rPr>
                <w:color w:val="000000"/>
                <w:sz w:val="22"/>
                <w:szCs w:val="22"/>
              </w:rPr>
            </w:pPr>
            <w:r w:rsidRPr="00887013">
              <w:rPr>
                <w:color w:val="000000"/>
                <w:sz w:val="22"/>
                <w:szCs w:val="22"/>
              </w:rPr>
              <w:t>nav</w:t>
            </w:r>
          </w:p>
        </w:tc>
        <w:tc>
          <w:tcPr>
            <w:tcW w:w="704"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pPr>
              <w:jc w:val="center"/>
              <w:rPr>
                <w:color w:val="000000"/>
                <w:sz w:val="22"/>
                <w:szCs w:val="22"/>
              </w:rPr>
            </w:pPr>
            <w:r w:rsidRPr="00887013">
              <w:rPr>
                <w:color w:val="000000"/>
                <w:sz w:val="22"/>
                <w:szCs w:val="22"/>
              </w:rPr>
              <w:t>nav</w:t>
            </w:r>
          </w:p>
        </w:tc>
      </w:tr>
      <w:tr w:rsidR="00E337BB" w:rsidRPr="00887013" w:rsidTr="00E3144D">
        <w:trPr>
          <w:trHeight w:val="312"/>
        </w:trPr>
        <w:tc>
          <w:tcPr>
            <w:tcW w:w="1092" w:type="pct"/>
            <w:tcBorders>
              <w:top w:val="nil"/>
              <w:left w:val="single" w:sz="4" w:space="0" w:color="auto"/>
              <w:bottom w:val="single" w:sz="4" w:space="0" w:color="auto"/>
              <w:right w:val="single" w:sz="4" w:space="0" w:color="auto"/>
            </w:tcBorders>
            <w:shd w:val="clear" w:color="auto" w:fill="auto"/>
            <w:vAlign w:val="center"/>
            <w:hideMark/>
          </w:tcPr>
          <w:p w:rsidR="00AD67DF" w:rsidRPr="00887013" w:rsidRDefault="00AD67DF" w:rsidP="00EB48C9">
            <w:pPr>
              <w:jc w:val="center"/>
              <w:rPr>
                <w:color w:val="000000"/>
                <w:sz w:val="22"/>
                <w:szCs w:val="22"/>
              </w:rPr>
            </w:pPr>
            <w:r w:rsidRPr="00887013">
              <w:rPr>
                <w:color w:val="000000"/>
                <w:sz w:val="22"/>
                <w:szCs w:val="22"/>
              </w:rPr>
              <w:t>1000382024005</w:t>
            </w:r>
          </w:p>
        </w:tc>
        <w:tc>
          <w:tcPr>
            <w:tcW w:w="705"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32556C">
            <w:pPr>
              <w:jc w:val="center"/>
              <w:rPr>
                <w:color w:val="000000"/>
                <w:sz w:val="22"/>
                <w:szCs w:val="22"/>
              </w:rPr>
            </w:pPr>
            <w:r w:rsidRPr="00887013">
              <w:rPr>
                <w:color w:val="000000"/>
                <w:sz w:val="22"/>
                <w:szCs w:val="22"/>
              </w:rPr>
              <w:t>–</w:t>
            </w:r>
          </w:p>
        </w:tc>
        <w:tc>
          <w:tcPr>
            <w:tcW w:w="703" w:type="pct"/>
            <w:tcBorders>
              <w:top w:val="nil"/>
              <w:left w:val="nil"/>
              <w:bottom w:val="single" w:sz="4" w:space="0" w:color="auto"/>
              <w:right w:val="single" w:sz="4" w:space="0" w:color="auto"/>
            </w:tcBorders>
            <w:shd w:val="clear" w:color="000000" w:fill="FFFFFF"/>
            <w:vAlign w:val="center"/>
            <w:hideMark/>
          </w:tcPr>
          <w:p w:rsidR="00AD67DF" w:rsidRPr="00887013" w:rsidRDefault="00AD67DF" w:rsidP="00AD67DF">
            <w:pPr>
              <w:jc w:val="center"/>
              <w:rPr>
                <w:color w:val="FF0000"/>
                <w:sz w:val="22"/>
                <w:szCs w:val="22"/>
              </w:rPr>
            </w:pPr>
            <w:r w:rsidRPr="00887013">
              <w:rPr>
                <w:color w:val="FF0000"/>
                <w:sz w:val="22"/>
                <w:szCs w:val="22"/>
              </w:rPr>
              <w:t> </w:t>
            </w:r>
          </w:p>
        </w:tc>
        <w:tc>
          <w:tcPr>
            <w:tcW w:w="1093"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AD67DF">
            <w:pPr>
              <w:rPr>
                <w:color w:val="000000"/>
                <w:sz w:val="22"/>
                <w:szCs w:val="22"/>
              </w:rPr>
            </w:pPr>
            <w:r w:rsidRPr="00887013">
              <w:rPr>
                <w:color w:val="000000"/>
                <w:sz w:val="22"/>
                <w:szCs w:val="22"/>
              </w:rPr>
              <w:t>Sardzes ēka Nr.2</w:t>
            </w:r>
          </w:p>
        </w:tc>
        <w:tc>
          <w:tcPr>
            <w:tcW w:w="703"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rsidP="00EB48C9">
            <w:pPr>
              <w:jc w:val="center"/>
              <w:rPr>
                <w:color w:val="000000"/>
                <w:sz w:val="22"/>
                <w:szCs w:val="22"/>
              </w:rPr>
            </w:pPr>
            <w:r w:rsidRPr="00887013">
              <w:rPr>
                <w:color w:val="000000"/>
                <w:sz w:val="22"/>
                <w:szCs w:val="22"/>
              </w:rPr>
              <w:t>nav</w:t>
            </w:r>
          </w:p>
        </w:tc>
        <w:tc>
          <w:tcPr>
            <w:tcW w:w="704"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pPr>
              <w:jc w:val="center"/>
              <w:rPr>
                <w:color w:val="000000"/>
                <w:sz w:val="22"/>
                <w:szCs w:val="22"/>
              </w:rPr>
            </w:pPr>
            <w:r w:rsidRPr="00887013">
              <w:rPr>
                <w:color w:val="000000"/>
                <w:sz w:val="22"/>
                <w:szCs w:val="22"/>
              </w:rPr>
              <w:t>nav</w:t>
            </w:r>
          </w:p>
        </w:tc>
      </w:tr>
      <w:tr w:rsidR="00E337BB" w:rsidRPr="00887013" w:rsidTr="00E3144D">
        <w:trPr>
          <w:trHeight w:val="312"/>
        </w:trPr>
        <w:tc>
          <w:tcPr>
            <w:tcW w:w="1092" w:type="pct"/>
            <w:tcBorders>
              <w:top w:val="nil"/>
              <w:left w:val="single" w:sz="4" w:space="0" w:color="auto"/>
              <w:bottom w:val="single" w:sz="4" w:space="0" w:color="auto"/>
              <w:right w:val="single" w:sz="4" w:space="0" w:color="auto"/>
            </w:tcBorders>
            <w:shd w:val="clear" w:color="auto" w:fill="auto"/>
            <w:vAlign w:val="center"/>
            <w:hideMark/>
          </w:tcPr>
          <w:p w:rsidR="00AD67DF" w:rsidRPr="00887013" w:rsidRDefault="00AD67DF" w:rsidP="00EB48C9">
            <w:pPr>
              <w:jc w:val="center"/>
              <w:rPr>
                <w:color w:val="000000"/>
                <w:sz w:val="22"/>
                <w:szCs w:val="22"/>
              </w:rPr>
            </w:pPr>
            <w:r w:rsidRPr="00887013">
              <w:rPr>
                <w:color w:val="000000"/>
                <w:sz w:val="22"/>
                <w:szCs w:val="22"/>
              </w:rPr>
              <w:t>1000382024006</w:t>
            </w:r>
          </w:p>
        </w:tc>
        <w:tc>
          <w:tcPr>
            <w:tcW w:w="705"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32556C">
            <w:pPr>
              <w:jc w:val="center"/>
              <w:rPr>
                <w:color w:val="000000"/>
                <w:sz w:val="22"/>
                <w:szCs w:val="22"/>
              </w:rPr>
            </w:pPr>
            <w:r w:rsidRPr="00887013">
              <w:rPr>
                <w:color w:val="000000"/>
                <w:sz w:val="22"/>
                <w:szCs w:val="22"/>
              </w:rPr>
              <w:t>–</w:t>
            </w:r>
          </w:p>
        </w:tc>
        <w:tc>
          <w:tcPr>
            <w:tcW w:w="703" w:type="pct"/>
            <w:tcBorders>
              <w:top w:val="nil"/>
              <w:left w:val="nil"/>
              <w:bottom w:val="single" w:sz="4" w:space="0" w:color="auto"/>
              <w:right w:val="single" w:sz="4" w:space="0" w:color="auto"/>
            </w:tcBorders>
            <w:shd w:val="clear" w:color="000000" w:fill="FFFFFF"/>
            <w:vAlign w:val="center"/>
            <w:hideMark/>
          </w:tcPr>
          <w:p w:rsidR="00AD67DF" w:rsidRPr="00887013" w:rsidRDefault="00AD67DF" w:rsidP="00AD67DF">
            <w:pPr>
              <w:jc w:val="center"/>
              <w:rPr>
                <w:color w:val="FF0000"/>
                <w:sz w:val="22"/>
                <w:szCs w:val="22"/>
              </w:rPr>
            </w:pPr>
            <w:r w:rsidRPr="00887013">
              <w:rPr>
                <w:color w:val="FF0000"/>
                <w:sz w:val="22"/>
                <w:szCs w:val="22"/>
              </w:rPr>
              <w:t> </w:t>
            </w:r>
          </w:p>
        </w:tc>
        <w:tc>
          <w:tcPr>
            <w:tcW w:w="1093"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AD67DF">
            <w:pPr>
              <w:rPr>
                <w:color w:val="000000"/>
                <w:sz w:val="22"/>
                <w:szCs w:val="22"/>
              </w:rPr>
            </w:pPr>
            <w:r w:rsidRPr="00887013">
              <w:rPr>
                <w:color w:val="000000"/>
                <w:sz w:val="22"/>
                <w:szCs w:val="22"/>
              </w:rPr>
              <w:t>Autotransporta KCP</w:t>
            </w:r>
          </w:p>
        </w:tc>
        <w:tc>
          <w:tcPr>
            <w:tcW w:w="703"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rsidP="00EB48C9">
            <w:pPr>
              <w:jc w:val="center"/>
              <w:rPr>
                <w:color w:val="000000"/>
                <w:sz w:val="22"/>
                <w:szCs w:val="22"/>
              </w:rPr>
            </w:pPr>
            <w:r w:rsidRPr="00887013">
              <w:rPr>
                <w:color w:val="000000"/>
                <w:sz w:val="22"/>
                <w:szCs w:val="22"/>
              </w:rPr>
              <w:t>nav</w:t>
            </w:r>
          </w:p>
        </w:tc>
        <w:tc>
          <w:tcPr>
            <w:tcW w:w="704"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pPr>
              <w:jc w:val="center"/>
              <w:rPr>
                <w:color w:val="000000"/>
                <w:sz w:val="22"/>
                <w:szCs w:val="22"/>
              </w:rPr>
            </w:pPr>
            <w:r w:rsidRPr="00887013">
              <w:rPr>
                <w:color w:val="000000"/>
                <w:sz w:val="22"/>
                <w:szCs w:val="22"/>
              </w:rPr>
              <w:t>nav</w:t>
            </w:r>
          </w:p>
        </w:tc>
      </w:tr>
      <w:tr w:rsidR="00E337BB" w:rsidRPr="00E337BB" w:rsidTr="00E3144D">
        <w:trPr>
          <w:trHeight w:val="552"/>
        </w:trPr>
        <w:tc>
          <w:tcPr>
            <w:tcW w:w="1092" w:type="pct"/>
            <w:tcBorders>
              <w:top w:val="nil"/>
              <w:left w:val="single" w:sz="4" w:space="0" w:color="auto"/>
              <w:bottom w:val="single" w:sz="4" w:space="0" w:color="auto"/>
              <w:right w:val="single" w:sz="4" w:space="0" w:color="auto"/>
            </w:tcBorders>
            <w:shd w:val="clear" w:color="auto" w:fill="auto"/>
            <w:vAlign w:val="center"/>
            <w:hideMark/>
          </w:tcPr>
          <w:p w:rsidR="00AD67DF" w:rsidRPr="00E337BB" w:rsidRDefault="00AD67DF" w:rsidP="00EB48C9">
            <w:pPr>
              <w:jc w:val="center"/>
              <w:rPr>
                <w:color w:val="000000"/>
                <w:sz w:val="22"/>
                <w:szCs w:val="22"/>
              </w:rPr>
            </w:pPr>
            <w:r w:rsidRPr="00E337BB">
              <w:rPr>
                <w:color w:val="000000"/>
                <w:sz w:val="22"/>
                <w:szCs w:val="22"/>
              </w:rPr>
              <w:t>1000382024007</w:t>
            </w:r>
          </w:p>
        </w:tc>
        <w:tc>
          <w:tcPr>
            <w:tcW w:w="705" w:type="pct"/>
            <w:tcBorders>
              <w:top w:val="nil"/>
              <w:left w:val="nil"/>
              <w:bottom w:val="single" w:sz="4" w:space="0" w:color="auto"/>
              <w:right w:val="single" w:sz="4" w:space="0" w:color="auto"/>
            </w:tcBorders>
            <w:shd w:val="clear" w:color="auto" w:fill="auto"/>
            <w:vAlign w:val="center"/>
            <w:hideMark/>
          </w:tcPr>
          <w:p w:rsidR="00AD67DF" w:rsidRPr="00E337BB" w:rsidRDefault="00AD67DF" w:rsidP="0032556C">
            <w:pPr>
              <w:jc w:val="center"/>
              <w:rPr>
                <w:color w:val="000000"/>
                <w:sz w:val="22"/>
                <w:szCs w:val="22"/>
              </w:rPr>
            </w:pPr>
            <w:r w:rsidRPr="00E337BB">
              <w:rPr>
                <w:color w:val="000000"/>
                <w:sz w:val="22"/>
                <w:szCs w:val="22"/>
              </w:rPr>
              <w:t>–</w:t>
            </w:r>
          </w:p>
        </w:tc>
        <w:tc>
          <w:tcPr>
            <w:tcW w:w="703" w:type="pct"/>
            <w:tcBorders>
              <w:top w:val="nil"/>
              <w:left w:val="nil"/>
              <w:bottom w:val="nil"/>
              <w:right w:val="nil"/>
            </w:tcBorders>
            <w:shd w:val="clear" w:color="auto" w:fill="auto"/>
            <w:vAlign w:val="center"/>
            <w:hideMark/>
          </w:tcPr>
          <w:p w:rsidR="00AD67DF" w:rsidRPr="00E337BB" w:rsidRDefault="00AD67DF" w:rsidP="0032556C">
            <w:pPr>
              <w:jc w:val="center"/>
              <w:rPr>
                <w:color w:val="1A1A1A"/>
                <w:sz w:val="22"/>
                <w:szCs w:val="22"/>
              </w:rPr>
            </w:pPr>
            <w:r w:rsidRPr="00E337BB">
              <w:rPr>
                <w:color w:val="1A1A1A"/>
                <w:sz w:val="22"/>
                <w:szCs w:val="22"/>
              </w:rPr>
              <w:t>2014</w:t>
            </w:r>
            <w:r w:rsidR="00C77631" w:rsidRPr="00E337BB">
              <w:rPr>
                <w:color w:val="1A1A1A"/>
                <w:sz w:val="22"/>
                <w:szCs w:val="22"/>
              </w:rPr>
              <w:t>.</w:t>
            </w:r>
          </w:p>
        </w:tc>
        <w:tc>
          <w:tcPr>
            <w:tcW w:w="1093" w:type="pct"/>
            <w:tcBorders>
              <w:top w:val="nil"/>
              <w:left w:val="single" w:sz="4" w:space="0" w:color="auto"/>
              <w:bottom w:val="single" w:sz="4" w:space="0" w:color="auto"/>
              <w:right w:val="single" w:sz="4" w:space="0" w:color="auto"/>
            </w:tcBorders>
            <w:shd w:val="clear" w:color="auto" w:fill="auto"/>
            <w:vAlign w:val="center"/>
            <w:hideMark/>
          </w:tcPr>
          <w:p w:rsidR="00AD67DF" w:rsidRPr="00E337BB" w:rsidRDefault="00AD67DF" w:rsidP="00AD67DF">
            <w:pPr>
              <w:rPr>
                <w:color w:val="000000"/>
                <w:sz w:val="22"/>
                <w:szCs w:val="22"/>
              </w:rPr>
            </w:pPr>
            <w:r w:rsidRPr="00E337BB">
              <w:rPr>
                <w:color w:val="000000"/>
                <w:sz w:val="22"/>
                <w:szCs w:val="22"/>
              </w:rPr>
              <w:t>Transformatoru postenis TPO208</w:t>
            </w:r>
          </w:p>
        </w:tc>
        <w:tc>
          <w:tcPr>
            <w:tcW w:w="703" w:type="pct"/>
            <w:tcBorders>
              <w:top w:val="nil"/>
              <w:left w:val="nil"/>
              <w:bottom w:val="single" w:sz="4" w:space="0" w:color="auto"/>
              <w:right w:val="single" w:sz="4" w:space="0" w:color="auto"/>
            </w:tcBorders>
            <w:shd w:val="clear" w:color="auto" w:fill="auto"/>
            <w:noWrap/>
            <w:vAlign w:val="center"/>
            <w:hideMark/>
          </w:tcPr>
          <w:p w:rsidR="00AD67DF" w:rsidRPr="00E337BB" w:rsidRDefault="00AD67DF" w:rsidP="00EB48C9">
            <w:pPr>
              <w:jc w:val="center"/>
              <w:rPr>
                <w:color w:val="000000"/>
                <w:sz w:val="22"/>
                <w:szCs w:val="22"/>
              </w:rPr>
            </w:pPr>
            <w:r w:rsidRPr="00E337BB">
              <w:rPr>
                <w:color w:val="000000"/>
                <w:sz w:val="22"/>
                <w:szCs w:val="22"/>
              </w:rPr>
              <w:t>nav</w:t>
            </w:r>
          </w:p>
        </w:tc>
        <w:tc>
          <w:tcPr>
            <w:tcW w:w="704" w:type="pct"/>
            <w:tcBorders>
              <w:top w:val="nil"/>
              <w:left w:val="nil"/>
              <w:bottom w:val="single" w:sz="4" w:space="0" w:color="auto"/>
              <w:right w:val="single" w:sz="4" w:space="0" w:color="auto"/>
            </w:tcBorders>
            <w:shd w:val="clear" w:color="auto" w:fill="auto"/>
            <w:noWrap/>
            <w:vAlign w:val="center"/>
            <w:hideMark/>
          </w:tcPr>
          <w:p w:rsidR="00AD67DF" w:rsidRPr="00E337BB" w:rsidRDefault="00AD67DF" w:rsidP="00EB48C9">
            <w:pPr>
              <w:jc w:val="center"/>
              <w:rPr>
                <w:color w:val="000000"/>
                <w:sz w:val="22"/>
                <w:szCs w:val="22"/>
              </w:rPr>
            </w:pPr>
            <w:r w:rsidRPr="00E337BB">
              <w:rPr>
                <w:color w:val="000000"/>
                <w:sz w:val="22"/>
                <w:szCs w:val="22"/>
              </w:rPr>
              <w:t>nav</w:t>
            </w:r>
          </w:p>
        </w:tc>
      </w:tr>
      <w:tr w:rsidR="00E337BB" w:rsidRPr="00E337BB" w:rsidTr="00E3144D">
        <w:trPr>
          <w:trHeight w:val="312"/>
        </w:trPr>
        <w:tc>
          <w:tcPr>
            <w:tcW w:w="1092" w:type="pct"/>
            <w:tcBorders>
              <w:top w:val="nil"/>
              <w:left w:val="single" w:sz="4" w:space="0" w:color="auto"/>
              <w:bottom w:val="single" w:sz="4" w:space="0" w:color="auto"/>
              <w:right w:val="single" w:sz="4" w:space="0" w:color="auto"/>
            </w:tcBorders>
            <w:shd w:val="clear" w:color="auto" w:fill="auto"/>
            <w:vAlign w:val="center"/>
            <w:hideMark/>
          </w:tcPr>
          <w:p w:rsidR="00AD67DF" w:rsidRPr="00E337BB" w:rsidRDefault="00AD67DF" w:rsidP="00EB48C9">
            <w:pPr>
              <w:jc w:val="center"/>
              <w:rPr>
                <w:color w:val="000000"/>
                <w:sz w:val="22"/>
                <w:szCs w:val="22"/>
              </w:rPr>
            </w:pPr>
            <w:r w:rsidRPr="00E337BB">
              <w:rPr>
                <w:color w:val="000000"/>
                <w:sz w:val="22"/>
                <w:szCs w:val="22"/>
              </w:rPr>
              <w:t>1000382024008</w:t>
            </w:r>
          </w:p>
        </w:tc>
        <w:tc>
          <w:tcPr>
            <w:tcW w:w="705" w:type="pct"/>
            <w:tcBorders>
              <w:top w:val="nil"/>
              <w:left w:val="nil"/>
              <w:bottom w:val="single" w:sz="4" w:space="0" w:color="auto"/>
              <w:right w:val="single" w:sz="4" w:space="0" w:color="auto"/>
            </w:tcBorders>
            <w:shd w:val="clear" w:color="auto" w:fill="auto"/>
            <w:vAlign w:val="center"/>
            <w:hideMark/>
          </w:tcPr>
          <w:p w:rsidR="00AD67DF" w:rsidRPr="00E337BB" w:rsidRDefault="00AD67DF" w:rsidP="0032556C">
            <w:pPr>
              <w:jc w:val="center"/>
              <w:rPr>
                <w:color w:val="000000"/>
                <w:sz w:val="22"/>
                <w:szCs w:val="22"/>
              </w:rPr>
            </w:pPr>
            <w:r w:rsidRPr="00E337BB">
              <w:rPr>
                <w:color w:val="000000"/>
                <w:sz w:val="22"/>
                <w:szCs w:val="22"/>
              </w:rPr>
              <w:t>1184</w:t>
            </w:r>
          </w:p>
        </w:tc>
        <w:tc>
          <w:tcPr>
            <w:tcW w:w="703" w:type="pct"/>
            <w:tcBorders>
              <w:top w:val="single" w:sz="4" w:space="0" w:color="auto"/>
              <w:left w:val="nil"/>
              <w:bottom w:val="single" w:sz="4" w:space="0" w:color="auto"/>
              <w:right w:val="single" w:sz="4" w:space="0" w:color="auto"/>
            </w:tcBorders>
            <w:shd w:val="clear" w:color="000000" w:fill="FFFFFF"/>
            <w:vAlign w:val="center"/>
            <w:hideMark/>
          </w:tcPr>
          <w:p w:rsidR="00AD67DF" w:rsidRPr="00E337BB" w:rsidRDefault="00AD67DF" w:rsidP="00AD67DF">
            <w:pPr>
              <w:jc w:val="center"/>
              <w:rPr>
                <w:color w:val="FFFFFF"/>
                <w:sz w:val="22"/>
                <w:szCs w:val="22"/>
              </w:rPr>
            </w:pPr>
            <w:r w:rsidRPr="00E337BB">
              <w:rPr>
                <w:color w:val="FFFFFF"/>
                <w:sz w:val="22"/>
                <w:szCs w:val="22"/>
              </w:rPr>
              <w:t> </w:t>
            </w:r>
          </w:p>
        </w:tc>
        <w:tc>
          <w:tcPr>
            <w:tcW w:w="1093" w:type="pct"/>
            <w:tcBorders>
              <w:top w:val="nil"/>
              <w:left w:val="nil"/>
              <w:bottom w:val="single" w:sz="4" w:space="0" w:color="auto"/>
              <w:right w:val="single" w:sz="4" w:space="0" w:color="auto"/>
            </w:tcBorders>
            <w:shd w:val="clear" w:color="auto" w:fill="auto"/>
            <w:vAlign w:val="center"/>
            <w:hideMark/>
          </w:tcPr>
          <w:p w:rsidR="00AD67DF" w:rsidRPr="00E337BB" w:rsidRDefault="00AD67DF" w:rsidP="00AD67DF">
            <w:pPr>
              <w:rPr>
                <w:color w:val="000000"/>
                <w:sz w:val="22"/>
                <w:szCs w:val="22"/>
              </w:rPr>
            </w:pPr>
            <w:r w:rsidRPr="00E337BB">
              <w:rPr>
                <w:color w:val="000000"/>
                <w:sz w:val="22"/>
                <w:szCs w:val="22"/>
              </w:rPr>
              <w:t>Ražošanas zonas palīg korpuss Nr.2</w:t>
            </w:r>
          </w:p>
        </w:tc>
        <w:tc>
          <w:tcPr>
            <w:tcW w:w="703" w:type="pct"/>
            <w:tcBorders>
              <w:top w:val="nil"/>
              <w:left w:val="nil"/>
              <w:bottom w:val="single" w:sz="4" w:space="0" w:color="auto"/>
              <w:right w:val="single" w:sz="4" w:space="0" w:color="auto"/>
            </w:tcBorders>
            <w:shd w:val="clear" w:color="auto" w:fill="auto"/>
            <w:noWrap/>
            <w:vAlign w:val="center"/>
            <w:hideMark/>
          </w:tcPr>
          <w:p w:rsidR="00AD67DF" w:rsidRPr="00E337BB" w:rsidRDefault="00AD67DF" w:rsidP="00EB48C9">
            <w:pPr>
              <w:jc w:val="center"/>
              <w:rPr>
                <w:color w:val="000000"/>
                <w:sz w:val="22"/>
                <w:szCs w:val="22"/>
              </w:rPr>
            </w:pPr>
            <w:r w:rsidRPr="00E337BB">
              <w:rPr>
                <w:color w:val="000000"/>
                <w:sz w:val="22"/>
                <w:szCs w:val="22"/>
              </w:rPr>
              <w:t>nav</w:t>
            </w:r>
          </w:p>
        </w:tc>
        <w:tc>
          <w:tcPr>
            <w:tcW w:w="704" w:type="pct"/>
            <w:tcBorders>
              <w:top w:val="nil"/>
              <w:left w:val="nil"/>
              <w:bottom w:val="single" w:sz="4" w:space="0" w:color="auto"/>
              <w:right w:val="single" w:sz="4" w:space="0" w:color="auto"/>
            </w:tcBorders>
            <w:shd w:val="clear" w:color="auto" w:fill="auto"/>
            <w:noWrap/>
            <w:vAlign w:val="center"/>
            <w:hideMark/>
          </w:tcPr>
          <w:p w:rsidR="00AD67DF" w:rsidRPr="00E337BB" w:rsidRDefault="00AD67DF">
            <w:pPr>
              <w:jc w:val="center"/>
              <w:rPr>
                <w:color w:val="000000"/>
                <w:sz w:val="22"/>
                <w:szCs w:val="22"/>
              </w:rPr>
            </w:pPr>
            <w:r w:rsidRPr="00E337BB">
              <w:rPr>
                <w:color w:val="000000"/>
                <w:sz w:val="22"/>
                <w:szCs w:val="22"/>
              </w:rPr>
              <w:t>nav</w:t>
            </w:r>
          </w:p>
        </w:tc>
      </w:tr>
      <w:tr w:rsidR="00E337BB" w:rsidRPr="00887013" w:rsidTr="00E3144D">
        <w:trPr>
          <w:trHeight w:val="312"/>
        </w:trPr>
        <w:tc>
          <w:tcPr>
            <w:tcW w:w="1092" w:type="pct"/>
            <w:tcBorders>
              <w:top w:val="nil"/>
              <w:left w:val="single" w:sz="4" w:space="0" w:color="auto"/>
              <w:bottom w:val="single" w:sz="4" w:space="0" w:color="auto"/>
              <w:right w:val="single" w:sz="4" w:space="0" w:color="auto"/>
            </w:tcBorders>
            <w:shd w:val="clear" w:color="auto" w:fill="auto"/>
            <w:vAlign w:val="center"/>
            <w:hideMark/>
          </w:tcPr>
          <w:p w:rsidR="00AD67DF" w:rsidRPr="00887013" w:rsidRDefault="00AD67DF" w:rsidP="00EB48C9">
            <w:pPr>
              <w:jc w:val="center"/>
              <w:rPr>
                <w:color w:val="000000"/>
                <w:sz w:val="22"/>
                <w:szCs w:val="22"/>
              </w:rPr>
            </w:pPr>
            <w:r w:rsidRPr="00887013">
              <w:rPr>
                <w:color w:val="000000"/>
                <w:sz w:val="22"/>
                <w:szCs w:val="22"/>
              </w:rPr>
              <w:t>1000382024009</w:t>
            </w:r>
          </w:p>
        </w:tc>
        <w:tc>
          <w:tcPr>
            <w:tcW w:w="705"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32556C">
            <w:pPr>
              <w:jc w:val="center"/>
              <w:rPr>
                <w:color w:val="000000"/>
                <w:sz w:val="22"/>
                <w:szCs w:val="22"/>
              </w:rPr>
            </w:pPr>
            <w:r w:rsidRPr="00887013">
              <w:rPr>
                <w:color w:val="000000"/>
                <w:sz w:val="22"/>
                <w:szCs w:val="22"/>
              </w:rPr>
              <w:t>–</w:t>
            </w:r>
          </w:p>
        </w:tc>
        <w:tc>
          <w:tcPr>
            <w:tcW w:w="703" w:type="pct"/>
            <w:tcBorders>
              <w:top w:val="nil"/>
              <w:left w:val="nil"/>
              <w:bottom w:val="single" w:sz="4" w:space="0" w:color="auto"/>
              <w:right w:val="single" w:sz="4" w:space="0" w:color="auto"/>
            </w:tcBorders>
            <w:shd w:val="clear" w:color="000000" w:fill="FFFFFF"/>
            <w:vAlign w:val="center"/>
            <w:hideMark/>
          </w:tcPr>
          <w:p w:rsidR="00AD67DF" w:rsidRPr="00887013" w:rsidRDefault="00AD67DF" w:rsidP="00AD67DF">
            <w:pPr>
              <w:jc w:val="center"/>
              <w:rPr>
                <w:color w:val="FFFFFF"/>
                <w:sz w:val="22"/>
                <w:szCs w:val="22"/>
              </w:rPr>
            </w:pPr>
            <w:r w:rsidRPr="00887013">
              <w:rPr>
                <w:color w:val="FFFFFF"/>
                <w:sz w:val="22"/>
                <w:szCs w:val="22"/>
              </w:rPr>
              <w:t> </w:t>
            </w:r>
          </w:p>
        </w:tc>
        <w:tc>
          <w:tcPr>
            <w:tcW w:w="1093"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AD67DF">
            <w:pPr>
              <w:rPr>
                <w:color w:val="000000"/>
                <w:sz w:val="22"/>
                <w:szCs w:val="22"/>
              </w:rPr>
            </w:pPr>
            <w:r w:rsidRPr="00887013">
              <w:rPr>
                <w:color w:val="000000"/>
                <w:sz w:val="22"/>
                <w:szCs w:val="22"/>
              </w:rPr>
              <w:t>Dienesta viesnīca</w:t>
            </w:r>
          </w:p>
        </w:tc>
        <w:tc>
          <w:tcPr>
            <w:tcW w:w="703"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rsidP="00EB48C9">
            <w:pPr>
              <w:jc w:val="center"/>
              <w:rPr>
                <w:color w:val="000000"/>
                <w:sz w:val="22"/>
                <w:szCs w:val="22"/>
              </w:rPr>
            </w:pPr>
            <w:r w:rsidRPr="00887013">
              <w:rPr>
                <w:color w:val="000000"/>
                <w:sz w:val="22"/>
                <w:szCs w:val="22"/>
              </w:rPr>
              <w:t>nav</w:t>
            </w:r>
          </w:p>
        </w:tc>
        <w:tc>
          <w:tcPr>
            <w:tcW w:w="704"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pPr>
              <w:jc w:val="center"/>
              <w:rPr>
                <w:color w:val="000000"/>
                <w:sz w:val="22"/>
                <w:szCs w:val="22"/>
              </w:rPr>
            </w:pPr>
            <w:r w:rsidRPr="00887013">
              <w:rPr>
                <w:color w:val="000000"/>
                <w:sz w:val="22"/>
                <w:szCs w:val="22"/>
              </w:rPr>
              <w:t>nav</w:t>
            </w:r>
          </w:p>
        </w:tc>
      </w:tr>
      <w:tr w:rsidR="00E337BB" w:rsidRPr="00887013" w:rsidTr="00E3144D">
        <w:trPr>
          <w:trHeight w:val="312"/>
        </w:trPr>
        <w:tc>
          <w:tcPr>
            <w:tcW w:w="1092" w:type="pct"/>
            <w:tcBorders>
              <w:top w:val="nil"/>
              <w:left w:val="single" w:sz="4" w:space="0" w:color="auto"/>
              <w:bottom w:val="single" w:sz="4" w:space="0" w:color="auto"/>
              <w:right w:val="single" w:sz="4" w:space="0" w:color="auto"/>
            </w:tcBorders>
            <w:shd w:val="clear" w:color="auto" w:fill="auto"/>
            <w:vAlign w:val="center"/>
            <w:hideMark/>
          </w:tcPr>
          <w:p w:rsidR="00AD67DF" w:rsidRPr="00887013" w:rsidRDefault="00AD67DF" w:rsidP="00EB48C9">
            <w:pPr>
              <w:jc w:val="center"/>
              <w:rPr>
                <w:color w:val="000000"/>
                <w:sz w:val="22"/>
                <w:szCs w:val="22"/>
              </w:rPr>
            </w:pPr>
            <w:r w:rsidRPr="00887013">
              <w:rPr>
                <w:color w:val="000000"/>
                <w:sz w:val="22"/>
                <w:szCs w:val="22"/>
              </w:rPr>
              <w:t>1000382024010</w:t>
            </w:r>
          </w:p>
        </w:tc>
        <w:tc>
          <w:tcPr>
            <w:tcW w:w="705"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32556C">
            <w:pPr>
              <w:jc w:val="center"/>
              <w:rPr>
                <w:color w:val="000000"/>
                <w:sz w:val="22"/>
                <w:szCs w:val="22"/>
              </w:rPr>
            </w:pPr>
            <w:r w:rsidRPr="00887013">
              <w:rPr>
                <w:color w:val="000000"/>
                <w:sz w:val="22"/>
                <w:szCs w:val="22"/>
              </w:rPr>
              <w:t>333</w:t>
            </w:r>
          </w:p>
        </w:tc>
        <w:tc>
          <w:tcPr>
            <w:tcW w:w="703" w:type="pct"/>
            <w:tcBorders>
              <w:top w:val="nil"/>
              <w:left w:val="nil"/>
              <w:bottom w:val="single" w:sz="4" w:space="0" w:color="auto"/>
              <w:right w:val="single" w:sz="4" w:space="0" w:color="auto"/>
            </w:tcBorders>
            <w:shd w:val="clear" w:color="000000" w:fill="FFFFFF"/>
            <w:vAlign w:val="center"/>
            <w:hideMark/>
          </w:tcPr>
          <w:p w:rsidR="00AD67DF" w:rsidRPr="00887013" w:rsidRDefault="00AD67DF" w:rsidP="00AD67DF">
            <w:pPr>
              <w:jc w:val="center"/>
              <w:rPr>
                <w:color w:val="FFFFFF"/>
                <w:sz w:val="22"/>
                <w:szCs w:val="22"/>
              </w:rPr>
            </w:pPr>
            <w:r w:rsidRPr="00887013">
              <w:rPr>
                <w:color w:val="FFFFFF"/>
                <w:sz w:val="22"/>
                <w:szCs w:val="22"/>
              </w:rPr>
              <w:t> </w:t>
            </w:r>
          </w:p>
        </w:tc>
        <w:tc>
          <w:tcPr>
            <w:tcW w:w="1093"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AD67DF">
            <w:pPr>
              <w:rPr>
                <w:color w:val="000000"/>
                <w:sz w:val="22"/>
                <w:szCs w:val="22"/>
              </w:rPr>
            </w:pPr>
            <w:r w:rsidRPr="00887013">
              <w:rPr>
                <w:color w:val="000000"/>
                <w:sz w:val="22"/>
                <w:szCs w:val="22"/>
              </w:rPr>
              <w:t>Ražošanas zonas palīg korpuss Nr.3</w:t>
            </w:r>
          </w:p>
        </w:tc>
        <w:tc>
          <w:tcPr>
            <w:tcW w:w="703"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rsidP="00EB48C9">
            <w:pPr>
              <w:jc w:val="center"/>
              <w:rPr>
                <w:color w:val="000000"/>
                <w:sz w:val="22"/>
                <w:szCs w:val="22"/>
              </w:rPr>
            </w:pPr>
            <w:r w:rsidRPr="00887013">
              <w:rPr>
                <w:color w:val="000000"/>
                <w:sz w:val="22"/>
                <w:szCs w:val="22"/>
              </w:rPr>
              <w:t>nav</w:t>
            </w:r>
          </w:p>
        </w:tc>
        <w:tc>
          <w:tcPr>
            <w:tcW w:w="704"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pPr>
              <w:jc w:val="center"/>
              <w:rPr>
                <w:color w:val="000000"/>
                <w:sz w:val="22"/>
                <w:szCs w:val="22"/>
              </w:rPr>
            </w:pPr>
            <w:r w:rsidRPr="00887013">
              <w:rPr>
                <w:color w:val="000000"/>
                <w:sz w:val="22"/>
                <w:szCs w:val="22"/>
              </w:rPr>
              <w:t>nav</w:t>
            </w:r>
          </w:p>
        </w:tc>
      </w:tr>
      <w:tr w:rsidR="00E337BB" w:rsidRPr="00887013" w:rsidTr="00E3144D">
        <w:trPr>
          <w:trHeight w:val="312"/>
        </w:trPr>
        <w:tc>
          <w:tcPr>
            <w:tcW w:w="1092" w:type="pct"/>
            <w:tcBorders>
              <w:top w:val="nil"/>
              <w:left w:val="single" w:sz="4" w:space="0" w:color="auto"/>
              <w:bottom w:val="single" w:sz="4" w:space="0" w:color="auto"/>
              <w:right w:val="single" w:sz="4" w:space="0" w:color="auto"/>
            </w:tcBorders>
            <w:shd w:val="clear" w:color="auto" w:fill="auto"/>
            <w:vAlign w:val="center"/>
            <w:hideMark/>
          </w:tcPr>
          <w:p w:rsidR="00AD67DF" w:rsidRPr="00887013" w:rsidRDefault="00AD67DF" w:rsidP="00EB48C9">
            <w:pPr>
              <w:jc w:val="center"/>
              <w:rPr>
                <w:color w:val="000000"/>
                <w:sz w:val="22"/>
                <w:szCs w:val="22"/>
              </w:rPr>
            </w:pPr>
            <w:r w:rsidRPr="00887013">
              <w:rPr>
                <w:color w:val="000000"/>
                <w:sz w:val="22"/>
                <w:szCs w:val="22"/>
              </w:rPr>
              <w:t>1000382024011</w:t>
            </w:r>
          </w:p>
        </w:tc>
        <w:tc>
          <w:tcPr>
            <w:tcW w:w="705"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32556C">
            <w:pPr>
              <w:jc w:val="center"/>
              <w:rPr>
                <w:color w:val="000000"/>
                <w:sz w:val="22"/>
                <w:szCs w:val="22"/>
              </w:rPr>
            </w:pPr>
            <w:r w:rsidRPr="00887013">
              <w:rPr>
                <w:color w:val="000000"/>
                <w:sz w:val="22"/>
                <w:szCs w:val="22"/>
              </w:rPr>
              <w:t>1885</w:t>
            </w:r>
          </w:p>
        </w:tc>
        <w:tc>
          <w:tcPr>
            <w:tcW w:w="703" w:type="pct"/>
            <w:tcBorders>
              <w:top w:val="nil"/>
              <w:left w:val="nil"/>
              <w:bottom w:val="single" w:sz="4" w:space="0" w:color="auto"/>
              <w:right w:val="single" w:sz="4" w:space="0" w:color="auto"/>
            </w:tcBorders>
            <w:shd w:val="clear" w:color="000000" w:fill="FFFFFF"/>
            <w:vAlign w:val="center"/>
            <w:hideMark/>
          </w:tcPr>
          <w:p w:rsidR="00AD67DF" w:rsidRPr="00887013" w:rsidRDefault="00AD67DF" w:rsidP="00AD67DF">
            <w:pPr>
              <w:jc w:val="center"/>
              <w:rPr>
                <w:color w:val="FFFFFF"/>
                <w:sz w:val="22"/>
                <w:szCs w:val="22"/>
              </w:rPr>
            </w:pPr>
            <w:r w:rsidRPr="00887013">
              <w:rPr>
                <w:color w:val="FFFFFF"/>
                <w:sz w:val="22"/>
                <w:szCs w:val="22"/>
              </w:rPr>
              <w:t> </w:t>
            </w:r>
          </w:p>
        </w:tc>
        <w:tc>
          <w:tcPr>
            <w:tcW w:w="1093"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AD67DF">
            <w:pPr>
              <w:rPr>
                <w:color w:val="000000"/>
                <w:sz w:val="22"/>
                <w:szCs w:val="22"/>
              </w:rPr>
            </w:pPr>
            <w:r w:rsidRPr="00887013">
              <w:rPr>
                <w:color w:val="000000"/>
                <w:sz w:val="22"/>
                <w:szCs w:val="22"/>
              </w:rPr>
              <w:t>Noliktavas korpuss ar garāžu</w:t>
            </w:r>
          </w:p>
        </w:tc>
        <w:tc>
          <w:tcPr>
            <w:tcW w:w="703"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rsidP="00EB48C9">
            <w:pPr>
              <w:jc w:val="center"/>
              <w:rPr>
                <w:color w:val="000000"/>
                <w:sz w:val="22"/>
                <w:szCs w:val="22"/>
              </w:rPr>
            </w:pPr>
            <w:r w:rsidRPr="00887013">
              <w:rPr>
                <w:color w:val="000000"/>
                <w:sz w:val="22"/>
                <w:szCs w:val="22"/>
              </w:rPr>
              <w:t>nav</w:t>
            </w:r>
          </w:p>
        </w:tc>
        <w:tc>
          <w:tcPr>
            <w:tcW w:w="704"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pPr>
              <w:jc w:val="center"/>
              <w:rPr>
                <w:color w:val="000000"/>
                <w:sz w:val="22"/>
                <w:szCs w:val="22"/>
              </w:rPr>
            </w:pPr>
            <w:r w:rsidRPr="00887013">
              <w:rPr>
                <w:color w:val="000000"/>
                <w:sz w:val="22"/>
                <w:szCs w:val="22"/>
              </w:rPr>
              <w:t>nav</w:t>
            </w:r>
          </w:p>
        </w:tc>
      </w:tr>
      <w:tr w:rsidR="00E337BB" w:rsidRPr="00887013" w:rsidTr="00E3144D">
        <w:trPr>
          <w:trHeight w:val="312"/>
        </w:trPr>
        <w:tc>
          <w:tcPr>
            <w:tcW w:w="1092" w:type="pct"/>
            <w:tcBorders>
              <w:top w:val="nil"/>
              <w:left w:val="single" w:sz="4" w:space="0" w:color="auto"/>
              <w:bottom w:val="single" w:sz="4" w:space="0" w:color="auto"/>
              <w:right w:val="single" w:sz="4" w:space="0" w:color="auto"/>
            </w:tcBorders>
            <w:shd w:val="clear" w:color="auto" w:fill="auto"/>
            <w:vAlign w:val="center"/>
            <w:hideMark/>
          </w:tcPr>
          <w:p w:rsidR="00AD67DF" w:rsidRPr="00887013" w:rsidRDefault="00AD67DF" w:rsidP="00EB48C9">
            <w:pPr>
              <w:jc w:val="center"/>
              <w:rPr>
                <w:color w:val="000000"/>
                <w:sz w:val="22"/>
                <w:szCs w:val="22"/>
              </w:rPr>
            </w:pPr>
            <w:r w:rsidRPr="00887013">
              <w:rPr>
                <w:color w:val="000000"/>
                <w:sz w:val="22"/>
                <w:szCs w:val="22"/>
              </w:rPr>
              <w:t>1000382024012</w:t>
            </w:r>
          </w:p>
        </w:tc>
        <w:tc>
          <w:tcPr>
            <w:tcW w:w="705"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32556C">
            <w:pPr>
              <w:jc w:val="center"/>
              <w:rPr>
                <w:color w:val="000000"/>
                <w:sz w:val="22"/>
                <w:szCs w:val="22"/>
              </w:rPr>
            </w:pPr>
            <w:r w:rsidRPr="00887013">
              <w:rPr>
                <w:color w:val="000000"/>
                <w:sz w:val="22"/>
                <w:szCs w:val="22"/>
              </w:rPr>
              <w:t>–</w:t>
            </w:r>
          </w:p>
        </w:tc>
        <w:tc>
          <w:tcPr>
            <w:tcW w:w="703" w:type="pct"/>
            <w:tcBorders>
              <w:top w:val="nil"/>
              <w:left w:val="nil"/>
              <w:bottom w:val="single" w:sz="4" w:space="0" w:color="auto"/>
              <w:right w:val="single" w:sz="4" w:space="0" w:color="auto"/>
            </w:tcBorders>
            <w:shd w:val="clear" w:color="000000" w:fill="FFFFFF"/>
            <w:vAlign w:val="center"/>
            <w:hideMark/>
          </w:tcPr>
          <w:p w:rsidR="00AD67DF" w:rsidRPr="00887013" w:rsidRDefault="00AD67DF" w:rsidP="00AD67DF">
            <w:pPr>
              <w:jc w:val="center"/>
              <w:rPr>
                <w:color w:val="FFFFFF"/>
                <w:sz w:val="22"/>
                <w:szCs w:val="22"/>
              </w:rPr>
            </w:pPr>
            <w:r w:rsidRPr="00887013">
              <w:rPr>
                <w:color w:val="FFFFFF"/>
                <w:sz w:val="22"/>
                <w:szCs w:val="22"/>
              </w:rPr>
              <w:t> </w:t>
            </w:r>
          </w:p>
        </w:tc>
        <w:tc>
          <w:tcPr>
            <w:tcW w:w="1093"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AD67DF">
            <w:pPr>
              <w:rPr>
                <w:color w:val="000000"/>
                <w:sz w:val="22"/>
                <w:szCs w:val="22"/>
              </w:rPr>
            </w:pPr>
            <w:r w:rsidRPr="00887013">
              <w:rPr>
                <w:color w:val="000000"/>
                <w:sz w:val="22"/>
                <w:szCs w:val="22"/>
              </w:rPr>
              <w:t>Noliktava</w:t>
            </w:r>
          </w:p>
        </w:tc>
        <w:tc>
          <w:tcPr>
            <w:tcW w:w="703"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rsidP="00EB48C9">
            <w:pPr>
              <w:jc w:val="center"/>
              <w:rPr>
                <w:color w:val="000000"/>
                <w:sz w:val="22"/>
                <w:szCs w:val="22"/>
              </w:rPr>
            </w:pPr>
            <w:r w:rsidRPr="00887013">
              <w:rPr>
                <w:color w:val="000000"/>
                <w:sz w:val="22"/>
                <w:szCs w:val="22"/>
              </w:rPr>
              <w:t>nav</w:t>
            </w:r>
          </w:p>
        </w:tc>
        <w:tc>
          <w:tcPr>
            <w:tcW w:w="704"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pPr>
              <w:jc w:val="center"/>
              <w:rPr>
                <w:color w:val="000000"/>
                <w:sz w:val="22"/>
                <w:szCs w:val="22"/>
              </w:rPr>
            </w:pPr>
            <w:r w:rsidRPr="00887013">
              <w:rPr>
                <w:color w:val="000000"/>
                <w:sz w:val="22"/>
                <w:szCs w:val="22"/>
              </w:rPr>
              <w:t>nav</w:t>
            </w:r>
          </w:p>
        </w:tc>
      </w:tr>
      <w:tr w:rsidR="00E337BB" w:rsidRPr="00887013" w:rsidTr="00E3144D">
        <w:trPr>
          <w:trHeight w:val="312"/>
        </w:trPr>
        <w:tc>
          <w:tcPr>
            <w:tcW w:w="1092" w:type="pct"/>
            <w:tcBorders>
              <w:top w:val="nil"/>
              <w:left w:val="single" w:sz="4" w:space="0" w:color="auto"/>
              <w:bottom w:val="single" w:sz="4" w:space="0" w:color="auto"/>
              <w:right w:val="single" w:sz="4" w:space="0" w:color="auto"/>
            </w:tcBorders>
            <w:shd w:val="clear" w:color="auto" w:fill="auto"/>
            <w:vAlign w:val="center"/>
            <w:hideMark/>
          </w:tcPr>
          <w:p w:rsidR="00AD67DF" w:rsidRPr="00887013" w:rsidRDefault="00AD67DF" w:rsidP="00EB48C9">
            <w:pPr>
              <w:jc w:val="center"/>
              <w:rPr>
                <w:color w:val="000000"/>
                <w:sz w:val="22"/>
                <w:szCs w:val="22"/>
              </w:rPr>
            </w:pPr>
            <w:r w:rsidRPr="00887013">
              <w:rPr>
                <w:color w:val="000000"/>
                <w:sz w:val="22"/>
                <w:szCs w:val="22"/>
              </w:rPr>
              <w:t>1000382024013</w:t>
            </w:r>
          </w:p>
        </w:tc>
        <w:tc>
          <w:tcPr>
            <w:tcW w:w="705"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32556C">
            <w:pPr>
              <w:jc w:val="center"/>
              <w:rPr>
                <w:color w:val="000000"/>
                <w:sz w:val="22"/>
                <w:szCs w:val="22"/>
              </w:rPr>
            </w:pPr>
            <w:r w:rsidRPr="00887013">
              <w:rPr>
                <w:color w:val="000000"/>
                <w:sz w:val="22"/>
                <w:szCs w:val="22"/>
              </w:rPr>
              <w:t>612</w:t>
            </w:r>
          </w:p>
        </w:tc>
        <w:tc>
          <w:tcPr>
            <w:tcW w:w="703" w:type="pct"/>
            <w:tcBorders>
              <w:top w:val="nil"/>
              <w:left w:val="nil"/>
              <w:bottom w:val="single" w:sz="4" w:space="0" w:color="auto"/>
              <w:right w:val="single" w:sz="4" w:space="0" w:color="auto"/>
            </w:tcBorders>
            <w:shd w:val="clear" w:color="000000" w:fill="FFFFFF"/>
            <w:vAlign w:val="center"/>
            <w:hideMark/>
          </w:tcPr>
          <w:p w:rsidR="00AD67DF" w:rsidRPr="00887013" w:rsidRDefault="00AD67DF" w:rsidP="00AD67DF">
            <w:pPr>
              <w:jc w:val="center"/>
              <w:rPr>
                <w:color w:val="FFFFFF"/>
                <w:sz w:val="22"/>
                <w:szCs w:val="22"/>
              </w:rPr>
            </w:pPr>
            <w:r w:rsidRPr="00887013">
              <w:rPr>
                <w:color w:val="FFFFFF"/>
                <w:sz w:val="22"/>
                <w:szCs w:val="22"/>
              </w:rPr>
              <w:t> </w:t>
            </w:r>
          </w:p>
        </w:tc>
        <w:tc>
          <w:tcPr>
            <w:tcW w:w="1093"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AD67DF">
            <w:pPr>
              <w:rPr>
                <w:color w:val="000000"/>
                <w:sz w:val="22"/>
                <w:szCs w:val="22"/>
              </w:rPr>
            </w:pPr>
            <w:r w:rsidRPr="00887013">
              <w:rPr>
                <w:color w:val="000000"/>
                <w:sz w:val="22"/>
                <w:szCs w:val="22"/>
              </w:rPr>
              <w:t>Ražošanas zonas palīg korpuss Nr.4</w:t>
            </w:r>
          </w:p>
        </w:tc>
        <w:tc>
          <w:tcPr>
            <w:tcW w:w="703"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rsidP="00EB48C9">
            <w:pPr>
              <w:jc w:val="center"/>
              <w:rPr>
                <w:color w:val="000000"/>
                <w:sz w:val="22"/>
                <w:szCs w:val="22"/>
              </w:rPr>
            </w:pPr>
            <w:r w:rsidRPr="00887013">
              <w:rPr>
                <w:color w:val="000000"/>
                <w:sz w:val="22"/>
                <w:szCs w:val="22"/>
              </w:rPr>
              <w:t>nav</w:t>
            </w:r>
          </w:p>
        </w:tc>
        <w:tc>
          <w:tcPr>
            <w:tcW w:w="704"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pPr>
              <w:jc w:val="center"/>
              <w:rPr>
                <w:color w:val="000000"/>
                <w:sz w:val="22"/>
                <w:szCs w:val="22"/>
              </w:rPr>
            </w:pPr>
            <w:r w:rsidRPr="00887013">
              <w:rPr>
                <w:color w:val="000000"/>
                <w:sz w:val="22"/>
                <w:szCs w:val="22"/>
              </w:rPr>
              <w:t>nav</w:t>
            </w:r>
          </w:p>
        </w:tc>
      </w:tr>
      <w:tr w:rsidR="00E337BB" w:rsidRPr="00887013" w:rsidTr="00E3144D">
        <w:trPr>
          <w:trHeight w:val="312"/>
        </w:trPr>
        <w:tc>
          <w:tcPr>
            <w:tcW w:w="1092" w:type="pct"/>
            <w:tcBorders>
              <w:top w:val="nil"/>
              <w:left w:val="single" w:sz="4" w:space="0" w:color="auto"/>
              <w:bottom w:val="single" w:sz="4" w:space="0" w:color="auto"/>
              <w:right w:val="single" w:sz="4" w:space="0" w:color="auto"/>
            </w:tcBorders>
            <w:shd w:val="clear" w:color="auto" w:fill="auto"/>
            <w:vAlign w:val="center"/>
            <w:hideMark/>
          </w:tcPr>
          <w:p w:rsidR="00AD67DF" w:rsidRPr="00887013" w:rsidRDefault="00AD67DF" w:rsidP="00EB48C9">
            <w:pPr>
              <w:jc w:val="center"/>
              <w:rPr>
                <w:color w:val="000000"/>
                <w:sz w:val="22"/>
                <w:szCs w:val="22"/>
              </w:rPr>
            </w:pPr>
            <w:r w:rsidRPr="00887013">
              <w:rPr>
                <w:color w:val="000000"/>
                <w:sz w:val="22"/>
                <w:szCs w:val="22"/>
              </w:rPr>
              <w:t>1000382024014</w:t>
            </w:r>
          </w:p>
        </w:tc>
        <w:tc>
          <w:tcPr>
            <w:tcW w:w="705"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32556C">
            <w:pPr>
              <w:jc w:val="center"/>
              <w:rPr>
                <w:color w:val="000000"/>
                <w:sz w:val="22"/>
                <w:szCs w:val="22"/>
              </w:rPr>
            </w:pPr>
            <w:r w:rsidRPr="00887013">
              <w:rPr>
                <w:color w:val="000000"/>
                <w:sz w:val="22"/>
                <w:szCs w:val="22"/>
              </w:rPr>
              <w:t>1321</w:t>
            </w:r>
          </w:p>
        </w:tc>
        <w:tc>
          <w:tcPr>
            <w:tcW w:w="703" w:type="pct"/>
            <w:tcBorders>
              <w:top w:val="nil"/>
              <w:left w:val="nil"/>
              <w:bottom w:val="single" w:sz="4" w:space="0" w:color="auto"/>
              <w:right w:val="single" w:sz="4" w:space="0" w:color="auto"/>
            </w:tcBorders>
            <w:shd w:val="clear" w:color="000000" w:fill="FFFFFF"/>
            <w:vAlign w:val="center"/>
            <w:hideMark/>
          </w:tcPr>
          <w:p w:rsidR="00AD67DF" w:rsidRPr="00887013" w:rsidRDefault="00AD67DF" w:rsidP="00AD67DF">
            <w:pPr>
              <w:jc w:val="center"/>
              <w:rPr>
                <w:color w:val="FFFFFF"/>
                <w:sz w:val="22"/>
                <w:szCs w:val="22"/>
              </w:rPr>
            </w:pPr>
            <w:r w:rsidRPr="00887013">
              <w:rPr>
                <w:color w:val="FFFFFF"/>
                <w:sz w:val="22"/>
                <w:szCs w:val="22"/>
              </w:rPr>
              <w:t> </w:t>
            </w:r>
          </w:p>
        </w:tc>
        <w:tc>
          <w:tcPr>
            <w:tcW w:w="1093"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AD67DF">
            <w:pPr>
              <w:rPr>
                <w:color w:val="000000"/>
                <w:sz w:val="22"/>
                <w:szCs w:val="22"/>
              </w:rPr>
            </w:pPr>
            <w:r w:rsidRPr="00887013">
              <w:rPr>
                <w:color w:val="000000"/>
                <w:sz w:val="22"/>
                <w:szCs w:val="22"/>
              </w:rPr>
              <w:t>Dzīvojamās zonas korpuss Nr.4</w:t>
            </w:r>
          </w:p>
        </w:tc>
        <w:tc>
          <w:tcPr>
            <w:tcW w:w="703"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rsidP="00EB48C9">
            <w:pPr>
              <w:jc w:val="center"/>
              <w:rPr>
                <w:color w:val="000000"/>
                <w:sz w:val="22"/>
                <w:szCs w:val="22"/>
              </w:rPr>
            </w:pPr>
            <w:r w:rsidRPr="00887013">
              <w:rPr>
                <w:color w:val="000000"/>
                <w:sz w:val="22"/>
                <w:szCs w:val="22"/>
              </w:rPr>
              <w:t>nav</w:t>
            </w:r>
          </w:p>
        </w:tc>
        <w:tc>
          <w:tcPr>
            <w:tcW w:w="704"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pPr>
              <w:jc w:val="center"/>
              <w:rPr>
                <w:color w:val="000000"/>
                <w:sz w:val="22"/>
                <w:szCs w:val="22"/>
              </w:rPr>
            </w:pPr>
            <w:r w:rsidRPr="00887013">
              <w:rPr>
                <w:color w:val="000000"/>
                <w:sz w:val="22"/>
                <w:szCs w:val="22"/>
              </w:rPr>
              <w:t>nav</w:t>
            </w:r>
          </w:p>
        </w:tc>
      </w:tr>
      <w:tr w:rsidR="00E337BB" w:rsidRPr="00887013" w:rsidTr="00E3144D">
        <w:trPr>
          <w:trHeight w:val="312"/>
        </w:trPr>
        <w:tc>
          <w:tcPr>
            <w:tcW w:w="1092" w:type="pct"/>
            <w:tcBorders>
              <w:top w:val="nil"/>
              <w:left w:val="single" w:sz="4" w:space="0" w:color="auto"/>
              <w:bottom w:val="single" w:sz="4" w:space="0" w:color="auto"/>
              <w:right w:val="single" w:sz="4" w:space="0" w:color="auto"/>
            </w:tcBorders>
            <w:shd w:val="clear" w:color="auto" w:fill="auto"/>
            <w:vAlign w:val="center"/>
            <w:hideMark/>
          </w:tcPr>
          <w:p w:rsidR="00AD67DF" w:rsidRPr="00887013" w:rsidRDefault="00AD67DF" w:rsidP="00EB48C9">
            <w:pPr>
              <w:jc w:val="center"/>
              <w:rPr>
                <w:color w:val="000000"/>
                <w:sz w:val="22"/>
                <w:szCs w:val="22"/>
              </w:rPr>
            </w:pPr>
            <w:r w:rsidRPr="00887013">
              <w:rPr>
                <w:color w:val="000000"/>
                <w:sz w:val="22"/>
                <w:szCs w:val="22"/>
              </w:rPr>
              <w:t>1000382024016</w:t>
            </w:r>
          </w:p>
        </w:tc>
        <w:tc>
          <w:tcPr>
            <w:tcW w:w="705"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32556C">
            <w:pPr>
              <w:jc w:val="center"/>
              <w:rPr>
                <w:color w:val="000000"/>
                <w:sz w:val="22"/>
                <w:szCs w:val="22"/>
              </w:rPr>
            </w:pPr>
            <w:r w:rsidRPr="00887013">
              <w:rPr>
                <w:color w:val="000000"/>
                <w:sz w:val="22"/>
                <w:szCs w:val="22"/>
              </w:rPr>
              <w:t>921</w:t>
            </w:r>
          </w:p>
        </w:tc>
        <w:tc>
          <w:tcPr>
            <w:tcW w:w="703" w:type="pct"/>
            <w:tcBorders>
              <w:top w:val="nil"/>
              <w:left w:val="nil"/>
              <w:bottom w:val="single" w:sz="4" w:space="0" w:color="auto"/>
              <w:right w:val="single" w:sz="4" w:space="0" w:color="auto"/>
            </w:tcBorders>
            <w:shd w:val="clear" w:color="000000" w:fill="FFFFFF"/>
            <w:vAlign w:val="center"/>
            <w:hideMark/>
          </w:tcPr>
          <w:p w:rsidR="00AD67DF" w:rsidRPr="00887013" w:rsidRDefault="00AD67DF" w:rsidP="00AD67DF">
            <w:pPr>
              <w:jc w:val="center"/>
              <w:rPr>
                <w:color w:val="FFFFFF"/>
                <w:sz w:val="22"/>
                <w:szCs w:val="22"/>
              </w:rPr>
            </w:pPr>
            <w:r w:rsidRPr="00887013">
              <w:rPr>
                <w:color w:val="FFFFFF"/>
                <w:sz w:val="22"/>
                <w:szCs w:val="22"/>
              </w:rPr>
              <w:t> </w:t>
            </w:r>
          </w:p>
        </w:tc>
        <w:tc>
          <w:tcPr>
            <w:tcW w:w="1093"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AD67DF">
            <w:pPr>
              <w:rPr>
                <w:color w:val="000000"/>
                <w:sz w:val="22"/>
                <w:szCs w:val="22"/>
              </w:rPr>
            </w:pPr>
            <w:r w:rsidRPr="00887013">
              <w:rPr>
                <w:color w:val="000000"/>
                <w:sz w:val="22"/>
                <w:szCs w:val="22"/>
              </w:rPr>
              <w:t>Dzīvojamais zonas korpuss Nr.2</w:t>
            </w:r>
          </w:p>
        </w:tc>
        <w:tc>
          <w:tcPr>
            <w:tcW w:w="703"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rsidP="00EB48C9">
            <w:pPr>
              <w:jc w:val="center"/>
              <w:rPr>
                <w:color w:val="000000"/>
                <w:sz w:val="22"/>
                <w:szCs w:val="22"/>
              </w:rPr>
            </w:pPr>
            <w:r w:rsidRPr="00887013">
              <w:rPr>
                <w:color w:val="000000"/>
                <w:sz w:val="22"/>
                <w:szCs w:val="22"/>
              </w:rPr>
              <w:t>nav</w:t>
            </w:r>
          </w:p>
        </w:tc>
        <w:tc>
          <w:tcPr>
            <w:tcW w:w="704"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pPr>
              <w:jc w:val="center"/>
              <w:rPr>
                <w:color w:val="000000"/>
                <w:sz w:val="22"/>
                <w:szCs w:val="22"/>
              </w:rPr>
            </w:pPr>
            <w:r w:rsidRPr="00887013">
              <w:rPr>
                <w:color w:val="000000"/>
                <w:sz w:val="22"/>
                <w:szCs w:val="22"/>
              </w:rPr>
              <w:t>nav</w:t>
            </w:r>
          </w:p>
        </w:tc>
      </w:tr>
      <w:tr w:rsidR="00E337BB" w:rsidRPr="00887013" w:rsidTr="00E3144D">
        <w:trPr>
          <w:trHeight w:val="312"/>
        </w:trPr>
        <w:tc>
          <w:tcPr>
            <w:tcW w:w="1092" w:type="pct"/>
            <w:tcBorders>
              <w:top w:val="nil"/>
              <w:left w:val="single" w:sz="4" w:space="0" w:color="auto"/>
              <w:bottom w:val="single" w:sz="4" w:space="0" w:color="auto"/>
              <w:right w:val="single" w:sz="4" w:space="0" w:color="auto"/>
            </w:tcBorders>
            <w:shd w:val="clear" w:color="auto" w:fill="auto"/>
            <w:vAlign w:val="center"/>
            <w:hideMark/>
          </w:tcPr>
          <w:p w:rsidR="00AD67DF" w:rsidRPr="00887013" w:rsidRDefault="00AD67DF" w:rsidP="00EB48C9">
            <w:pPr>
              <w:jc w:val="center"/>
              <w:rPr>
                <w:color w:val="000000"/>
                <w:sz w:val="22"/>
                <w:szCs w:val="22"/>
              </w:rPr>
            </w:pPr>
            <w:r w:rsidRPr="00887013">
              <w:rPr>
                <w:color w:val="000000"/>
                <w:sz w:val="22"/>
                <w:szCs w:val="22"/>
              </w:rPr>
              <w:t>1000382024017</w:t>
            </w:r>
          </w:p>
        </w:tc>
        <w:tc>
          <w:tcPr>
            <w:tcW w:w="705"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32556C">
            <w:pPr>
              <w:jc w:val="center"/>
              <w:rPr>
                <w:color w:val="000000"/>
                <w:sz w:val="22"/>
                <w:szCs w:val="22"/>
              </w:rPr>
            </w:pPr>
            <w:r w:rsidRPr="00887013">
              <w:rPr>
                <w:color w:val="000000"/>
                <w:sz w:val="22"/>
                <w:szCs w:val="22"/>
              </w:rPr>
              <w:t>1805</w:t>
            </w:r>
          </w:p>
        </w:tc>
        <w:tc>
          <w:tcPr>
            <w:tcW w:w="703" w:type="pct"/>
            <w:tcBorders>
              <w:top w:val="nil"/>
              <w:left w:val="nil"/>
              <w:bottom w:val="single" w:sz="4" w:space="0" w:color="auto"/>
              <w:right w:val="single" w:sz="4" w:space="0" w:color="auto"/>
            </w:tcBorders>
            <w:shd w:val="clear" w:color="000000" w:fill="FFFFFF"/>
            <w:vAlign w:val="center"/>
            <w:hideMark/>
          </w:tcPr>
          <w:p w:rsidR="00AD67DF" w:rsidRPr="00887013" w:rsidRDefault="00AD67DF" w:rsidP="00AD67DF">
            <w:pPr>
              <w:jc w:val="center"/>
              <w:rPr>
                <w:color w:val="FFFFFF"/>
                <w:sz w:val="22"/>
                <w:szCs w:val="22"/>
              </w:rPr>
            </w:pPr>
            <w:r w:rsidRPr="00887013">
              <w:rPr>
                <w:color w:val="FFFFFF"/>
                <w:sz w:val="22"/>
                <w:szCs w:val="22"/>
              </w:rPr>
              <w:t> </w:t>
            </w:r>
          </w:p>
        </w:tc>
        <w:tc>
          <w:tcPr>
            <w:tcW w:w="1093"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AD67DF">
            <w:pPr>
              <w:rPr>
                <w:color w:val="000000"/>
                <w:sz w:val="22"/>
                <w:szCs w:val="22"/>
              </w:rPr>
            </w:pPr>
            <w:r w:rsidRPr="00887013">
              <w:rPr>
                <w:color w:val="000000"/>
                <w:sz w:val="22"/>
                <w:szCs w:val="22"/>
              </w:rPr>
              <w:t>Dzīvojamais zonas korpuss Nr.1</w:t>
            </w:r>
          </w:p>
        </w:tc>
        <w:tc>
          <w:tcPr>
            <w:tcW w:w="703"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rsidP="00EB48C9">
            <w:pPr>
              <w:jc w:val="center"/>
              <w:rPr>
                <w:color w:val="000000"/>
                <w:sz w:val="22"/>
                <w:szCs w:val="22"/>
              </w:rPr>
            </w:pPr>
            <w:r w:rsidRPr="00887013">
              <w:rPr>
                <w:color w:val="000000"/>
                <w:sz w:val="22"/>
                <w:szCs w:val="22"/>
              </w:rPr>
              <w:t>nav</w:t>
            </w:r>
          </w:p>
        </w:tc>
        <w:tc>
          <w:tcPr>
            <w:tcW w:w="704"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pPr>
              <w:jc w:val="center"/>
              <w:rPr>
                <w:color w:val="000000"/>
                <w:sz w:val="22"/>
                <w:szCs w:val="22"/>
              </w:rPr>
            </w:pPr>
            <w:r w:rsidRPr="00887013">
              <w:rPr>
                <w:color w:val="000000"/>
                <w:sz w:val="22"/>
                <w:szCs w:val="22"/>
              </w:rPr>
              <w:t>nav</w:t>
            </w:r>
          </w:p>
        </w:tc>
      </w:tr>
      <w:tr w:rsidR="00E337BB" w:rsidRPr="00887013" w:rsidTr="00E3144D">
        <w:trPr>
          <w:trHeight w:val="312"/>
        </w:trPr>
        <w:tc>
          <w:tcPr>
            <w:tcW w:w="1092" w:type="pct"/>
            <w:tcBorders>
              <w:top w:val="nil"/>
              <w:left w:val="single" w:sz="4" w:space="0" w:color="auto"/>
              <w:bottom w:val="single" w:sz="4" w:space="0" w:color="auto"/>
              <w:right w:val="single" w:sz="4" w:space="0" w:color="auto"/>
            </w:tcBorders>
            <w:shd w:val="clear" w:color="auto" w:fill="auto"/>
            <w:vAlign w:val="center"/>
            <w:hideMark/>
          </w:tcPr>
          <w:p w:rsidR="00AD67DF" w:rsidRPr="00887013" w:rsidRDefault="00AD67DF" w:rsidP="00EB48C9">
            <w:pPr>
              <w:jc w:val="center"/>
              <w:rPr>
                <w:color w:val="000000"/>
                <w:sz w:val="22"/>
                <w:szCs w:val="22"/>
              </w:rPr>
            </w:pPr>
            <w:r w:rsidRPr="00887013">
              <w:rPr>
                <w:color w:val="000000"/>
                <w:sz w:val="22"/>
                <w:szCs w:val="22"/>
              </w:rPr>
              <w:t>1000382024018</w:t>
            </w:r>
          </w:p>
        </w:tc>
        <w:tc>
          <w:tcPr>
            <w:tcW w:w="705"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32556C">
            <w:pPr>
              <w:jc w:val="center"/>
              <w:rPr>
                <w:color w:val="000000"/>
                <w:sz w:val="22"/>
                <w:szCs w:val="22"/>
              </w:rPr>
            </w:pPr>
            <w:r w:rsidRPr="00887013">
              <w:rPr>
                <w:color w:val="000000"/>
                <w:sz w:val="22"/>
                <w:szCs w:val="22"/>
              </w:rPr>
              <w:t>–</w:t>
            </w:r>
          </w:p>
        </w:tc>
        <w:tc>
          <w:tcPr>
            <w:tcW w:w="703" w:type="pct"/>
            <w:tcBorders>
              <w:top w:val="nil"/>
              <w:left w:val="nil"/>
              <w:bottom w:val="single" w:sz="4" w:space="0" w:color="auto"/>
              <w:right w:val="single" w:sz="4" w:space="0" w:color="auto"/>
            </w:tcBorders>
            <w:shd w:val="clear" w:color="000000" w:fill="FFFFFF"/>
            <w:vAlign w:val="center"/>
            <w:hideMark/>
          </w:tcPr>
          <w:p w:rsidR="00AD67DF" w:rsidRPr="00887013" w:rsidRDefault="00AD67DF" w:rsidP="00AD67DF">
            <w:pPr>
              <w:jc w:val="center"/>
              <w:rPr>
                <w:color w:val="FFFFFF"/>
                <w:sz w:val="22"/>
                <w:szCs w:val="22"/>
              </w:rPr>
            </w:pPr>
            <w:r w:rsidRPr="00887013">
              <w:rPr>
                <w:color w:val="FFFFFF"/>
                <w:sz w:val="22"/>
                <w:szCs w:val="22"/>
              </w:rPr>
              <w:t> </w:t>
            </w:r>
          </w:p>
        </w:tc>
        <w:tc>
          <w:tcPr>
            <w:tcW w:w="1093"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AD67DF">
            <w:pPr>
              <w:rPr>
                <w:color w:val="000000"/>
                <w:sz w:val="22"/>
                <w:szCs w:val="22"/>
              </w:rPr>
            </w:pPr>
            <w:r w:rsidRPr="00887013">
              <w:rPr>
                <w:color w:val="000000"/>
                <w:sz w:val="22"/>
                <w:szCs w:val="22"/>
              </w:rPr>
              <w:t>Veikala ēka ar palīgtelpu</w:t>
            </w:r>
          </w:p>
        </w:tc>
        <w:tc>
          <w:tcPr>
            <w:tcW w:w="703"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rsidP="00EB48C9">
            <w:pPr>
              <w:jc w:val="center"/>
              <w:rPr>
                <w:color w:val="000000"/>
                <w:sz w:val="22"/>
                <w:szCs w:val="22"/>
              </w:rPr>
            </w:pPr>
            <w:r w:rsidRPr="00887013">
              <w:rPr>
                <w:color w:val="000000"/>
                <w:sz w:val="22"/>
                <w:szCs w:val="22"/>
              </w:rPr>
              <w:t>nav</w:t>
            </w:r>
          </w:p>
        </w:tc>
        <w:tc>
          <w:tcPr>
            <w:tcW w:w="704"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pPr>
              <w:jc w:val="center"/>
              <w:rPr>
                <w:color w:val="000000"/>
                <w:sz w:val="22"/>
                <w:szCs w:val="22"/>
              </w:rPr>
            </w:pPr>
            <w:r w:rsidRPr="00887013">
              <w:rPr>
                <w:color w:val="000000"/>
                <w:sz w:val="22"/>
                <w:szCs w:val="22"/>
              </w:rPr>
              <w:t>nav</w:t>
            </w:r>
          </w:p>
        </w:tc>
      </w:tr>
      <w:tr w:rsidR="00E337BB" w:rsidRPr="00887013" w:rsidTr="00E3144D">
        <w:trPr>
          <w:trHeight w:val="630"/>
        </w:trPr>
        <w:tc>
          <w:tcPr>
            <w:tcW w:w="1092" w:type="pct"/>
            <w:tcBorders>
              <w:top w:val="nil"/>
              <w:left w:val="single" w:sz="4" w:space="0" w:color="auto"/>
              <w:bottom w:val="single" w:sz="4" w:space="0" w:color="auto"/>
              <w:right w:val="single" w:sz="4" w:space="0" w:color="auto"/>
            </w:tcBorders>
            <w:shd w:val="clear" w:color="auto" w:fill="auto"/>
            <w:noWrap/>
            <w:vAlign w:val="center"/>
            <w:hideMark/>
          </w:tcPr>
          <w:p w:rsidR="00AD67DF" w:rsidRPr="00887013" w:rsidRDefault="00AD67DF" w:rsidP="00EB48C9">
            <w:pPr>
              <w:jc w:val="center"/>
              <w:rPr>
                <w:color w:val="000000"/>
                <w:sz w:val="22"/>
                <w:szCs w:val="22"/>
              </w:rPr>
            </w:pPr>
            <w:r w:rsidRPr="00887013">
              <w:rPr>
                <w:color w:val="000000"/>
                <w:sz w:val="22"/>
                <w:szCs w:val="22"/>
              </w:rPr>
              <w:t>1000382024019</w:t>
            </w:r>
          </w:p>
        </w:tc>
        <w:tc>
          <w:tcPr>
            <w:tcW w:w="705"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rsidP="0032556C">
            <w:pPr>
              <w:jc w:val="center"/>
              <w:rPr>
                <w:color w:val="000000"/>
                <w:sz w:val="22"/>
                <w:szCs w:val="22"/>
              </w:rPr>
            </w:pPr>
            <w:r w:rsidRPr="00887013">
              <w:rPr>
                <w:color w:val="000000"/>
                <w:sz w:val="22"/>
                <w:szCs w:val="22"/>
              </w:rPr>
              <w:t>2749</w:t>
            </w:r>
          </w:p>
        </w:tc>
        <w:tc>
          <w:tcPr>
            <w:tcW w:w="703" w:type="pct"/>
            <w:tcBorders>
              <w:top w:val="nil"/>
              <w:left w:val="nil"/>
              <w:bottom w:val="single" w:sz="4" w:space="0" w:color="auto"/>
              <w:right w:val="single" w:sz="4" w:space="0" w:color="auto"/>
            </w:tcBorders>
            <w:shd w:val="clear" w:color="000000" w:fill="FFFFFF"/>
            <w:noWrap/>
            <w:vAlign w:val="center"/>
            <w:hideMark/>
          </w:tcPr>
          <w:p w:rsidR="00AD67DF" w:rsidRPr="00887013" w:rsidRDefault="00AD67DF" w:rsidP="00AD67DF">
            <w:pPr>
              <w:jc w:val="center"/>
              <w:rPr>
                <w:color w:val="FFFFFF"/>
                <w:sz w:val="22"/>
                <w:szCs w:val="22"/>
              </w:rPr>
            </w:pPr>
            <w:r w:rsidRPr="00887013">
              <w:rPr>
                <w:color w:val="FFFFFF"/>
                <w:sz w:val="22"/>
                <w:szCs w:val="22"/>
              </w:rPr>
              <w:t> </w:t>
            </w:r>
          </w:p>
        </w:tc>
        <w:tc>
          <w:tcPr>
            <w:tcW w:w="1093"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AD67DF">
            <w:pPr>
              <w:rPr>
                <w:color w:val="000000"/>
                <w:sz w:val="22"/>
                <w:szCs w:val="22"/>
              </w:rPr>
            </w:pPr>
            <w:r w:rsidRPr="00887013">
              <w:rPr>
                <w:color w:val="000000"/>
                <w:sz w:val="22"/>
                <w:szCs w:val="22"/>
              </w:rPr>
              <w:t>Izmeklēšanas izolators II. kārta</w:t>
            </w:r>
          </w:p>
        </w:tc>
        <w:tc>
          <w:tcPr>
            <w:tcW w:w="703"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rsidP="00EB48C9">
            <w:pPr>
              <w:jc w:val="center"/>
              <w:rPr>
                <w:color w:val="000000"/>
                <w:sz w:val="22"/>
                <w:szCs w:val="22"/>
              </w:rPr>
            </w:pPr>
            <w:r w:rsidRPr="00887013">
              <w:rPr>
                <w:color w:val="000000"/>
                <w:sz w:val="22"/>
                <w:szCs w:val="22"/>
              </w:rPr>
              <w:t>nav</w:t>
            </w:r>
          </w:p>
        </w:tc>
        <w:tc>
          <w:tcPr>
            <w:tcW w:w="704"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pPr>
              <w:jc w:val="center"/>
              <w:rPr>
                <w:color w:val="000000"/>
                <w:sz w:val="22"/>
                <w:szCs w:val="22"/>
              </w:rPr>
            </w:pPr>
            <w:r w:rsidRPr="00887013">
              <w:rPr>
                <w:color w:val="000000"/>
                <w:sz w:val="22"/>
                <w:szCs w:val="22"/>
              </w:rPr>
              <w:t>nav</w:t>
            </w:r>
          </w:p>
        </w:tc>
      </w:tr>
      <w:tr w:rsidR="00E337BB" w:rsidRPr="00887013" w:rsidTr="00E3144D">
        <w:trPr>
          <w:trHeight w:val="312"/>
        </w:trPr>
        <w:tc>
          <w:tcPr>
            <w:tcW w:w="1092" w:type="pct"/>
            <w:tcBorders>
              <w:top w:val="nil"/>
              <w:left w:val="single" w:sz="4" w:space="0" w:color="auto"/>
              <w:bottom w:val="single" w:sz="4" w:space="0" w:color="auto"/>
              <w:right w:val="single" w:sz="4" w:space="0" w:color="auto"/>
            </w:tcBorders>
            <w:shd w:val="clear" w:color="auto" w:fill="auto"/>
            <w:noWrap/>
            <w:vAlign w:val="center"/>
            <w:hideMark/>
          </w:tcPr>
          <w:p w:rsidR="00AD67DF" w:rsidRPr="00887013" w:rsidRDefault="00AD67DF" w:rsidP="00EB48C9">
            <w:pPr>
              <w:jc w:val="center"/>
              <w:rPr>
                <w:color w:val="000000"/>
                <w:sz w:val="22"/>
                <w:szCs w:val="22"/>
              </w:rPr>
            </w:pPr>
            <w:r w:rsidRPr="00887013">
              <w:rPr>
                <w:color w:val="000000"/>
                <w:sz w:val="22"/>
                <w:szCs w:val="22"/>
              </w:rPr>
              <w:t>1000382024020</w:t>
            </w:r>
          </w:p>
        </w:tc>
        <w:tc>
          <w:tcPr>
            <w:tcW w:w="705"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rsidP="0032556C">
            <w:pPr>
              <w:jc w:val="center"/>
              <w:rPr>
                <w:color w:val="000000"/>
                <w:sz w:val="22"/>
                <w:szCs w:val="22"/>
              </w:rPr>
            </w:pPr>
            <w:r w:rsidRPr="00887013">
              <w:rPr>
                <w:color w:val="000000"/>
                <w:sz w:val="22"/>
                <w:szCs w:val="22"/>
              </w:rPr>
              <w:t>4598</w:t>
            </w:r>
          </w:p>
        </w:tc>
        <w:tc>
          <w:tcPr>
            <w:tcW w:w="703" w:type="pct"/>
            <w:tcBorders>
              <w:top w:val="nil"/>
              <w:left w:val="nil"/>
              <w:bottom w:val="single" w:sz="4" w:space="0" w:color="auto"/>
              <w:right w:val="single" w:sz="4" w:space="0" w:color="auto"/>
            </w:tcBorders>
            <w:shd w:val="clear" w:color="000000" w:fill="FFFFFF"/>
            <w:noWrap/>
            <w:vAlign w:val="center"/>
            <w:hideMark/>
          </w:tcPr>
          <w:p w:rsidR="00AD67DF" w:rsidRPr="00887013" w:rsidRDefault="00AD67DF" w:rsidP="00AD67DF">
            <w:pPr>
              <w:jc w:val="center"/>
              <w:rPr>
                <w:color w:val="FFFFFF"/>
                <w:sz w:val="22"/>
                <w:szCs w:val="22"/>
              </w:rPr>
            </w:pPr>
            <w:r w:rsidRPr="00887013">
              <w:rPr>
                <w:color w:val="FFFFFF"/>
                <w:sz w:val="22"/>
                <w:szCs w:val="22"/>
              </w:rPr>
              <w:t> </w:t>
            </w:r>
          </w:p>
        </w:tc>
        <w:tc>
          <w:tcPr>
            <w:tcW w:w="1093"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AD67DF">
            <w:pPr>
              <w:rPr>
                <w:color w:val="000000"/>
                <w:sz w:val="22"/>
                <w:szCs w:val="22"/>
              </w:rPr>
            </w:pPr>
            <w:r w:rsidRPr="00887013">
              <w:rPr>
                <w:color w:val="000000"/>
                <w:sz w:val="22"/>
                <w:szCs w:val="22"/>
              </w:rPr>
              <w:t>Ražošanas zonas palīg korpuss Nr.1</w:t>
            </w:r>
          </w:p>
        </w:tc>
        <w:tc>
          <w:tcPr>
            <w:tcW w:w="703"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rsidP="00EB48C9">
            <w:pPr>
              <w:jc w:val="center"/>
              <w:rPr>
                <w:color w:val="000000"/>
                <w:sz w:val="22"/>
                <w:szCs w:val="22"/>
              </w:rPr>
            </w:pPr>
            <w:r w:rsidRPr="00887013">
              <w:rPr>
                <w:color w:val="000000"/>
                <w:sz w:val="22"/>
                <w:szCs w:val="22"/>
              </w:rPr>
              <w:t>nav</w:t>
            </w:r>
          </w:p>
        </w:tc>
        <w:tc>
          <w:tcPr>
            <w:tcW w:w="704"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pPr>
              <w:jc w:val="center"/>
              <w:rPr>
                <w:color w:val="000000"/>
                <w:sz w:val="22"/>
                <w:szCs w:val="22"/>
              </w:rPr>
            </w:pPr>
            <w:r w:rsidRPr="00887013">
              <w:rPr>
                <w:color w:val="000000"/>
                <w:sz w:val="22"/>
                <w:szCs w:val="22"/>
              </w:rPr>
              <w:t>nav</w:t>
            </w:r>
          </w:p>
        </w:tc>
      </w:tr>
      <w:tr w:rsidR="00E337BB" w:rsidRPr="00887013" w:rsidTr="00E3144D">
        <w:trPr>
          <w:trHeight w:val="312"/>
        </w:trPr>
        <w:tc>
          <w:tcPr>
            <w:tcW w:w="1092" w:type="pct"/>
            <w:tcBorders>
              <w:top w:val="nil"/>
              <w:left w:val="single" w:sz="4" w:space="0" w:color="auto"/>
              <w:bottom w:val="single" w:sz="4" w:space="0" w:color="auto"/>
              <w:right w:val="single" w:sz="4" w:space="0" w:color="auto"/>
            </w:tcBorders>
            <w:shd w:val="clear" w:color="auto" w:fill="auto"/>
            <w:noWrap/>
            <w:vAlign w:val="center"/>
            <w:hideMark/>
          </w:tcPr>
          <w:p w:rsidR="00AD67DF" w:rsidRPr="00887013" w:rsidRDefault="00AD67DF" w:rsidP="00EB48C9">
            <w:pPr>
              <w:jc w:val="center"/>
              <w:rPr>
                <w:color w:val="000000"/>
                <w:sz w:val="22"/>
                <w:szCs w:val="22"/>
              </w:rPr>
            </w:pPr>
            <w:r w:rsidRPr="00887013">
              <w:rPr>
                <w:color w:val="000000"/>
                <w:sz w:val="22"/>
                <w:szCs w:val="22"/>
              </w:rPr>
              <w:lastRenderedPageBreak/>
              <w:t>1000382024021</w:t>
            </w:r>
          </w:p>
        </w:tc>
        <w:tc>
          <w:tcPr>
            <w:tcW w:w="705"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rsidP="0032556C">
            <w:pPr>
              <w:jc w:val="center"/>
              <w:rPr>
                <w:color w:val="000000"/>
                <w:sz w:val="22"/>
                <w:szCs w:val="22"/>
              </w:rPr>
            </w:pPr>
            <w:r w:rsidRPr="00887013">
              <w:rPr>
                <w:color w:val="000000"/>
                <w:sz w:val="22"/>
                <w:szCs w:val="22"/>
              </w:rPr>
              <w:t>768</w:t>
            </w:r>
          </w:p>
        </w:tc>
        <w:tc>
          <w:tcPr>
            <w:tcW w:w="703" w:type="pct"/>
            <w:tcBorders>
              <w:top w:val="nil"/>
              <w:left w:val="nil"/>
              <w:bottom w:val="single" w:sz="4" w:space="0" w:color="auto"/>
              <w:right w:val="single" w:sz="4" w:space="0" w:color="auto"/>
            </w:tcBorders>
            <w:shd w:val="clear" w:color="000000" w:fill="FFFFFF"/>
            <w:noWrap/>
            <w:vAlign w:val="center"/>
            <w:hideMark/>
          </w:tcPr>
          <w:p w:rsidR="00AD67DF" w:rsidRPr="00887013" w:rsidRDefault="00AD67DF" w:rsidP="00AD67DF">
            <w:pPr>
              <w:jc w:val="center"/>
              <w:rPr>
                <w:color w:val="FFFFFF"/>
                <w:sz w:val="22"/>
                <w:szCs w:val="22"/>
              </w:rPr>
            </w:pPr>
            <w:r w:rsidRPr="00887013">
              <w:rPr>
                <w:color w:val="FFFFFF"/>
                <w:sz w:val="22"/>
                <w:szCs w:val="22"/>
              </w:rPr>
              <w:t> </w:t>
            </w:r>
          </w:p>
        </w:tc>
        <w:tc>
          <w:tcPr>
            <w:tcW w:w="1093"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AD67DF">
            <w:pPr>
              <w:rPr>
                <w:color w:val="000000"/>
                <w:sz w:val="22"/>
                <w:szCs w:val="22"/>
              </w:rPr>
            </w:pPr>
            <w:r w:rsidRPr="00887013">
              <w:rPr>
                <w:color w:val="000000"/>
                <w:sz w:val="22"/>
                <w:szCs w:val="22"/>
              </w:rPr>
              <w:t>Remonta-mehāniskā iecirkņa ēka</w:t>
            </w:r>
          </w:p>
        </w:tc>
        <w:tc>
          <w:tcPr>
            <w:tcW w:w="703"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rsidP="00EB48C9">
            <w:pPr>
              <w:jc w:val="center"/>
              <w:rPr>
                <w:color w:val="000000"/>
                <w:sz w:val="22"/>
                <w:szCs w:val="22"/>
              </w:rPr>
            </w:pPr>
            <w:r w:rsidRPr="00887013">
              <w:rPr>
                <w:color w:val="000000"/>
                <w:sz w:val="22"/>
                <w:szCs w:val="22"/>
              </w:rPr>
              <w:t>nav</w:t>
            </w:r>
          </w:p>
        </w:tc>
        <w:tc>
          <w:tcPr>
            <w:tcW w:w="704"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pPr>
              <w:jc w:val="center"/>
              <w:rPr>
                <w:color w:val="000000"/>
                <w:sz w:val="22"/>
                <w:szCs w:val="22"/>
              </w:rPr>
            </w:pPr>
            <w:r w:rsidRPr="00887013">
              <w:rPr>
                <w:color w:val="000000"/>
                <w:sz w:val="22"/>
                <w:szCs w:val="22"/>
              </w:rPr>
              <w:t>nav</w:t>
            </w:r>
          </w:p>
        </w:tc>
      </w:tr>
      <w:tr w:rsidR="00E337BB" w:rsidRPr="00887013" w:rsidTr="00E3144D">
        <w:trPr>
          <w:trHeight w:val="312"/>
        </w:trPr>
        <w:tc>
          <w:tcPr>
            <w:tcW w:w="1092" w:type="pct"/>
            <w:tcBorders>
              <w:top w:val="nil"/>
              <w:left w:val="single" w:sz="4" w:space="0" w:color="auto"/>
              <w:bottom w:val="single" w:sz="4" w:space="0" w:color="auto"/>
              <w:right w:val="single" w:sz="4" w:space="0" w:color="auto"/>
            </w:tcBorders>
            <w:shd w:val="clear" w:color="auto" w:fill="auto"/>
            <w:noWrap/>
            <w:vAlign w:val="center"/>
            <w:hideMark/>
          </w:tcPr>
          <w:p w:rsidR="00AD67DF" w:rsidRPr="00887013" w:rsidRDefault="00AD67DF" w:rsidP="00EB48C9">
            <w:pPr>
              <w:jc w:val="center"/>
              <w:rPr>
                <w:color w:val="000000"/>
                <w:sz w:val="22"/>
                <w:szCs w:val="22"/>
              </w:rPr>
            </w:pPr>
            <w:r w:rsidRPr="00887013">
              <w:rPr>
                <w:color w:val="000000"/>
                <w:sz w:val="22"/>
                <w:szCs w:val="22"/>
              </w:rPr>
              <w:t>1000382024022</w:t>
            </w:r>
          </w:p>
        </w:tc>
        <w:tc>
          <w:tcPr>
            <w:tcW w:w="705"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rsidP="0032556C">
            <w:pPr>
              <w:jc w:val="center"/>
              <w:rPr>
                <w:color w:val="000000"/>
                <w:sz w:val="22"/>
                <w:szCs w:val="22"/>
              </w:rPr>
            </w:pPr>
            <w:r w:rsidRPr="00887013">
              <w:rPr>
                <w:color w:val="000000"/>
                <w:sz w:val="22"/>
                <w:szCs w:val="22"/>
              </w:rPr>
              <w:t>459</w:t>
            </w:r>
          </w:p>
        </w:tc>
        <w:tc>
          <w:tcPr>
            <w:tcW w:w="703" w:type="pct"/>
            <w:tcBorders>
              <w:top w:val="nil"/>
              <w:left w:val="nil"/>
              <w:bottom w:val="single" w:sz="4" w:space="0" w:color="auto"/>
              <w:right w:val="single" w:sz="4" w:space="0" w:color="auto"/>
            </w:tcBorders>
            <w:shd w:val="clear" w:color="000000" w:fill="FFFFFF"/>
            <w:noWrap/>
            <w:vAlign w:val="center"/>
            <w:hideMark/>
          </w:tcPr>
          <w:p w:rsidR="00AD67DF" w:rsidRPr="00887013" w:rsidRDefault="00AD67DF" w:rsidP="00AD67DF">
            <w:pPr>
              <w:jc w:val="center"/>
              <w:rPr>
                <w:color w:val="FFFFFF"/>
                <w:sz w:val="22"/>
                <w:szCs w:val="22"/>
              </w:rPr>
            </w:pPr>
            <w:r w:rsidRPr="00887013">
              <w:rPr>
                <w:color w:val="FFFFFF"/>
                <w:sz w:val="22"/>
                <w:szCs w:val="22"/>
              </w:rPr>
              <w:t> </w:t>
            </w:r>
          </w:p>
        </w:tc>
        <w:tc>
          <w:tcPr>
            <w:tcW w:w="1093"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AD67DF">
            <w:pPr>
              <w:rPr>
                <w:color w:val="000000"/>
                <w:sz w:val="22"/>
                <w:szCs w:val="22"/>
              </w:rPr>
            </w:pPr>
            <w:r w:rsidRPr="00887013">
              <w:rPr>
                <w:color w:val="000000"/>
                <w:sz w:val="22"/>
                <w:szCs w:val="22"/>
              </w:rPr>
              <w:t>Administratīvais korpuss Nr.2</w:t>
            </w:r>
          </w:p>
        </w:tc>
        <w:tc>
          <w:tcPr>
            <w:tcW w:w="703"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rsidP="00EB48C9">
            <w:pPr>
              <w:jc w:val="center"/>
              <w:rPr>
                <w:color w:val="000000"/>
                <w:sz w:val="22"/>
                <w:szCs w:val="22"/>
              </w:rPr>
            </w:pPr>
            <w:r w:rsidRPr="00887013">
              <w:rPr>
                <w:color w:val="000000"/>
                <w:sz w:val="22"/>
                <w:szCs w:val="22"/>
              </w:rPr>
              <w:t>nav</w:t>
            </w:r>
          </w:p>
        </w:tc>
        <w:tc>
          <w:tcPr>
            <w:tcW w:w="704"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pPr>
              <w:jc w:val="center"/>
              <w:rPr>
                <w:color w:val="000000"/>
                <w:sz w:val="22"/>
                <w:szCs w:val="22"/>
              </w:rPr>
            </w:pPr>
            <w:r w:rsidRPr="00887013">
              <w:rPr>
                <w:color w:val="000000"/>
                <w:sz w:val="22"/>
                <w:szCs w:val="22"/>
              </w:rPr>
              <w:t>nav</w:t>
            </w:r>
          </w:p>
        </w:tc>
      </w:tr>
      <w:tr w:rsidR="00E337BB" w:rsidRPr="00887013" w:rsidTr="00E3144D">
        <w:trPr>
          <w:trHeight w:val="312"/>
        </w:trPr>
        <w:tc>
          <w:tcPr>
            <w:tcW w:w="1092" w:type="pct"/>
            <w:tcBorders>
              <w:top w:val="nil"/>
              <w:left w:val="single" w:sz="4" w:space="0" w:color="auto"/>
              <w:bottom w:val="single" w:sz="4" w:space="0" w:color="auto"/>
              <w:right w:val="single" w:sz="4" w:space="0" w:color="auto"/>
            </w:tcBorders>
            <w:shd w:val="clear" w:color="auto" w:fill="auto"/>
            <w:noWrap/>
            <w:vAlign w:val="center"/>
            <w:hideMark/>
          </w:tcPr>
          <w:p w:rsidR="00AD67DF" w:rsidRPr="00887013" w:rsidRDefault="00AD67DF" w:rsidP="00EB48C9">
            <w:pPr>
              <w:jc w:val="center"/>
              <w:rPr>
                <w:color w:val="000000"/>
                <w:sz w:val="22"/>
                <w:szCs w:val="22"/>
              </w:rPr>
            </w:pPr>
            <w:r w:rsidRPr="00887013">
              <w:rPr>
                <w:color w:val="000000"/>
                <w:sz w:val="22"/>
                <w:szCs w:val="22"/>
              </w:rPr>
              <w:t>1000382024023</w:t>
            </w:r>
          </w:p>
        </w:tc>
        <w:tc>
          <w:tcPr>
            <w:tcW w:w="705"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rsidP="0032556C">
            <w:pPr>
              <w:jc w:val="center"/>
              <w:rPr>
                <w:color w:val="000000"/>
                <w:sz w:val="22"/>
                <w:szCs w:val="22"/>
              </w:rPr>
            </w:pPr>
            <w:r w:rsidRPr="00887013">
              <w:rPr>
                <w:color w:val="000000"/>
                <w:sz w:val="22"/>
                <w:szCs w:val="22"/>
              </w:rPr>
              <w:t>–</w:t>
            </w:r>
          </w:p>
        </w:tc>
        <w:tc>
          <w:tcPr>
            <w:tcW w:w="703" w:type="pct"/>
            <w:tcBorders>
              <w:top w:val="nil"/>
              <w:left w:val="nil"/>
              <w:bottom w:val="single" w:sz="4" w:space="0" w:color="auto"/>
              <w:right w:val="single" w:sz="4" w:space="0" w:color="auto"/>
            </w:tcBorders>
            <w:shd w:val="clear" w:color="000000" w:fill="FFFFFF"/>
            <w:noWrap/>
            <w:vAlign w:val="center"/>
            <w:hideMark/>
          </w:tcPr>
          <w:p w:rsidR="00AD67DF" w:rsidRPr="00887013" w:rsidRDefault="00AD67DF" w:rsidP="00AD67DF">
            <w:pPr>
              <w:jc w:val="center"/>
              <w:rPr>
                <w:color w:val="FFFFFF"/>
                <w:sz w:val="22"/>
                <w:szCs w:val="22"/>
              </w:rPr>
            </w:pPr>
            <w:r w:rsidRPr="00887013">
              <w:rPr>
                <w:color w:val="FFFFFF"/>
                <w:sz w:val="22"/>
                <w:szCs w:val="22"/>
              </w:rPr>
              <w:t> </w:t>
            </w:r>
          </w:p>
        </w:tc>
        <w:tc>
          <w:tcPr>
            <w:tcW w:w="1093"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AD67DF">
            <w:pPr>
              <w:rPr>
                <w:color w:val="000000"/>
                <w:sz w:val="22"/>
                <w:szCs w:val="22"/>
              </w:rPr>
            </w:pPr>
            <w:r w:rsidRPr="00887013">
              <w:rPr>
                <w:color w:val="000000"/>
                <w:sz w:val="22"/>
                <w:szCs w:val="22"/>
              </w:rPr>
              <w:t>Saimniecības ēka</w:t>
            </w:r>
          </w:p>
        </w:tc>
        <w:tc>
          <w:tcPr>
            <w:tcW w:w="703"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rsidP="00EB48C9">
            <w:pPr>
              <w:jc w:val="center"/>
              <w:rPr>
                <w:color w:val="000000"/>
                <w:sz w:val="22"/>
                <w:szCs w:val="22"/>
              </w:rPr>
            </w:pPr>
            <w:r w:rsidRPr="00887013">
              <w:rPr>
                <w:color w:val="000000"/>
                <w:sz w:val="22"/>
                <w:szCs w:val="22"/>
              </w:rPr>
              <w:t>nav</w:t>
            </w:r>
          </w:p>
        </w:tc>
        <w:tc>
          <w:tcPr>
            <w:tcW w:w="704"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pPr>
              <w:jc w:val="center"/>
              <w:rPr>
                <w:color w:val="000000"/>
                <w:sz w:val="22"/>
                <w:szCs w:val="22"/>
              </w:rPr>
            </w:pPr>
            <w:r w:rsidRPr="00887013">
              <w:rPr>
                <w:color w:val="000000"/>
                <w:sz w:val="22"/>
                <w:szCs w:val="22"/>
              </w:rPr>
              <w:t>nav</w:t>
            </w:r>
          </w:p>
        </w:tc>
      </w:tr>
      <w:tr w:rsidR="00E337BB" w:rsidRPr="00887013" w:rsidTr="00E3144D">
        <w:trPr>
          <w:trHeight w:val="624"/>
        </w:trPr>
        <w:tc>
          <w:tcPr>
            <w:tcW w:w="1092" w:type="pct"/>
            <w:tcBorders>
              <w:top w:val="nil"/>
              <w:left w:val="single" w:sz="4" w:space="0" w:color="auto"/>
              <w:bottom w:val="single" w:sz="4" w:space="0" w:color="auto"/>
              <w:right w:val="single" w:sz="4" w:space="0" w:color="auto"/>
            </w:tcBorders>
            <w:shd w:val="clear" w:color="auto" w:fill="auto"/>
            <w:noWrap/>
            <w:vAlign w:val="center"/>
            <w:hideMark/>
          </w:tcPr>
          <w:p w:rsidR="00AD67DF" w:rsidRPr="00887013" w:rsidRDefault="00AD67DF" w:rsidP="00EB48C9">
            <w:pPr>
              <w:jc w:val="center"/>
              <w:rPr>
                <w:color w:val="000000"/>
                <w:sz w:val="22"/>
                <w:szCs w:val="22"/>
              </w:rPr>
            </w:pPr>
            <w:r w:rsidRPr="00887013">
              <w:rPr>
                <w:color w:val="000000"/>
                <w:sz w:val="22"/>
                <w:szCs w:val="22"/>
              </w:rPr>
              <w:t>1000382024024</w:t>
            </w:r>
          </w:p>
        </w:tc>
        <w:tc>
          <w:tcPr>
            <w:tcW w:w="705"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rsidP="0032556C">
            <w:pPr>
              <w:jc w:val="center"/>
              <w:rPr>
                <w:color w:val="000000"/>
                <w:sz w:val="22"/>
                <w:szCs w:val="22"/>
              </w:rPr>
            </w:pPr>
            <w:r w:rsidRPr="00887013">
              <w:rPr>
                <w:color w:val="000000"/>
                <w:sz w:val="22"/>
                <w:szCs w:val="22"/>
              </w:rPr>
              <w:t>–</w:t>
            </w:r>
          </w:p>
        </w:tc>
        <w:tc>
          <w:tcPr>
            <w:tcW w:w="703" w:type="pct"/>
            <w:tcBorders>
              <w:top w:val="nil"/>
              <w:left w:val="nil"/>
              <w:bottom w:val="single" w:sz="4" w:space="0" w:color="auto"/>
              <w:right w:val="single" w:sz="4" w:space="0" w:color="auto"/>
            </w:tcBorders>
            <w:shd w:val="clear" w:color="000000" w:fill="FFFFFF"/>
            <w:noWrap/>
            <w:vAlign w:val="center"/>
            <w:hideMark/>
          </w:tcPr>
          <w:p w:rsidR="00AD67DF" w:rsidRPr="00887013" w:rsidRDefault="00AD67DF" w:rsidP="00AD67DF">
            <w:pPr>
              <w:jc w:val="center"/>
              <w:rPr>
                <w:color w:val="FFFFFF"/>
                <w:sz w:val="22"/>
                <w:szCs w:val="22"/>
              </w:rPr>
            </w:pPr>
            <w:r w:rsidRPr="00887013">
              <w:rPr>
                <w:color w:val="FFFFFF"/>
                <w:sz w:val="22"/>
                <w:szCs w:val="22"/>
              </w:rPr>
              <w:t> </w:t>
            </w:r>
          </w:p>
        </w:tc>
        <w:tc>
          <w:tcPr>
            <w:tcW w:w="1093"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AD67DF">
            <w:pPr>
              <w:rPr>
                <w:color w:val="000000"/>
                <w:sz w:val="22"/>
                <w:szCs w:val="22"/>
              </w:rPr>
            </w:pPr>
            <w:r w:rsidRPr="00887013">
              <w:rPr>
                <w:color w:val="000000"/>
                <w:sz w:val="22"/>
                <w:szCs w:val="22"/>
              </w:rPr>
              <w:t>Dienesta autotransporta remonta darbnīca</w:t>
            </w:r>
          </w:p>
        </w:tc>
        <w:tc>
          <w:tcPr>
            <w:tcW w:w="703"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rsidP="00EB48C9">
            <w:pPr>
              <w:jc w:val="center"/>
              <w:rPr>
                <w:color w:val="000000"/>
                <w:sz w:val="22"/>
                <w:szCs w:val="22"/>
              </w:rPr>
            </w:pPr>
            <w:r w:rsidRPr="00887013">
              <w:rPr>
                <w:color w:val="000000"/>
                <w:sz w:val="22"/>
                <w:szCs w:val="22"/>
              </w:rPr>
              <w:t>nav</w:t>
            </w:r>
          </w:p>
        </w:tc>
        <w:tc>
          <w:tcPr>
            <w:tcW w:w="704"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pPr>
              <w:jc w:val="center"/>
              <w:rPr>
                <w:color w:val="000000"/>
                <w:sz w:val="22"/>
                <w:szCs w:val="22"/>
              </w:rPr>
            </w:pPr>
            <w:r w:rsidRPr="00887013">
              <w:rPr>
                <w:color w:val="000000"/>
                <w:sz w:val="22"/>
                <w:szCs w:val="22"/>
              </w:rPr>
              <w:t>nav</w:t>
            </w:r>
          </w:p>
        </w:tc>
      </w:tr>
      <w:tr w:rsidR="00E337BB" w:rsidRPr="00887013" w:rsidTr="00E3144D">
        <w:trPr>
          <w:trHeight w:val="690"/>
        </w:trPr>
        <w:tc>
          <w:tcPr>
            <w:tcW w:w="1092" w:type="pct"/>
            <w:tcBorders>
              <w:top w:val="nil"/>
              <w:left w:val="single" w:sz="4" w:space="0" w:color="auto"/>
              <w:bottom w:val="single" w:sz="4" w:space="0" w:color="auto"/>
              <w:right w:val="single" w:sz="4" w:space="0" w:color="auto"/>
            </w:tcBorders>
            <w:shd w:val="clear" w:color="auto" w:fill="auto"/>
            <w:noWrap/>
            <w:vAlign w:val="center"/>
            <w:hideMark/>
          </w:tcPr>
          <w:p w:rsidR="00AD67DF" w:rsidRPr="00887013" w:rsidRDefault="00AD67DF" w:rsidP="00EB48C9">
            <w:pPr>
              <w:jc w:val="center"/>
              <w:rPr>
                <w:color w:val="000000"/>
                <w:sz w:val="22"/>
                <w:szCs w:val="22"/>
              </w:rPr>
            </w:pPr>
            <w:r w:rsidRPr="00887013">
              <w:rPr>
                <w:color w:val="000000"/>
                <w:sz w:val="22"/>
                <w:szCs w:val="22"/>
              </w:rPr>
              <w:t>1000382024025</w:t>
            </w:r>
          </w:p>
        </w:tc>
        <w:tc>
          <w:tcPr>
            <w:tcW w:w="705"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rsidP="0032556C">
            <w:pPr>
              <w:jc w:val="center"/>
              <w:rPr>
                <w:color w:val="000000"/>
                <w:sz w:val="22"/>
                <w:szCs w:val="22"/>
              </w:rPr>
            </w:pPr>
            <w:r w:rsidRPr="00887013">
              <w:rPr>
                <w:color w:val="000000"/>
                <w:sz w:val="22"/>
                <w:szCs w:val="22"/>
              </w:rPr>
              <w:t>–</w:t>
            </w:r>
          </w:p>
        </w:tc>
        <w:tc>
          <w:tcPr>
            <w:tcW w:w="703" w:type="pct"/>
            <w:tcBorders>
              <w:top w:val="nil"/>
              <w:left w:val="nil"/>
              <w:bottom w:val="single" w:sz="4" w:space="0" w:color="auto"/>
              <w:right w:val="single" w:sz="4" w:space="0" w:color="auto"/>
            </w:tcBorders>
            <w:shd w:val="clear" w:color="000000" w:fill="FFFFFF"/>
            <w:noWrap/>
            <w:vAlign w:val="center"/>
            <w:hideMark/>
          </w:tcPr>
          <w:p w:rsidR="00AD67DF" w:rsidRPr="00887013" w:rsidRDefault="00AD67DF" w:rsidP="00AD67DF">
            <w:pPr>
              <w:jc w:val="center"/>
              <w:rPr>
                <w:color w:val="FFFFFF"/>
                <w:sz w:val="22"/>
                <w:szCs w:val="22"/>
              </w:rPr>
            </w:pPr>
            <w:r w:rsidRPr="00887013">
              <w:rPr>
                <w:color w:val="FFFFFF"/>
                <w:sz w:val="22"/>
                <w:szCs w:val="22"/>
              </w:rPr>
              <w:t> </w:t>
            </w:r>
          </w:p>
        </w:tc>
        <w:tc>
          <w:tcPr>
            <w:tcW w:w="1093"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AD67DF">
            <w:pPr>
              <w:rPr>
                <w:color w:val="000000"/>
                <w:sz w:val="22"/>
                <w:szCs w:val="22"/>
              </w:rPr>
            </w:pPr>
            <w:r w:rsidRPr="00887013">
              <w:rPr>
                <w:color w:val="000000"/>
                <w:sz w:val="22"/>
                <w:szCs w:val="22"/>
              </w:rPr>
              <w:t>Postenis Nr.9</w:t>
            </w:r>
          </w:p>
        </w:tc>
        <w:tc>
          <w:tcPr>
            <w:tcW w:w="703"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rsidP="00EB48C9">
            <w:pPr>
              <w:jc w:val="center"/>
              <w:rPr>
                <w:color w:val="000000"/>
                <w:sz w:val="22"/>
                <w:szCs w:val="22"/>
              </w:rPr>
            </w:pPr>
            <w:r w:rsidRPr="00887013">
              <w:rPr>
                <w:color w:val="000000"/>
                <w:sz w:val="22"/>
                <w:szCs w:val="22"/>
              </w:rPr>
              <w:t>nav</w:t>
            </w:r>
          </w:p>
        </w:tc>
        <w:tc>
          <w:tcPr>
            <w:tcW w:w="704"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pPr>
              <w:jc w:val="center"/>
              <w:rPr>
                <w:color w:val="000000"/>
                <w:sz w:val="22"/>
                <w:szCs w:val="22"/>
              </w:rPr>
            </w:pPr>
            <w:r w:rsidRPr="00887013">
              <w:rPr>
                <w:color w:val="000000"/>
                <w:sz w:val="22"/>
                <w:szCs w:val="22"/>
              </w:rPr>
              <w:t>nav</w:t>
            </w:r>
          </w:p>
        </w:tc>
      </w:tr>
      <w:tr w:rsidR="00E337BB" w:rsidRPr="00887013" w:rsidTr="00E3144D">
        <w:trPr>
          <w:trHeight w:val="312"/>
        </w:trPr>
        <w:tc>
          <w:tcPr>
            <w:tcW w:w="1092" w:type="pct"/>
            <w:tcBorders>
              <w:top w:val="nil"/>
              <w:left w:val="single" w:sz="4" w:space="0" w:color="auto"/>
              <w:bottom w:val="single" w:sz="4" w:space="0" w:color="auto"/>
              <w:right w:val="single" w:sz="4" w:space="0" w:color="auto"/>
            </w:tcBorders>
            <w:shd w:val="clear" w:color="auto" w:fill="auto"/>
            <w:noWrap/>
            <w:vAlign w:val="center"/>
            <w:hideMark/>
          </w:tcPr>
          <w:p w:rsidR="00AD67DF" w:rsidRPr="00887013" w:rsidRDefault="00AD67DF" w:rsidP="00EB48C9">
            <w:pPr>
              <w:jc w:val="center"/>
              <w:rPr>
                <w:color w:val="000000"/>
                <w:sz w:val="22"/>
                <w:szCs w:val="22"/>
              </w:rPr>
            </w:pPr>
            <w:r w:rsidRPr="00887013">
              <w:rPr>
                <w:color w:val="000000"/>
                <w:sz w:val="22"/>
                <w:szCs w:val="22"/>
              </w:rPr>
              <w:t>1000382029001</w:t>
            </w:r>
          </w:p>
        </w:tc>
        <w:tc>
          <w:tcPr>
            <w:tcW w:w="705"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rsidP="0032556C">
            <w:pPr>
              <w:jc w:val="center"/>
              <w:rPr>
                <w:color w:val="000000"/>
                <w:sz w:val="22"/>
                <w:szCs w:val="22"/>
              </w:rPr>
            </w:pPr>
            <w:r w:rsidRPr="00887013">
              <w:rPr>
                <w:color w:val="000000"/>
                <w:sz w:val="22"/>
                <w:szCs w:val="22"/>
              </w:rPr>
              <w:t>–</w:t>
            </w:r>
          </w:p>
        </w:tc>
        <w:tc>
          <w:tcPr>
            <w:tcW w:w="703" w:type="pct"/>
            <w:tcBorders>
              <w:top w:val="nil"/>
              <w:left w:val="nil"/>
              <w:bottom w:val="single" w:sz="4" w:space="0" w:color="auto"/>
              <w:right w:val="single" w:sz="4" w:space="0" w:color="auto"/>
            </w:tcBorders>
            <w:shd w:val="clear" w:color="000000" w:fill="FFFFFF"/>
            <w:noWrap/>
            <w:vAlign w:val="center"/>
            <w:hideMark/>
          </w:tcPr>
          <w:p w:rsidR="00AD67DF" w:rsidRPr="00887013" w:rsidRDefault="00AD67DF" w:rsidP="00AD67DF">
            <w:pPr>
              <w:jc w:val="center"/>
              <w:rPr>
                <w:color w:val="FFFFFF"/>
                <w:sz w:val="22"/>
                <w:szCs w:val="22"/>
              </w:rPr>
            </w:pPr>
            <w:r w:rsidRPr="00887013">
              <w:rPr>
                <w:color w:val="FFFFFF"/>
                <w:sz w:val="22"/>
                <w:szCs w:val="22"/>
              </w:rPr>
              <w:t> </w:t>
            </w:r>
          </w:p>
        </w:tc>
        <w:tc>
          <w:tcPr>
            <w:tcW w:w="1093"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AD67DF">
            <w:pPr>
              <w:rPr>
                <w:color w:val="000000"/>
                <w:sz w:val="22"/>
                <w:szCs w:val="22"/>
              </w:rPr>
            </w:pPr>
            <w:r w:rsidRPr="00887013">
              <w:rPr>
                <w:color w:val="000000"/>
                <w:sz w:val="22"/>
                <w:szCs w:val="22"/>
              </w:rPr>
              <w:t>Garāža</w:t>
            </w:r>
          </w:p>
        </w:tc>
        <w:tc>
          <w:tcPr>
            <w:tcW w:w="703"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rsidP="00EB48C9">
            <w:pPr>
              <w:jc w:val="center"/>
              <w:rPr>
                <w:color w:val="000000"/>
                <w:sz w:val="22"/>
                <w:szCs w:val="22"/>
              </w:rPr>
            </w:pPr>
            <w:r w:rsidRPr="00887013">
              <w:rPr>
                <w:color w:val="000000"/>
                <w:sz w:val="22"/>
                <w:szCs w:val="22"/>
              </w:rPr>
              <w:t>nav</w:t>
            </w:r>
          </w:p>
        </w:tc>
        <w:tc>
          <w:tcPr>
            <w:tcW w:w="704"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pPr>
              <w:jc w:val="center"/>
              <w:rPr>
                <w:color w:val="000000"/>
                <w:sz w:val="22"/>
                <w:szCs w:val="22"/>
              </w:rPr>
            </w:pPr>
            <w:r w:rsidRPr="00887013">
              <w:rPr>
                <w:color w:val="000000"/>
                <w:sz w:val="22"/>
                <w:szCs w:val="22"/>
              </w:rPr>
              <w:t>nav</w:t>
            </w:r>
          </w:p>
        </w:tc>
      </w:tr>
      <w:tr w:rsidR="004F4F09" w:rsidRPr="00887013" w:rsidTr="00CC383A">
        <w:trPr>
          <w:trHeight w:val="870"/>
        </w:trPr>
        <w:tc>
          <w:tcPr>
            <w:tcW w:w="5000" w:type="pct"/>
            <w:gridSpan w:val="6"/>
            <w:tcBorders>
              <w:top w:val="nil"/>
              <w:left w:val="nil"/>
              <w:bottom w:val="nil"/>
              <w:right w:val="nil"/>
            </w:tcBorders>
            <w:shd w:val="clear" w:color="000000" w:fill="FFFFFF"/>
            <w:noWrap/>
            <w:hideMark/>
          </w:tcPr>
          <w:p w:rsidR="004F4F09" w:rsidRPr="004F4F09" w:rsidRDefault="004F4F09" w:rsidP="00AD67DF">
            <w:pPr>
              <w:rPr>
                <w:b/>
                <w:color w:val="000000"/>
                <w:sz w:val="22"/>
                <w:szCs w:val="22"/>
              </w:rPr>
            </w:pPr>
            <w:r w:rsidRPr="00887013">
              <w:rPr>
                <w:color w:val="000000"/>
                <w:sz w:val="22"/>
                <w:szCs w:val="22"/>
              </w:rPr>
              <w:t> </w:t>
            </w:r>
            <w:r w:rsidRPr="004F4F09">
              <w:rPr>
                <w:b/>
                <w:color w:val="000000"/>
                <w:sz w:val="22"/>
                <w:szCs w:val="22"/>
              </w:rPr>
              <w:t xml:space="preserve">Pēc darba uzdevuma saņemšanas darbu izpildes termiņš ir </w:t>
            </w:r>
            <w:r w:rsidR="00472D29">
              <w:rPr>
                <w:b/>
                <w:color w:val="000000"/>
                <w:sz w:val="22"/>
                <w:szCs w:val="22"/>
              </w:rPr>
              <w:t xml:space="preserve">noteikts </w:t>
            </w:r>
            <w:r w:rsidR="00CC383A">
              <w:rPr>
                <w:b/>
                <w:color w:val="000000"/>
                <w:sz w:val="22"/>
                <w:szCs w:val="22"/>
              </w:rPr>
              <w:t>30</w:t>
            </w:r>
            <w:r w:rsidRPr="004F4F09">
              <w:rPr>
                <w:b/>
                <w:color w:val="000000"/>
                <w:sz w:val="22"/>
                <w:szCs w:val="22"/>
              </w:rPr>
              <w:t xml:space="preserve"> kalend</w:t>
            </w:r>
            <w:r w:rsidR="00CC383A">
              <w:rPr>
                <w:b/>
                <w:color w:val="000000"/>
                <w:sz w:val="22"/>
                <w:szCs w:val="22"/>
              </w:rPr>
              <w:t>āra</w:t>
            </w:r>
            <w:r w:rsidRPr="004F4F09">
              <w:rPr>
                <w:b/>
                <w:color w:val="000000"/>
                <w:sz w:val="22"/>
                <w:szCs w:val="22"/>
              </w:rPr>
              <w:t xml:space="preserve"> </w:t>
            </w:r>
            <w:r w:rsidR="00CC383A">
              <w:rPr>
                <w:b/>
                <w:color w:val="000000"/>
                <w:sz w:val="22"/>
                <w:szCs w:val="22"/>
              </w:rPr>
              <w:t>dienas</w:t>
            </w:r>
          </w:p>
          <w:p w:rsidR="004F4F09" w:rsidRPr="00887013" w:rsidRDefault="004F4F09" w:rsidP="00AD67DF">
            <w:pPr>
              <w:jc w:val="right"/>
              <w:rPr>
                <w:color w:val="000000"/>
                <w:sz w:val="22"/>
                <w:szCs w:val="22"/>
              </w:rPr>
            </w:pPr>
            <w:r w:rsidRPr="00887013">
              <w:rPr>
                <w:color w:val="000000"/>
                <w:sz w:val="22"/>
                <w:szCs w:val="22"/>
              </w:rPr>
              <w:t> </w:t>
            </w:r>
          </w:p>
          <w:p w:rsidR="004F4F09" w:rsidRPr="00887013" w:rsidRDefault="004F4F09" w:rsidP="00AD67DF">
            <w:pPr>
              <w:jc w:val="center"/>
              <w:rPr>
                <w:sz w:val="22"/>
                <w:szCs w:val="22"/>
              </w:rPr>
            </w:pPr>
            <w:r w:rsidRPr="00887013">
              <w:rPr>
                <w:color w:val="000000"/>
                <w:sz w:val="22"/>
                <w:szCs w:val="22"/>
              </w:rPr>
              <w:t> </w:t>
            </w:r>
          </w:p>
        </w:tc>
      </w:tr>
      <w:tr w:rsidR="00AD67DF" w:rsidRPr="00887013" w:rsidTr="00960E08">
        <w:trPr>
          <w:trHeight w:val="312"/>
        </w:trPr>
        <w:tc>
          <w:tcPr>
            <w:tcW w:w="5000" w:type="pct"/>
            <w:gridSpan w:val="6"/>
            <w:tcBorders>
              <w:top w:val="nil"/>
              <w:left w:val="nil"/>
              <w:bottom w:val="nil"/>
              <w:right w:val="nil"/>
            </w:tcBorders>
            <w:shd w:val="clear" w:color="000000" w:fill="E2EFDA"/>
            <w:noWrap/>
            <w:vAlign w:val="bottom"/>
            <w:hideMark/>
          </w:tcPr>
          <w:p w:rsidR="00AD67DF" w:rsidRPr="00887013" w:rsidRDefault="00AD67DF" w:rsidP="00AD67DF">
            <w:pPr>
              <w:rPr>
                <w:b/>
                <w:color w:val="000000"/>
                <w:sz w:val="22"/>
                <w:szCs w:val="22"/>
              </w:rPr>
            </w:pPr>
            <w:r w:rsidRPr="00887013">
              <w:rPr>
                <w:b/>
                <w:color w:val="000000"/>
                <w:sz w:val="22"/>
                <w:szCs w:val="22"/>
              </w:rPr>
              <w:t>Olaines cietums (Latvijas Cietumu slimnīca), Rīgas iela 10, Olaine, Olaines novads, LV–2114</w:t>
            </w:r>
          </w:p>
        </w:tc>
      </w:tr>
      <w:tr w:rsidR="00E337BB" w:rsidRPr="00887013" w:rsidTr="00E3144D">
        <w:trPr>
          <w:trHeight w:val="624"/>
        </w:trPr>
        <w:tc>
          <w:tcPr>
            <w:tcW w:w="1092" w:type="pct"/>
            <w:vMerge w:val="restart"/>
            <w:tcBorders>
              <w:top w:val="single" w:sz="4" w:space="0" w:color="auto"/>
              <w:left w:val="single" w:sz="4" w:space="0" w:color="auto"/>
              <w:bottom w:val="single" w:sz="4" w:space="0" w:color="auto"/>
              <w:right w:val="single" w:sz="4" w:space="0" w:color="auto"/>
            </w:tcBorders>
            <w:shd w:val="clear" w:color="000000" w:fill="D9E1F2"/>
            <w:vAlign w:val="center"/>
            <w:hideMark/>
          </w:tcPr>
          <w:p w:rsidR="00AD67DF" w:rsidRPr="00887013" w:rsidRDefault="00AD67DF" w:rsidP="00AD67DF">
            <w:pPr>
              <w:jc w:val="center"/>
              <w:rPr>
                <w:color w:val="000000"/>
                <w:sz w:val="22"/>
                <w:szCs w:val="22"/>
              </w:rPr>
            </w:pPr>
            <w:r w:rsidRPr="00887013">
              <w:rPr>
                <w:color w:val="000000"/>
                <w:sz w:val="22"/>
                <w:szCs w:val="22"/>
              </w:rPr>
              <w:t>Kadastra numurs</w:t>
            </w:r>
          </w:p>
        </w:tc>
        <w:tc>
          <w:tcPr>
            <w:tcW w:w="705" w:type="pct"/>
            <w:vMerge w:val="restart"/>
            <w:tcBorders>
              <w:top w:val="single" w:sz="4" w:space="0" w:color="auto"/>
              <w:left w:val="single" w:sz="4" w:space="0" w:color="auto"/>
              <w:bottom w:val="single" w:sz="4" w:space="0" w:color="auto"/>
              <w:right w:val="single" w:sz="4" w:space="0" w:color="auto"/>
            </w:tcBorders>
            <w:shd w:val="clear" w:color="000000" w:fill="D9E1F2"/>
            <w:vAlign w:val="center"/>
            <w:hideMark/>
          </w:tcPr>
          <w:p w:rsidR="00AD67DF" w:rsidRPr="00887013" w:rsidRDefault="00AD67DF" w:rsidP="00AD67DF">
            <w:pPr>
              <w:jc w:val="center"/>
              <w:rPr>
                <w:color w:val="000000"/>
                <w:sz w:val="22"/>
                <w:szCs w:val="22"/>
              </w:rPr>
            </w:pPr>
            <w:r w:rsidRPr="00887013">
              <w:rPr>
                <w:color w:val="000000"/>
                <w:sz w:val="22"/>
                <w:szCs w:val="22"/>
              </w:rPr>
              <w:t>Ēkas kopējā platība, m</w:t>
            </w:r>
            <w:r w:rsidRPr="00887013">
              <w:rPr>
                <w:color w:val="000000"/>
                <w:sz w:val="22"/>
                <w:szCs w:val="22"/>
                <w:vertAlign w:val="superscript"/>
              </w:rPr>
              <w:t>2</w:t>
            </w:r>
          </w:p>
        </w:tc>
        <w:tc>
          <w:tcPr>
            <w:tcW w:w="703" w:type="pct"/>
            <w:vMerge w:val="restart"/>
            <w:tcBorders>
              <w:top w:val="single" w:sz="4" w:space="0" w:color="auto"/>
              <w:left w:val="single" w:sz="4" w:space="0" w:color="auto"/>
              <w:bottom w:val="single" w:sz="4" w:space="0" w:color="auto"/>
              <w:right w:val="single" w:sz="4" w:space="0" w:color="auto"/>
            </w:tcBorders>
            <w:shd w:val="clear" w:color="000000" w:fill="D9E1F2"/>
            <w:vAlign w:val="center"/>
            <w:hideMark/>
          </w:tcPr>
          <w:p w:rsidR="00AD67DF" w:rsidRPr="00887013" w:rsidRDefault="00AD67DF" w:rsidP="00AD67DF">
            <w:pPr>
              <w:jc w:val="center"/>
              <w:rPr>
                <w:color w:val="000000"/>
                <w:sz w:val="22"/>
                <w:szCs w:val="22"/>
              </w:rPr>
            </w:pPr>
            <w:r w:rsidRPr="00887013">
              <w:rPr>
                <w:color w:val="000000"/>
                <w:sz w:val="22"/>
                <w:szCs w:val="22"/>
              </w:rPr>
              <w:t>Pēdējo mērījumu protokolu datums</w:t>
            </w:r>
          </w:p>
        </w:tc>
        <w:tc>
          <w:tcPr>
            <w:tcW w:w="1093" w:type="pct"/>
            <w:vMerge w:val="restart"/>
            <w:tcBorders>
              <w:top w:val="single" w:sz="4" w:space="0" w:color="auto"/>
              <w:left w:val="single" w:sz="4" w:space="0" w:color="auto"/>
              <w:bottom w:val="single" w:sz="4" w:space="0" w:color="auto"/>
              <w:right w:val="single" w:sz="4" w:space="0" w:color="auto"/>
            </w:tcBorders>
            <w:shd w:val="clear" w:color="000000" w:fill="D9E1F2"/>
            <w:vAlign w:val="center"/>
            <w:hideMark/>
          </w:tcPr>
          <w:p w:rsidR="00AD67DF" w:rsidRPr="00887013" w:rsidRDefault="00AD67DF" w:rsidP="00AD67DF">
            <w:pPr>
              <w:rPr>
                <w:color w:val="000000"/>
                <w:sz w:val="22"/>
                <w:szCs w:val="22"/>
              </w:rPr>
            </w:pPr>
            <w:r w:rsidRPr="00887013">
              <w:rPr>
                <w:color w:val="000000"/>
                <w:sz w:val="22"/>
                <w:szCs w:val="22"/>
              </w:rPr>
              <w:t>Lietošanas veids</w:t>
            </w:r>
          </w:p>
        </w:tc>
        <w:tc>
          <w:tcPr>
            <w:tcW w:w="703" w:type="pct"/>
            <w:tcBorders>
              <w:top w:val="single" w:sz="4" w:space="0" w:color="auto"/>
              <w:left w:val="nil"/>
              <w:bottom w:val="nil"/>
              <w:right w:val="nil"/>
            </w:tcBorders>
            <w:shd w:val="clear" w:color="000000" w:fill="D9E1F2"/>
            <w:vAlign w:val="center"/>
            <w:hideMark/>
          </w:tcPr>
          <w:p w:rsidR="00AD67DF" w:rsidRPr="00887013" w:rsidRDefault="00AD67DF" w:rsidP="00AD67DF">
            <w:pPr>
              <w:jc w:val="center"/>
              <w:rPr>
                <w:color w:val="000000"/>
                <w:sz w:val="22"/>
                <w:szCs w:val="22"/>
              </w:rPr>
            </w:pPr>
            <w:r w:rsidRPr="00887013">
              <w:rPr>
                <w:color w:val="000000"/>
                <w:sz w:val="22"/>
                <w:szCs w:val="22"/>
              </w:rPr>
              <w:t>Zibens aizsardzība</w:t>
            </w:r>
          </w:p>
        </w:tc>
        <w:tc>
          <w:tcPr>
            <w:tcW w:w="704" w:type="pct"/>
            <w:tcBorders>
              <w:top w:val="single" w:sz="4" w:space="0" w:color="auto"/>
              <w:left w:val="single" w:sz="4" w:space="0" w:color="auto"/>
              <w:bottom w:val="nil"/>
              <w:right w:val="single" w:sz="4" w:space="0" w:color="auto"/>
            </w:tcBorders>
            <w:shd w:val="clear" w:color="000000" w:fill="D9E1F2"/>
            <w:vAlign w:val="center"/>
            <w:hideMark/>
          </w:tcPr>
          <w:p w:rsidR="00AD67DF" w:rsidRPr="00887013" w:rsidRDefault="00AD67DF" w:rsidP="00AD67DF">
            <w:pPr>
              <w:jc w:val="center"/>
              <w:rPr>
                <w:color w:val="000000"/>
                <w:sz w:val="22"/>
                <w:szCs w:val="22"/>
              </w:rPr>
            </w:pPr>
            <w:r w:rsidRPr="00887013">
              <w:rPr>
                <w:color w:val="000000"/>
                <w:sz w:val="22"/>
                <w:szCs w:val="22"/>
              </w:rPr>
              <w:t>Zemējuma kontūrs</w:t>
            </w:r>
          </w:p>
        </w:tc>
      </w:tr>
      <w:tr w:rsidR="00E337BB" w:rsidRPr="00887013" w:rsidTr="00E3144D">
        <w:trPr>
          <w:trHeight w:val="312"/>
        </w:trPr>
        <w:tc>
          <w:tcPr>
            <w:tcW w:w="1092" w:type="pct"/>
            <w:vMerge/>
            <w:tcBorders>
              <w:top w:val="single" w:sz="4" w:space="0" w:color="auto"/>
              <w:left w:val="single" w:sz="4" w:space="0" w:color="auto"/>
              <w:bottom w:val="single" w:sz="4" w:space="0" w:color="auto"/>
              <w:right w:val="single" w:sz="4" w:space="0" w:color="auto"/>
            </w:tcBorders>
            <w:vAlign w:val="center"/>
            <w:hideMark/>
          </w:tcPr>
          <w:p w:rsidR="00AD67DF" w:rsidRPr="00887013" w:rsidRDefault="00AD67DF" w:rsidP="00AD67DF">
            <w:pPr>
              <w:rPr>
                <w:color w:val="000000"/>
                <w:sz w:val="22"/>
                <w:szCs w:val="22"/>
              </w:rPr>
            </w:pPr>
          </w:p>
        </w:tc>
        <w:tc>
          <w:tcPr>
            <w:tcW w:w="705" w:type="pct"/>
            <w:vMerge/>
            <w:tcBorders>
              <w:top w:val="single" w:sz="4" w:space="0" w:color="auto"/>
              <w:left w:val="single" w:sz="4" w:space="0" w:color="auto"/>
              <w:bottom w:val="single" w:sz="4" w:space="0" w:color="auto"/>
              <w:right w:val="single" w:sz="4" w:space="0" w:color="auto"/>
            </w:tcBorders>
            <w:vAlign w:val="center"/>
            <w:hideMark/>
          </w:tcPr>
          <w:p w:rsidR="00AD67DF" w:rsidRPr="00887013" w:rsidRDefault="00AD67DF" w:rsidP="00AD67DF">
            <w:pPr>
              <w:rPr>
                <w:color w:val="000000"/>
                <w:sz w:val="22"/>
                <w:szCs w:val="22"/>
              </w:rPr>
            </w:pPr>
          </w:p>
        </w:tc>
        <w:tc>
          <w:tcPr>
            <w:tcW w:w="703" w:type="pct"/>
            <w:vMerge/>
            <w:tcBorders>
              <w:top w:val="single" w:sz="4" w:space="0" w:color="auto"/>
              <w:left w:val="single" w:sz="4" w:space="0" w:color="auto"/>
              <w:bottom w:val="single" w:sz="4" w:space="0" w:color="auto"/>
              <w:right w:val="single" w:sz="4" w:space="0" w:color="auto"/>
            </w:tcBorders>
            <w:vAlign w:val="center"/>
            <w:hideMark/>
          </w:tcPr>
          <w:p w:rsidR="00AD67DF" w:rsidRPr="00887013" w:rsidRDefault="00AD67DF" w:rsidP="00AD67DF">
            <w:pPr>
              <w:rPr>
                <w:color w:val="000000"/>
                <w:sz w:val="22"/>
                <w:szCs w:val="22"/>
              </w:rPr>
            </w:pPr>
          </w:p>
        </w:tc>
        <w:tc>
          <w:tcPr>
            <w:tcW w:w="1093" w:type="pct"/>
            <w:vMerge/>
            <w:tcBorders>
              <w:top w:val="single" w:sz="4" w:space="0" w:color="auto"/>
              <w:left w:val="single" w:sz="4" w:space="0" w:color="auto"/>
              <w:bottom w:val="single" w:sz="4" w:space="0" w:color="auto"/>
              <w:right w:val="single" w:sz="4" w:space="0" w:color="auto"/>
            </w:tcBorders>
            <w:vAlign w:val="center"/>
            <w:hideMark/>
          </w:tcPr>
          <w:p w:rsidR="00AD67DF" w:rsidRPr="00887013" w:rsidRDefault="00AD67DF" w:rsidP="00AD67DF">
            <w:pPr>
              <w:rPr>
                <w:color w:val="000000"/>
                <w:sz w:val="22"/>
                <w:szCs w:val="22"/>
              </w:rPr>
            </w:pPr>
          </w:p>
        </w:tc>
        <w:tc>
          <w:tcPr>
            <w:tcW w:w="703" w:type="pct"/>
            <w:tcBorders>
              <w:top w:val="single" w:sz="4" w:space="0" w:color="auto"/>
              <w:left w:val="nil"/>
              <w:bottom w:val="single" w:sz="4" w:space="0" w:color="auto"/>
              <w:right w:val="single" w:sz="4" w:space="0" w:color="auto"/>
            </w:tcBorders>
            <w:shd w:val="clear" w:color="000000" w:fill="D9E1F2"/>
            <w:vAlign w:val="center"/>
            <w:hideMark/>
          </w:tcPr>
          <w:p w:rsidR="00AD67DF" w:rsidRPr="00887013" w:rsidRDefault="00AD67DF" w:rsidP="00AD67DF">
            <w:pPr>
              <w:jc w:val="center"/>
              <w:rPr>
                <w:color w:val="000000"/>
                <w:sz w:val="22"/>
                <w:szCs w:val="22"/>
              </w:rPr>
            </w:pPr>
            <w:r w:rsidRPr="00887013">
              <w:rPr>
                <w:color w:val="000000"/>
                <w:sz w:val="22"/>
                <w:szCs w:val="22"/>
              </w:rPr>
              <w:t>ir/ nav</w:t>
            </w:r>
          </w:p>
        </w:tc>
        <w:tc>
          <w:tcPr>
            <w:tcW w:w="704" w:type="pct"/>
            <w:tcBorders>
              <w:top w:val="single" w:sz="4" w:space="0" w:color="auto"/>
              <w:left w:val="nil"/>
              <w:bottom w:val="single" w:sz="4" w:space="0" w:color="auto"/>
              <w:right w:val="single" w:sz="4" w:space="0" w:color="auto"/>
            </w:tcBorders>
            <w:shd w:val="clear" w:color="000000" w:fill="D9E1F2"/>
            <w:vAlign w:val="center"/>
            <w:hideMark/>
          </w:tcPr>
          <w:p w:rsidR="00AD67DF" w:rsidRPr="00887013" w:rsidRDefault="00AD67DF" w:rsidP="00AD67DF">
            <w:pPr>
              <w:jc w:val="center"/>
              <w:rPr>
                <w:color w:val="000000"/>
                <w:sz w:val="22"/>
                <w:szCs w:val="22"/>
              </w:rPr>
            </w:pPr>
            <w:r w:rsidRPr="00887013">
              <w:rPr>
                <w:color w:val="000000"/>
                <w:sz w:val="22"/>
                <w:szCs w:val="22"/>
              </w:rPr>
              <w:t>ir/ nav</w:t>
            </w:r>
          </w:p>
        </w:tc>
      </w:tr>
      <w:tr w:rsidR="00E337BB" w:rsidRPr="00887013" w:rsidTr="00E3144D">
        <w:trPr>
          <w:trHeight w:val="312"/>
        </w:trPr>
        <w:tc>
          <w:tcPr>
            <w:tcW w:w="1092" w:type="pct"/>
            <w:tcBorders>
              <w:top w:val="nil"/>
              <w:left w:val="single" w:sz="4" w:space="0" w:color="auto"/>
              <w:bottom w:val="single" w:sz="4" w:space="0" w:color="auto"/>
              <w:right w:val="single" w:sz="4" w:space="0" w:color="auto"/>
            </w:tcBorders>
            <w:shd w:val="clear" w:color="auto" w:fill="auto"/>
            <w:vAlign w:val="center"/>
            <w:hideMark/>
          </w:tcPr>
          <w:p w:rsidR="00AD67DF" w:rsidRPr="00887013" w:rsidRDefault="00AD67DF" w:rsidP="00AD67DF">
            <w:pPr>
              <w:jc w:val="center"/>
              <w:rPr>
                <w:color w:val="000000"/>
                <w:sz w:val="22"/>
                <w:szCs w:val="22"/>
              </w:rPr>
            </w:pPr>
            <w:r w:rsidRPr="00887013">
              <w:rPr>
                <w:color w:val="000000"/>
                <w:sz w:val="22"/>
                <w:szCs w:val="22"/>
              </w:rPr>
              <w:t>80090031403001</w:t>
            </w:r>
          </w:p>
        </w:tc>
        <w:tc>
          <w:tcPr>
            <w:tcW w:w="705"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AD67DF">
            <w:pPr>
              <w:jc w:val="center"/>
              <w:rPr>
                <w:color w:val="000000"/>
                <w:sz w:val="22"/>
                <w:szCs w:val="22"/>
              </w:rPr>
            </w:pPr>
            <w:r w:rsidRPr="00887013">
              <w:rPr>
                <w:color w:val="000000"/>
                <w:sz w:val="22"/>
                <w:szCs w:val="22"/>
              </w:rPr>
              <w:t>1125.5</w:t>
            </w:r>
          </w:p>
        </w:tc>
        <w:tc>
          <w:tcPr>
            <w:tcW w:w="703" w:type="pct"/>
            <w:tcBorders>
              <w:top w:val="nil"/>
              <w:left w:val="nil"/>
              <w:bottom w:val="single" w:sz="4" w:space="0" w:color="auto"/>
              <w:right w:val="single" w:sz="4" w:space="0" w:color="auto"/>
            </w:tcBorders>
            <w:shd w:val="clear" w:color="000000" w:fill="FFFFFF"/>
            <w:noWrap/>
            <w:vAlign w:val="center"/>
            <w:hideMark/>
          </w:tcPr>
          <w:p w:rsidR="00AD67DF" w:rsidRPr="00887013" w:rsidRDefault="00AD67DF" w:rsidP="00AD67DF">
            <w:pPr>
              <w:jc w:val="center"/>
              <w:rPr>
                <w:color w:val="FF0000"/>
                <w:sz w:val="22"/>
                <w:szCs w:val="22"/>
              </w:rPr>
            </w:pPr>
            <w:r w:rsidRPr="00887013">
              <w:rPr>
                <w:color w:val="FF0000"/>
                <w:sz w:val="22"/>
                <w:szCs w:val="22"/>
              </w:rPr>
              <w:t> </w:t>
            </w:r>
          </w:p>
        </w:tc>
        <w:tc>
          <w:tcPr>
            <w:tcW w:w="1093"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AD67DF">
            <w:pPr>
              <w:rPr>
                <w:color w:val="000000"/>
                <w:sz w:val="22"/>
                <w:szCs w:val="22"/>
              </w:rPr>
            </w:pPr>
            <w:r w:rsidRPr="00887013">
              <w:rPr>
                <w:color w:val="000000"/>
                <w:sz w:val="22"/>
                <w:szCs w:val="22"/>
              </w:rPr>
              <w:t>Dežūrdaļa un dzīvojamais korpuss</w:t>
            </w:r>
          </w:p>
        </w:tc>
        <w:tc>
          <w:tcPr>
            <w:tcW w:w="703" w:type="pct"/>
            <w:tcBorders>
              <w:top w:val="nil"/>
              <w:left w:val="nil"/>
              <w:bottom w:val="single" w:sz="4" w:space="0" w:color="auto"/>
              <w:right w:val="single" w:sz="4" w:space="0" w:color="auto"/>
            </w:tcBorders>
            <w:shd w:val="clear" w:color="auto" w:fill="auto"/>
            <w:noWrap/>
            <w:vAlign w:val="bottom"/>
            <w:hideMark/>
          </w:tcPr>
          <w:p w:rsidR="00AD67DF" w:rsidRPr="00887013" w:rsidRDefault="00AD67DF" w:rsidP="00AD67DF">
            <w:pPr>
              <w:jc w:val="center"/>
              <w:rPr>
                <w:color w:val="000000"/>
                <w:sz w:val="22"/>
                <w:szCs w:val="22"/>
              </w:rPr>
            </w:pPr>
            <w:r w:rsidRPr="00887013">
              <w:rPr>
                <w:color w:val="000000"/>
                <w:sz w:val="22"/>
                <w:szCs w:val="22"/>
              </w:rPr>
              <w:t> </w:t>
            </w:r>
          </w:p>
        </w:tc>
        <w:tc>
          <w:tcPr>
            <w:tcW w:w="704" w:type="pct"/>
            <w:tcBorders>
              <w:top w:val="nil"/>
              <w:left w:val="nil"/>
              <w:bottom w:val="single" w:sz="4" w:space="0" w:color="auto"/>
              <w:right w:val="single" w:sz="4" w:space="0" w:color="auto"/>
            </w:tcBorders>
            <w:shd w:val="clear" w:color="auto" w:fill="auto"/>
            <w:noWrap/>
            <w:vAlign w:val="bottom"/>
            <w:hideMark/>
          </w:tcPr>
          <w:p w:rsidR="00AD67DF" w:rsidRPr="00887013" w:rsidRDefault="00AD67DF" w:rsidP="00AD67DF">
            <w:pPr>
              <w:jc w:val="center"/>
              <w:rPr>
                <w:color w:val="000000"/>
                <w:sz w:val="22"/>
                <w:szCs w:val="22"/>
              </w:rPr>
            </w:pPr>
            <w:r w:rsidRPr="00887013">
              <w:rPr>
                <w:color w:val="000000"/>
                <w:sz w:val="22"/>
                <w:szCs w:val="22"/>
              </w:rPr>
              <w:t> </w:t>
            </w:r>
          </w:p>
        </w:tc>
      </w:tr>
      <w:tr w:rsidR="00E337BB" w:rsidRPr="00887013" w:rsidTr="00E3144D">
        <w:trPr>
          <w:trHeight w:val="312"/>
        </w:trPr>
        <w:tc>
          <w:tcPr>
            <w:tcW w:w="1092" w:type="pct"/>
            <w:tcBorders>
              <w:top w:val="nil"/>
              <w:left w:val="single" w:sz="4" w:space="0" w:color="auto"/>
              <w:bottom w:val="single" w:sz="4" w:space="0" w:color="auto"/>
              <w:right w:val="single" w:sz="4" w:space="0" w:color="auto"/>
            </w:tcBorders>
            <w:shd w:val="clear" w:color="auto" w:fill="auto"/>
            <w:vAlign w:val="center"/>
            <w:hideMark/>
          </w:tcPr>
          <w:p w:rsidR="00AD67DF" w:rsidRPr="00887013" w:rsidRDefault="00AD67DF" w:rsidP="00AD67DF">
            <w:pPr>
              <w:jc w:val="center"/>
              <w:rPr>
                <w:color w:val="000000"/>
                <w:sz w:val="22"/>
                <w:szCs w:val="22"/>
              </w:rPr>
            </w:pPr>
            <w:r w:rsidRPr="00887013">
              <w:rPr>
                <w:color w:val="000000"/>
                <w:sz w:val="22"/>
                <w:szCs w:val="22"/>
              </w:rPr>
              <w:t>80090031403002</w:t>
            </w:r>
          </w:p>
        </w:tc>
        <w:tc>
          <w:tcPr>
            <w:tcW w:w="705"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AD67DF">
            <w:pPr>
              <w:jc w:val="center"/>
              <w:rPr>
                <w:color w:val="000000"/>
                <w:sz w:val="22"/>
                <w:szCs w:val="22"/>
              </w:rPr>
            </w:pPr>
            <w:r w:rsidRPr="00887013">
              <w:rPr>
                <w:color w:val="000000"/>
                <w:sz w:val="22"/>
                <w:szCs w:val="22"/>
              </w:rPr>
              <w:t>37.1</w:t>
            </w:r>
          </w:p>
        </w:tc>
        <w:tc>
          <w:tcPr>
            <w:tcW w:w="703" w:type="pct"/>
            <w:tcBorders>
              <w:top w:val="nil"/>
              <w:left w:val="nil"/>
              <w:bottom w:val="single" w:sz="4" w:space="0" w:color="auto"/>
              <w:right w:val="single" w:sz="4" w:space="0" w:color="auto"/>
            </w:tcBorders>
            <w:shd w:val="clear" w:color="000000" w:fill="FFFFFF"/>
            <w:noWrap/>
            <w:vAlign w:val="center"/>
            <w:hideMark/>
          </w:tcPr>
          <w:p w:rsidR="00AD67DF" w:rsidRPr="00887013" w:rsidRDefault="00AD67DF" w:rsidP="00AD67DF">
            <w:pPr>
              <w:jc w:val="center"/>
              <w:rPr>
                <w:color w:val="FF0000"/>
                <w:sz w:val="22"/>
                <w:szCs w:val="22"/>
              </w:rPr>
            </w:pPr>
            <w:r w:rsidRPr="00887013">
              <w:rPr>
                <w:color w:val="FF0000"/>
                <w:sz w:val="22"/>
                <w:szCs w:val="22"/>
              </w:rPr>
              <w:t> </w:t>
            </w:r>
          </w:p>
        </w:tc>
        <w:tc>
          <w:tcPr>
            <w:tcW w:w="1093"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AD67DF">
            <w:pPr>
              <w:rPr>
                <w:color w:val="000000"/>
                <w:sz w:val="22"/>
                <w:szCs w:val="22"/>
              </w:rPr>
            </w:pPr>
            <w:r w:rsidRPr="00887013">
              <w:rPr>
                <w:color w:val="000000"/>
                <w:sz w:val="22"/>
                <w:szCs w:val="22"/>
              </w:rPr>
              <w:t>Caurlaides ēka</w:t>
            </w:r>
          </w:p>
        </w:tc>
        <w:tc>
          <w:tcPr>
            <w:tcW w:w="703" w:type="pct"/>
            <w:tcBorders>
              <w:top w:val="nil"/>
              <w:left w:val="nil"/>
              <w:bottom w:val="single" w:sz="4" w:space="0" w:color="auto"/>
              <w:right w:val="single" w:sz="4" w:space="0" w:color="auto"/>
            </w:tcBorders>
            <w:shd w:val="clear" w:color="auto" w:fill="auto"/>
            <w:noWrap/>
            <w:vAlign w:val="bottom"/>
            <w:hideMark/>
          </w:tcPr>
          <w:p w:rsidR="00AD67DF" w:rsidRPr="00887013" w:rsidRDefault="00AD67DF" w:rsidP="00AD67DF">
            <w:pPr>
              <w:jc w:val="center"/>
              <w:rPr>
                <w:color w:val="000000"/>
                <w:sz w:val="22"/>
                <w:szCs w:val="22"/>
              </w:rPr>
            </w:pPr>
            <w:r w:rsidRPr="00887013">
              <w:rPr>
                <w:color w:val="000000"/>
                <w:sz w:val="22"/>
                <w:szCs w:val="22"/>
              </w:rPr>
              <w:t> </w:t>
            </w:r>
          </w:p>
        </w:tc>
        <w:tc>
          <w:tcPr>
            <w:tcW w:w="704" w:type="pct"/>
            <w:tcBorders>
              <w:top w:val="nil"/>
              <w:left w:val="nil"/>
              <w:bottom w:val="single" w:sz="4" w:space="0" w:color="auto"/>
              <w:right w:val="single" w:sz="4" w:space="0" w:color="auto"/>
            </w:tcBorders>
            <w:shd w:val="clear" w:color="auto" w:fill="auto"/>
            <w:noWrap/>
            <w:vAlign w:val="bottom"/>
            <w:hideMark/>
          </w:tcPr>
          <w:p w:rsidR="00AD67DF" w:rsidRPr="00887013" w:rsidRDefault="00AD67DF" w:rsidP="00AD67DF">
            <w:pPr>
              <w:jc w:val="center"/>
              <w:rPr>
                <w:color w:val="000000"/>
                <w:sz w:val="22"/>
                <w:szCs w:val="22"/>
              </w:rPr>
            </w:pPr>
            <w:r w:rsidRPr="00887013">
              <w:rPr>
                <w:color w:val="000000"/>
                <w:sz w:val="22"/>
                <w:szCs w:val="22"/>
              </w:rPr>
              <w:t> </w:t>
            </w:r>
          </w:p>
        </w:tc>
      </w:tr>
      <w:tr w:rsidR="00E337BB" w:rsidRPr="00887013" w:rsidTr="00E3144D">
        <w:trPr>
          <w:trHeight w:val="312"/>
        </w:trPr>
        <w:tc>
          <w:tcPr>
            <w:tcW w:w="1092" w:type="pct"/>
            <w:tcBorders>
              <w:top w:val="nil"/>
              <w:left w:val="single" w:sz="4" w:space="0" w:color="auto"/>
              <w:bottom w:val="single" w:sz="4" w:space="0" w:color="auto"/>
              <w:right w:val="single" w:sz="4" w:space="0" w:color="auto"/>
            </w:tcBorders>
            <w:shd w:val="clear" w:color="auto" w:fill="auto"/>
            <w:vAlign w:val="center"/>
            <w:hideMark/>
          </w:tcPr>
          <w:p w:rsidR="00AD67DF" w:rsidRPr="00887013" w:rsidRDefault="00AD67DF" w:rsidP="00AD67DF">
            <w:pPr>
              <w:jc w:val="center"/>
              <w:rPr>
                <w:color w:val="000000"/>
                <w:sz w:val="22"/>
                <w:szCs w:val="22"/>
              </w:rPr>
            </w:pPr>
            <w:r w:rsidRPr="00887013">
              <w:rPr>
                <w:color w:val="000000"/>
                <w:sz w:val="22"/>
                <w:szCs w:val="22"/>
              </w:rPr>
              <w:t>80090031403003</w:t>
            </w:r>
          </w:p>
        </w:tc>
        <w:tc>
          <w:tcPr>
            <w:tcW w:w="705"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AD67DF">
            <w:pPr>
              <w:jc w:val="center"/>
              <w:rPr>
                <w:color w:val="000000"/>
                <w:sz w:val="22"/>
                <w:szCs w:val="22"/>
              </w:rPr>
            </w:pPr>
            <w:r w:rsidRPr="00887013">
              <w:rPr>
                <w:color w:val="000000"/>
                <w:sz w:val="22"/>
                <w:szCs w:val="22"/>
              </w:rPr>
              <w:t>180.6</w:t>
            </w:r>
          </w:p>
        </w:tc>
        <w:tc>
          <w:tcPr>
            <w:tcW w:w="703" w:type="pct"/>
            <w:tcBorders>
              <w:top w:val="nil"/>
              <w:left w:val="nil"/>
              <w:bottom w:val="single" w:sz="4" w:space="0" w:color="auto"/>
              <w:right w:val="single" w:sz="4" w:space="0" w:color="auto"/>
            </w:tcBorders>
            <w:shd w:val="clear" w:color="000000" w:fill="FFFFFF"/>
            <w:noWrap/>
            <w:vAlign w:val="center"/>
            <w:hideMark/>
          </w:tcPr>
          <w:p w:rsidR="00AD67DF" w:rsidRPr="00887013" w:rsidRDefault="00AD67DF" w:rsidP="00AD67DF">
            <w:pPr>
              <w:jc w:val="center"/>
              <w:rPr>
                <w:color w:val="FF0000"/>
                <w:sz w:val="22"/>
                <w:szCs w:val="22"/>
              </w:rPr>
            </w:pPr>
            <w:r w:rsidRPr="00887013">
              <w:rPr>
                <w:color w:val="FF0000"/>
                <w:sz w:val="22"/>
                <w:szCs w:val="22"/>
              </w:rPr>
              <w:t> </w:t>
            </w:r>
          </w:p>
        </w:tc>
        <w:tc>
          <w:tcPr>
            <w:tcW w:w="1093"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AD67DF">
            <w:pPr>
              <w:rPr>
                <w:color w:val="000000"/>
                <w:sz w:val="22"/>
                <w:szCs w:val="22"/>
              </w:rPr>
            </w:pPr>
            <w:r w:rsidRPr="00887013">
              <w:rPr>
                <w:color w:val="000000"/>
                <w:sz w:val="22"/>
                <w:szCs w:val="22"/>
              </w:rPr>
              <w:t>Sardzes ēka</w:t>
            </w:r>
          </w:p>
        </w:tc>
        <w:tc>
          <w:tcPr>
            <w:tcW w:w="703" w:type="pct"/>
            <w:tcBorders>
              <w:top w:val="nil"/>
              <w:left w:val="nil"/>
              <w:bottom w:val="single" w:sz="4" w:space="0" w:color="auto"/>
              <w:right w:val="single" w:sz="4" w:space="0" w:color="auto"/>
            </w:tcBorders>
            <w:shd w:val="clear" w:color="auto" w:fill="auto"/>
            <w:noWrap/>
            <w:vAlign w:val="bottom"/>
            <w:hideMark/>
          </w:tcPr>
          <w:p w:rsidR="00AD67DF" w:rsidRPr="00887013" w:rsidRDefault="00AD67DF" w:rsidP="00AD67DF">
            <w:pPr>
              <w:jc w:val="center"/>
              <w:rPr>
                <w:color w:val="000000"/>
                <w:sz w:val="22"/>
                <w:szCs w:val="22"/>
              </w:rPr>
            </w:pPr>
            <w:r w:rsidRPr="00887013">
              <w:rPr>
                <w:color w:val="000000"/>
                <w:sz w:val="22"/>
                <w:szCs w:val="22"/>
              </w:rPr>
              <w:t> </w:t>
            </w:r>
          </w:p>
        </w:tc>
        <w:tc>
          <w:tcPr>
            <w:tcW w:w="704" w:type="pct"/>
            <w:tcBorders>
              <w:top w:val="nil"/>
              <w:left w:val="nil"/>
              <w:bottom w:val="single" w:sz="4" w:space="0" w:color="auto"/>
              <w:right w:val="single" w:sz="4" w:space="0" w:color="auto"/>
            </w:tcBorders>
            <w:shd w:val="clear" w:color="auto" w:fill="auto"/>
            <w:noWrap/>
            <w:vAlign w:val="bottom"/>
            <w:hideMark/>
          </w:tcPr>
          <w:p w:rsidR="00AD67DF" w:rsidRPr="00887013" w:rsidRDefault="00AD67DF" w:rsidP="00AD67DF">
            <w:pPr>
              <w:jc w:val="center"/>
              <w:rPr>
                <w:color w:val="000000"/>
                <w:sz w:val="22"/>
                <w:szCs w:val="22"/>
              </w:rPr>
            </w:pPr>
            <w:r w:rsidRPr="00887013">
              <w:rPr>
                <w:color w:val="000000"/>
                <w:sz w:val="22"/>
                <w:szCs w:val="22"/>
              </w:rPr>
              <w:t> </w:t>
            </w:r>
          </w:p>
        </w:tc>
      </w:tr>
      <w:tr w:rsidR="00E337BB" w:rsidRPr="00887013" w:rsidTr="00E3144D">
        <w:trPr>
          <w:trHeight w:val="312"/>
        </w:trPr>
        <w:tc>
          <w:tcPr>
            <w:tcW w:w="1092" w:type="pct"/>
            <w:tcBorders>
              <w:top w:val="nil"/>
              <w:left w:val="single" w:sz="4" w:space="0" w:color="auto"/>
              <w:bottom w:val="single" w:sz="4" w:space="0" w:color="auto"/>
              <w:right w:val="single" w:sz="4" w:space="0" w:color="auto"/>
            </w:tcBorders>
            <w:shd w:val="clear" w:color="auto" w:fill="auto"/>
            <w:vAlign w:val="center"/>
            <w:hideMark/>
          </w:tcPr>
          <w:p w:rsidR="00AD67DF" w:rsidRPr="00887013" w:rsidRDefault="00AD67DF" w:rsidP="00AD67DF">
            <w:pPr>
              <w:jc w:val="center"/>
              <w:rPr>
                <w:color w:val="000000"/>
                <w:sz w:val="22"/>
                <w:szCs w:val="22"/>
              </w:rPr>
            </w:pPr>
            <w:r w:rsidRPr="00887013">
              <w:rPr>
                <w:color w:val="000000"/>
                <w:sz w:val="22"/>
                <w:szCs w:val="22"/>
              </w:rPr>
              <w:t>80090031403004</w:t>
            </w:r>
          </w:p>
        </w:tc>
        <w:tc>
          <w:tcPr>
            <w:tcW w:w="705"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AD67DF">
            <w:pPr>
              <w:jc w:val="center"/>
              <w:rPr>
                <w:color w:val="000000"/>
                <w:sz w:val="22"/>
                <w:szCs w:val="22"/>
              </w:rPr>
            </w:pPr>
            <w:r w:rsidRPr="00887013">
              <w:rPr>
                <w:color w:val="000000"/>
                <w:sz w:val="22"/>
                <w:szCs w:val="22"/>
              </w:rPr>
              <w:t>2298.3</w:t>
            </w:r>
          </w:p>
        </w:tc>
        <w:tc>
          <w:tcPr>
            <w:tcW w:w="703" w:type="pct"/>
            <w:tcBorders>
              <w:top w:val="nil"/>
              <w:left w:val="nil"/>
              <w:bottom w:val="single" w:sz="4" w:space="0" w:color="auto"/>
              <w:right w:val="single" w:sz="4" w:space="0" w:color="auto"/>
            </w:tcBorders>
            <w:shd w:val="clear" w:color="000000" w:fill="FFFFFF"/>
            <w:noWrap/>
            <w:vAlign w:val="center"/>
            <w:hideMark/>
          </w:tcPr>
          <w:p w:rsidR="00AD67DF" w:rsidRPr="00887013" w:rsidRDefault="00AD67DF" w:rsidP="00AD67DF">
            <w:pPr>
              <w:jc w:val="center"/>
              <w:rPr>
                <w:color w:val="FF0000"/>
                <w:sz w:val="22"/>
                <w:szCs w:val="22"/>
              </w:rPr>
            </w:pPr>
            <w:r w:rsidRPr="00887013">
              <w:rPr>
                <w:color w:val="FF0000"/>
                <w:sz w:val="22"/>
                <w:szCs w:val="22"/>
              </w:rPr>
              <w:t> </w:t>
            </w:r>
          </w:p>
        </w:tc>
        <w:tc>
          <w:tcPr>
            <w:tcW w:w="1093"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AD67DF">
            <w:pPr>
              <w:rPr>
                <w:color w:val="000000"/>
                <w:sz w:val="22"/>
                <w:szCs w:val="22"/>
              </w:rPr>
            </w:pPr>
            <w:r w:rsidRPr="00887013">
              <w:rPr>
                <w:color w:val="000000"/>
                <w:sz w:val="22"/>
                <w:szCs w:val="22"/>
              </w:rPr>
              <w:t>Ambulatorais korpuss</w:t>
            </w:r>
          </w:p>
        </w:tc>
        <w:tc>
          <w:tcPr>
            <w:tcW w:w="703" w:type="pct"/>
            <w:tcBorders>
              <w:top w:val="nil"/>
              <w:left w:val="nil"/>
              <w:bottom w:val="single" w:sz="4" w:space="0" w:color="auto"/>
              <w:right w:val="single" w:sz="4" w:space="0" w:color="auto"/>
            </w:tcBorders>
            <w:shd w:val="clear" w:color="auto" w:fill="auto"/>
            <w:noWrap/>
            <w:vAlign w:val="bottom"/>
            <w:hideMark/>
          </w:tcPr>
          <w:p w:rsidR="00AD67DF" w:rsidRPr="00887013" w:rsidRDefault="00AD67DF" w:rsidP="00AD67DF">
            <w:pPr>
              <w:jc w:val="center"/>
              <w:rPr>
                <w:color w:val="000000"/>
                <w:sz w:val="22"/>
                <w:szCs w:val="22"/>
              </w:rPr>
            </w:pPr>
            <w:r w:rsidRPr="00887013">
              <w:rPr>
                <w:color w:val="000000"/>
                <w:sz w:val="22"/>
                <w:szCs w:val="22"/>
              </w:rPr>
              <w:t> </w:t>
            </w:r>
          </w:p>
        </w:tc>
        <w:tc>
          <w:tcPr>
            <w:tcW w:w="704" w:type="pct"/>
            <w:tcBorders>
              <w:top w:val="nil"/>
              <w:left w:val="nil"/>
              <w:bottom w:val="single" w:sz="4" w:space="0" w:color="auto"/>
              <w:right w:val="single" w:sz="4" w:space="0" w:color="auto"/>
            </w:tcBorders>
            <w:shd w:val="clear" w:color="auto" w:fill="auto"/>
            <w:noWrap/>
            <w:vAlign w:val="bottom"/>
            <w:hideMark/>
          </w:tcPr>
          <w:p w:rsidR="00AD67DF" w:rsidRPr="00887013" w:rsidRDefault="00AD67DF" w:rsidP="00AD67DF">
            <w:pPr>
              <w:jc w:val="center"/>
              <w:rPr>
                <w:color w:val="000000"/>
                <w:sz w:val="22"/>
                <w:szCs w:val="22"/>
              </w:rPr>
            </w:pPr>
            <w:r w:rsidRPr="00887013">
              <w:rPr>
                <w:color w:val="000000"/>
                <w:sz w:val="22"/>
                <w:szCs w:val="22"/>
              </w:rPr>
              <w:t> </w:t>
            </w:r>
          </w:p>
        </w:tc>
      </w:tr>
      <w:tr w:rsidR="00E337BB" w:rsidRPr="00887013" w:rsidTr="00E3144D">
        <w:trPr>
          <w:trHeight w:val="312"/>
        </w:trPr>
        <w:tc>
          <w:tcPr>
            <w:tcW w:w="1092" w:type="pct"/>
            <w:tcBorders>
              <w:top w:val="nil"/>
              <w:left w:val="single" w:sz="4" w:space="0" w:color="auto"/>
              <w:bottom w:val="single" w:sz="4" w:space="0" w:color="auto"/>
              <w:right w:val="single" w:sz="4" w:space="0" w:color="auto"/>
            </w:tcBorders>
            <w:shd w:val="clear" w:color="auto" w:fill="auto"/>
            <w:vAlign w:val="center"/>
            <w:hideMark/>
          </w:tcPr>
          <w:p w:rsidR="00AD67DF" w:rsidRPr="00887013" w:rsidRDefault="00AD67DF" w:rsidP="00AD67DF">
            <w:pPr>
              <w:jc w:val="center"/>
              <w:rPr>
                <w:color w:val="000000"/>
                <w:sz w:val="22"/>
                <w:szCs w:val="22"/>
              </w:rPr>
            </w:pPr>
            <w:r w:rsidRPr="00887013">
              <w:rPr>
                <w:color w:val="000000"/>
                <w:sz w:val="22"/>
                <w:szCs w:val="22"/>
              </w:rPr>
              <w:t>80090031403007</w:t>
            </w:r>
          </w:p>
        </w:tc>
        <w:tc>
          <w:tcPr>
            <w:tcW w:w="705"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AD67DF">
            <w:pPr>
              <w:jc w:val="center"/>
              <w:rPr>
                <w:color w:val="000000"/>
                <w:sz w:val="22"/>
                <w:szCs w:val="22"/>
              </w:rPr>
            </w:pPr>
            <w:r w:rsidRPr="00887013">
              <w:rPr>
                <w:color w:val="000000"/>
                <w:sz w:val="22"/>
                <w:szCs w:val="22"/>
              </w:rPr>
              <w:t>543.0</w:t>
            </w:r>
          </w:p>
        </w:tc>
        <w:tc>
          <w:tcPr>
            <w:tcW w:w="703" w:type="pct"/>
            <w:tcBorders>
              <w:top w:val="nil"/>
              <w:left w:val="nil"/>
              <w:bottom w:val="single" w:sz="4" w:space="0" w:color="auto"/>
              <w:right w:val="single" w:sz="4" w:space="0" w:color="auto"/>
            </w:tcBorders>
            <w:shd w:val="clear" w:color="000000" w:fill="FFFFFF"/>
            <w:noWrap/>
            <w:vAlign w:val="center"/>
            <w:hideMark/>
          </w:tcPr>
          <w:p w:rsidR="00AD67DF" w:rsidRPr="00887013" w:rsidRDefault="00AD67DF" w:rsidP="00AD67DF">
            <w:pPr>
              <w:jc w:val="center"/>
              <w:rPr>
                <w:color w:val="FF0000"/>
                <w:sz w:val="22"/>
                <w:szCs w:val="22"/>
              </w:rPr>
            </w:pPr>
            <w:r w:rsidRPr="00887013">
              <w:rPr>
                <w:color w:val="FF0000"/>
                <w:sz w:val="22"/>
                <w:szCs w:val="22"/>
              </w:rPr>
              <w:t> </w:t>
            </w:r>
          </w:p>
        </w:tc>
        <w:tc>
          <w:tcPr>
            <w:tcW w:w="1093"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AD67DF">
            <w:pPr>
              <w:rPr>
                <w:color w:val="000000"/>
                <w:sz w:val="22"/>
                <w:szCs w:val="22"/>
              </w:rPr>
            </w:pPr>
            <w:r w:rsidRPr="00887013">
              <w:rPr>
                <w:color w:val="000000"/>
                <w:sz w:val="22"/>
                <w:szCs w:val="22"/>
              </w:rPr>
              <w:t>Garāžas</w:t>
            </w:r>
          </w:p>
        </w:tc>
        <w:tc>
          <w:tcPr>
            <w:tcW w:w="703" w:type="pct"/>
            <w:tcBorders>
              <w:top w:val="nil"/>
              <w:left w:val="nil"/>
              <w:bottom w:val="single" w:sz="4" w:space="0" w:color="auto"/>
              <w:right w:val="single" w:sz="4" w:space="0" w:color="auto"/>
            </w:tcBorders>
            <w:shd w:val="clear" w:color="auto" w:fill="auto"/>
            <w:noWrap/>
            <w:vAlign w:val="bottom"/>
            <w:hideMark/>
          </w:tcPr>
          <w:p w:rsidR="00AD67DF" w:rsidRPr="00887013" w:rsidRDefault="00AD67DF" w:rsidP="00AD67DF">
            <w:pPr>
              <w:jc w:val="center"/>
              <w:rPr>
                <w:color w:val="000000"/>
                <w:sz w:val="22"/>
                <w:szCs w:val="22"/>
              </w:rPr>
            </w:pPr>
            <w:r w:rsidRPr="00887013">
              <w:rPr>
                <w:color w:val="000000"/>
                <w:sz w:val="22"/>
                <w:szCs w:val="22"/>
              </w:rPr>
              <w:t> </w:t>
            </w:r>
          </w:p>
        </w:tc>
        <w:tc>
          <w:tcPr>
            <w:tcW w:w="704" w:type="pct"/>
            <w:tcBorders>
              <w:top w:val="nil"/>
              <w:left w:val="nil"/>
              <w:bottom w:val="single" w:sz="4" w:space="0" w:color="auto"/>
              <w:right w:val="single" w:sz="4" w:space="0" w:color="auto"/>
            </w:tcBorders>
            <w:shd w:val="clear" w:color="auto" w:fill="auto"/>
            <w:noWrap/>
            <w:vAlign w:val="bottom"/>
            <w:hideMark/>
          </w:tcPr>
          <w:p w:rsidR="00AD67DF" w:rsidRPr="00887013" w:rsidRDefault="00AD67DF" w:rsidP="00AD67DF">
            <w:pPr>
              <w:jc w:val="center"/>
              <w:rPr>
                <w:color w:val="000000"/>
                <w:sz w:val="22"/>
                <w:szCs w:val="22"/>
              </w:rPr>
            </w:pPr>
            <w:r w:rsidRPr="00887013">
              <w:rPr>
                <w:color w:val="000000"/>
                <w:sz w:val="22"/>
                <w:szCs w:val="22"/>
              </w:rPr>
              <w:t> </w:t>
            </w:r>
          </w:p>
        </w:tc>
      </w:tr>
      <w:tr w:rsidR="00E337BB" w:rsidRPr="00887013" w:rsidTr="00E3144D">
        <w:trPr>
          <w:trHeight w:val="312"/>
        </w:trPr>
        <w:tc>
          <w:tcPr>
            <w:tcW w:w="1092" w:type="pct"/>
            <w:tcBorders>
              <w:top w:val="nil"/>
              <w:left w:val="single" w:sz="4" w:space="0" w:color="auto"/>
              <w:bottom w:val="single" w:sz="4" w:space="0" w:color="auto"/>
              <w:right w:val="single" w:sz="4" w:space="0" w:color="auto"/>
            </w:tcBorders>
            <w:shd w:val="clear" w:color="auto" w:fill="auto"/>
            <w:vAlign w:val="center"/>
            <w:hideMark/>
          </w:tcPr>
          <w:p w:rsidR="00AD67DF" w:rsidRPr="00887013" w:rsidRDefault="00AD67DF" w:rsidP="00AD67DF">
            <w:pPr>
              <w:jc w:val="center"/>
              <w:rPr>
                <w:color w:val="000000"/>
                <w:sz w:val="22"/>
                <w:szCs w:val="22"/>
              </w:rPr>
            </w:pPr>
            <w:r w:rsidRPr="00887013">
              <w:rPr>
                <w:color w:val="000000"/>
                <w:sz w:val="22"/>
                <w:szCs w:val="22"/>
              </w:rPr>
              <w:t>80090031403008</w:t>
            </w:r>
          </w:p>
        </w:tc>
        <w:tc>
          <w:tcPr>
            <w:tcW w:w="705"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AD67DF">
            <w:pPr>
              <w:jc w:val="center"/>
              <w:rPr>
                <w:color w:val="000000"/>
                <w:sz w:val="22"/>
                <w:szCs w:val="22"/>
              </w:rPr>
            </w:pPr>
            <w:r w:rsidRPr="00887013">
              <w:rPr>
                <w:color w:val="000000"/>
                <w:sz w:val="22"/>
                <w:szCs w:val="22"/>
              </w:rPr>
              <w:t>1152.5</w:t>
            </w:r>
          </w:p>
        </w:tc>
        <w:tc>
          <w:tcPr>
            <w:tcW w:w="703" w:type="pct"/>
            <w:tcBorders>
              <w:top w:val="nil"/>
              <w:left w:val="nil"/>
              <w:bottom w:val="single" w:sz="4" w:space="0" w:color="auto"/>
              <w:right w:val="single" w:sz="4" w:space="0" w:color="auto"/>
            </w:tcBorders>
            <w:shd w:val="clear" w:color="000000" w:fill="FFFFFF"/>
            <w:noWrap/>
            <w:vAlign w:val="center"/>
            <w:hideMark/>
          </w:tcPr>
          <w:p w:rsidR="00AD67DF" w:rsidRPr="00887013" w:rsidRDefault="00AD67DF" w:rsidP="00AD67DF">
            <w:pPr>
              <w:jc w:val="center"/>
              <w:rPr>
                <w:color w:val="FF0000"/>
                <w:sz w:val="22"/>
                <w:szCs w:val="22"/>
              </w:rPr>
            </w:pPr>
            <w:r w:rsidRPr="00887013">
              <w:rPr>
                <w:color w:val="FF0000"/>
                <w:sz w:val="22"/>
                <w:szCs w:val="22"/>
              </w:rPr>
              <w:t> </w:t>
            </w:r>
          </w:p>
        </w:tc>
        <w:tc>
          <w:tcPr>
            <w:tcW w:w="1093"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AD67DF">
            <w:pPr>
              <w:rPr>
                <w:color w:val="000000"/>
                <w:sz w:val="22"/>
                <w:szCs w:val="22"/>
              </w:rPr>
            </w:pPr>
            <w:r w:rsidRPr="00887013">
              <w:rPr>
                <w:color w:val="000000"/>
                <w:sz w:val="22"/>
                <w:szCs w:val="22"/>
              </w:rPr>
              <w:t>Sieviešu dzīvojamais korpuss</w:t>
            </w:r>
          </w:p>
        </w:tc>
        <w:tc>
          <w:tcPr>
            <w:tcW w:w="703" w:type="pct"/>
            <w:tcBorders>
              <w:top w:val="nil"/>
              <w:left w:val="nil"/>
              <w:bottom w:val="single" w:sz="4" w:space="0" w:color="auto"/>
              <w:right w:val="single" w:sz="4" w:space="0" w:color="auto"/>
            </w:tcBorders>
            <w:shd w:val="clear" w:color="auto" w:fill="auto"/>
            <w:noWrap/>
            <w:vAlign w:val="bottom"/>
            <w:hideMark/>
          </w:tcPr>
          <w:p w:rsidR="00AD67DF" w:rsidRPr="00887013" w:rsidRDefault="00AD67DF" w:rsidP="00AD67DF">
            <w:pPr>
              <w:jc w:val="center"/>
              <w:rPr>
                <w:color w:val="000000"/>
                <w:sz w:val="22"/>
                <w:szCs w:val="22"/>
              </w:rPr>
            </w:pPr>
            <w:r w:rsidRPr="00887013">
              <w:rPr>
                <w:color w:val="000000"/>
                <w:sz w:val="22"/>
                <w:szCs w:val="22"/>
              </w:rPr>
              <w:t> </w:t>
            </w:r>
          </w:p>
        </w:tc>
        <w:tc>
          <w:tcPr>
            <w:tcW w:w="704" w:type="pct"/>
            <w:tcBorders>
              <w:top w:val="nil"/>
              <w:left w:val="nil"/>
              <w:bottom w:val="single" w:sz="4" w:space="0" w:color="auto"/>
              <w:right w:val="single" w:sz="4" w:space="0" w:color="auto"/>
            </w:tcBorders>
            <w:shd w:val="clear" w:color="auto" w:fill="auto"/>
            <w:noWrap/>
            <w:vAlign w:val="bottom"/>
            <w:hideMark/>
          </w:tcPr>
          <w:p w:rsidR="00AD67DF" w:rsidRPr="00887013" w:rsidRDefault="00AD67DF" w:rsidP="00AD67DF">
            <w:pPr>
              <w:jc w:val="center"/>
              <w:rPr>
                <w:color w:val="000000"/>
                <w:sz w:val="22"/>
                <w:szCs w:val="22"/>
              </w:rPr>
            </w:pPr>
            <w:r w:rsidRPr="00887013">
              <w:rPr>
                <w:color w:val="000000"/>
                <w:sz w:val="22"/>
                <w:szCs w:val="22"/>
              </w:rPr>
              <w:t> </w:t>
            </w:r>
          </w:p>
        </w:tc>
      </w:tr>
      <w:tr w:rsidR="00E337BB" w:rsidRPr="00887013" w:rsidTr="00E3144D">
        <w:trPr>
          <w:trHeight w:val="312"/>
        </w:trPr>
        <w:tc>
          <w:tcPr>
            <w:tcW w:w="1092" w:type="pct"/>
            <w:tcBorders>
              <w:top w:val="nil"/>
              <w:left w:val="single" w:sz="4" w:space="0" w:color="auto"/>
              <w:bottom w:val="single" w:sz="4" w:space="0" w:color="auto"/>
              <w:right w:val="single" w:sz="4" w:space="0" w:color="auto"/>
            </w:tcBorders>
            <w:shd w:val="clear" w:color="auto" w:fill="auto"/>
            <w:vAlign w:val="center"/>
            <w:hideMark/>
          </w:tcPr>
          <w:p w:rsidR="00AD67DF" w:rsidRPr="00887013" w:rsidRDefault="00AD67DF" w:rsidP="00AD67DF">
            <w:pPr>
              <w:jc w:val="center"/>
              <w:rPr>
                <w:color w:val="000000"/>
                <w:sz w:val="22"/>
                <w:szCs w:val="22"/>
              </w:rPr>
            </w:pPr>
            <w:r w:rsidRPr="00887013">
              <w:rPr>
                <w:color w:val="000000"/>
                <w:sz w:val="22"/>
                <w:szCs w:val="22"/>
              </w:rPr>
              <w:t>80090031403013</w:t>
            </w:r>
          </w:p>
        </w:tc>
        <w:tc>
          <w:tcPr>
            <w:tcW w:w="705"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AD67DF">
            <w:pPr>
              <w:jc w:val="center"/>
              <w:rPr>
                <w:color w:val="000000"/>
                <w:sz w:val="22"/>
                <w:szCs w:val="22"/>
              </w:rPr>
            </w:pPr>
            <w:r w:rsidRPr="00887013">
              <w:rPr>
                <w:color w:val="000000"/>
                <w:sz w:val="22"/>
                <w:szCs w:val="22"/>
              </w:rPr>
              <w:t>121.8</w:t>
            </w:r>
          </w:p>
        </w:tc>
        <w:tc>
          <w:tcPr>
            <w:tcW w:w="703" w:type="pct"/>
            <w:tcBorders>
              <w:top w:val="nil"/>
              <w:left w:val="nil"/>
              <w:bottom w:val="single" w:sz="4" w:space="0" w:color="auto"/>
              <w:right w:val="single" w:sz="4" w:space="0" w:color="auto"/>
            </w:tcBorders>
            <w:shd w:val="clear" w:color="000000" w:fill="FFFFFF"/>
            <w:noWrap/>
            <w:vAlign w:val="center"/>
            <w:hideMark/>
          </w:tcPr>
          <w:p w:rsidR="00AD67DF" w:rsidRPr="00887013" w:rsidRDefault="00AD67DF" w:rsidP="00AD67DF">
            <w:pPr>
              <w:jc w:val="center"/>
              <w:rPr>
                <w:color w:val="FF0000"/>
                <w:sz w:val="22"/>
                <w:szCs w:val="22"/>
              </w:rPr>
            </w:pPr>
            <w:r w:rsidRPr="00887013">
              <w:rPr>
                <w:color w:val="FF0000"/>
                <w:sz w:val="22"/>
                <w:szCs w:val="22"/>
              </w:rPr>
              <w:t> </w:t>
            </w:r>
          </w:p>
        </w:tc>
        <w:tc>
          <w:tcPr>
            <w:tcW w:w="1093"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AD67DF">
            <w:pPr>
              <w:rPr>
                <w:color w:val="000000"/>
                <w:sz w:val="22"/>
                <w:szCs w:val="22"/>
              </w:rPr>
            </w:pPr>
            <w:r w:rsidRPr="00887013">
              <w:rPr>
                <w:color w:val="000000"/>
                <w:sz w:val="22"/>
                <w:szCs w:val="22"/>
              </w:rPr>
              <w:t>Katlu māja</w:t>
            </w:r>
          </w:p>
        </w:tc>
        <w:tc>
          <w:tcPr>
            <w:tcW w:w="703" w:type="pct"/>
            <w:tcBorders>
              <w:top w:val="nil"/>
              <w:left w:val="nil"/>
              <w:bottom w:val="single" w:sz="4" w:space="0" w:color="auto"/>
              <w:right w:val="single" w:sz="4" w:space="0" w:color="auto"/>
            </w:tcBorders>
            <w:shd w:val="clear" w:color="auto" w:fill="auto"/>
            <w:noWrap/>
            <w:vAlign w:val="bottom"/>
            <w:hideMark/>
          </w:tcPr>
          <w:p w:rsidR="00AD67DF" w:rsidRPr="00887013" w:rsidRDefault="00AD67DF" w:rsidP="00AD67DF">
            <w:pPr>
              <w:jc w:val="center"/>
              <w:rPr>
                <w:color w:val="000000"/>
                <w:sz w:val="22"/>
                <w:szCs w:val="22"/>
              </w:rPr>
            </w:pPr>
            <w:r w:rsidRPr="00887013">
              <w:rPr>
                <w:color w:val="000000"/>
                <w:sz w:val="22"/>
                <w:szCs w:val="22"/>
              </w:rPr>
              <w:t> </w:t>
            </w:r>
          </w:p>
        </w:tc>
        <w:tc>
          <w:tcPr>
            <w:tcW w:w="704" w:type="pct"/>
            <w:tcBorders>
              <w:top w:val="nil"/>
              <w:left w:val="nil"/>
              <w:bottom w:val="single" w:sz="4" w:space="0" w:color="auto"/>
              <w:right w:val="single" w:sz="4" w:space="0" w:color="auto"/>
            </w:tcBorders>
            <w:shd w:val="clear" w:color="auto" w:fill="auto"/>
            <w:noWrap/>
            <w:vAlign w:val="bottom"/>
            <w:hideMark/>
          </w:tcPr>
          <w:p w:rsidR="00AD67DF" w:rsidRPr="00887013" w:rsidRDefault="00AD67DF" w:rsidP="00AD67DF">
            <w:pPr>
              <w:jc w:val="center"/>
              <w:rPr>
                <w:color w:val="000000"/>
                <w:sz w:val="22"/>
                <w:szCs w:val="22"/>
              </w:rPr>
            </w:pPr>
            <w:r w:rsidRPr="00887013">
              <w:rPr>
                <w:color w:val="000000"/>
                <w:sz w:val="22"/>
                <w:szCs w:val="22"/>
              </w:rPr>
              <w:t> </w:t>
            </w:r>
          </w:p>
        </w:tc>
      </w:tr>
      <w:tr w:rsidR="00E337BB" w:rsidRPr="00887013" w:rsidTr="00E3144D">
        <w:trPr>
          <w:trHeight w:val="312"/>
        </w:trPr>
        <w:tc>
          <w:tcPr>
            <w:tcW w:w="1092" w:type="pct"/>
            <w:tcBorders>
              <w:top w:val="nil"/>
              <w:left w:val="single" w:sz="4" w:space="0" w:color="auto"/>
              <w:bottom w:val="single" w:sz="4" w:space="0" w:color="auto"/>
              <w:right w:val="single" w:sz="4" w:space="0" w:color="auto"/>
            </w:tcBorders>
            <w:shd w:val="clear" w:color="auto" w:fill="auto"/>
            <w:vAlign w:val="center"/>
            <w:hideMark/>
          </w:tcPr>
          <w:p w:rsidR="00AD67DF" w:rsidRPr="00887013" w:rsidRDefault="00AD67DF" w:rsidP="00AD67DF">
            <w:pPr>
              <w:jc w:val="center"/>
              <w:rPr>
                <w:color w:val="000000"/>
                <w:sz w:val="22"/>
                <w:szCs w:val="22"/>
              </w:rPr>
            </w:pPr>
            <w:r w:rsidRPr="00887013">
              <w:rPr>
                <w:color w:val="000000"/>
                <w:sz w:val="22"/>
                <w:szCs w:val="22"/>
              </w:rPr>
              <w:t>80090031403015</w:t>
            </w:r>
          </w:p>
        </w:tc>
        <w:tc>
          <w:tcPr>
            <w:tcW w:w="705"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AD67DF">
            <w:pPr>
              <w:jc w:val="center"/>
              <w:rPr>
                <w:color w:val="000000"/>
                <w:sz w:val="22"/>
                <w:szCs w:val="22"/>
              </w:rPr>
            </w:pPr>
            <w:r w:rsidRPr="00887013">
              <w:rPr>
                <w:color w:val="000000"/>
                <w:sz w:val="22"/>
                <w:szCs w:val="22"/>
              </w:rPr>
              <w:t>–</w:t>
            </w:r>
          </w:p>
        </w:tc>
        <w:tc>
          <w:tcPr>
            <w:tcW w:w="703"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rsidP="00AD67DF">
            <w:pPr>
              <w:jc w:val="center"/>
              <w:rPr>
                <w:sz w:val="22"/>
                <w:szCs w:val="22"/>
              </w:rPr>
            </w:pPr>
            <w:r w:rsidRPr="00887013">
              <w:rPr>
                <w:sz w:val="22"/>
                <w:szCs w:val="22"/>
              </w:rPr>
              <w:t>23.10.2012.</w:t>
            </w:r>
          </w:p>
        </w:tc>
        <w:tc>
          <w:tcPr>
            <w:tcW w:w="1093"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AD67DF">
            <w:pPr>
              <w:rPr>
                <w:color w:val="000000"/>
                <w:sz w:val="22"/>
                <w:szCs w:val="22"/>
              </w:rPr>
            </w:pPr>
            <w:r w:rsidRPr="00887013">
              <w:rPr>
                <w:color w:val="000000"/>
                <w:sz w:val="22"/>
                <w:szCs w:val="22"/>
              </w:rPr>
              <w:t>Elektroapakšstacija</w:t>
            </w:r>
          </w:p>
        </w:tc>
        <w:tc>
          <w:tcPr>
            <w:tcW w:w="703"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rsidP="00AD67DF">
            <w:pPr>
              <w:jc w:val="center"/>
              <w:rPr>
                <w:color w:val="000000"/>
                <w:sz w:val="22"/>
                <w:szCs w:val="22"/>
              </w:rPr>
            </w:pPr>
            <w:r w:rsidRPr="00887013">
              <w:rPr>
                <w:color w:val="000000"/>
                <w:sz w:val="22"/>
                <w:szCs w:val="22"/>
              </w:rPr>
              <w:t>ir</w:t>
            </w:r>
          </w:p>
        </w:tc>
        <w:tc>
          <w:tcPr>
            <w:tcW w:w="704"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rsidP="00AD67DF">
            <w:pPr>
              <w:jc w:val="center"/>
              <w:rPr>
                <w:color w:val="000000"/>
                <w:sz w:val="22"/>
                <w:szCs w:val="22"/>
              </w:rPr>
            </w:pPr>
            <w:r w:rsidRPr="00887013">
              <w:rPr>
                <w:color w:val="000000"/>
                <w:sz w:val="22"/>
                <w:szCs w:val="22"/>
              </w:rPr>
              <w:t>ir</w:t>
            </w:r>
          </w:p>
        </w:tc>
      </w:tr>
      <w:tr w:rsidR="00E337BB" w:rsidRPr="00887013" w:rsidTr="00E3144D">
        <w:trPr>
          <w:trHeight w:val="312"/>
        </w:trPr>
        <w:tc>
          <w:tcPr>
            <w:tcW w:w="1092" w:type="pct"/>
            <w:tcBorders>
              <w:top w:val="nil"/>
              <w:left w:val="single" w:sz="4" w:space="0" w:color="auto"/>
              <w:bottom w:val="single" w:sz="4" w:space="0" w:color="auto"/>
              <w:right w:val="single" w:sz="4" w:space="0" w:color="auto"/>
            </w:tcBorders>
            <w:shd w:val="clear" w:color="auto" w:fill="auto"/>
            <w:vAlign w:val="center"/>
            <w:hideMark/>
          </w:tcPr>
          <w:p w:rsidR="00AD67DF" w:rsidRPr="00887013" w:rsidRDefault="00AD67DF" w:rsidP="00AD67DF">
            <w:pPr>
              <w:jc w:val="center"/>
              <w:rPr>
                <w:color w:val="000000"/>
                <w:sz w:val="22"/>
                <w:szCs w:val="22"/>
              </w:rPr>
            </w:pPr>
            <w:r w:rsidRPr="00887013">
              <w:rPr>
                <w:color w:val="000000"/>
                <w:sz w:val="22"/>
                <w:szCs w:val="22"/>
              </w:rPr>
              <w:t>80090031403030</w:t>
            </w:r>
          </w:p>
        </w:tc>
        <w:tc>
          <w:tcPr>
            <w:tcW w:w="705"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AD67DF">
            <w:pPr>
              <w:jc w:val="center"/>
              <w:rPr>
                <w:color w:val="000000"/>
                <w:sz w:val="22"/>
                <w:szCs w:val="22"/>
              </w:rPr>
            </w:pPr>
            <w:r w:rsidRPr="00887013">
              <w:rPr>
                <w:color w:val="000000"/>
                <w:sz w:val="22"/>
                <w:szCs w:val="22"/>
              </w:rPr>
              <w:t>5373,78</w:t>
            </w:r>
          </w:p>
        </w:tc>
        <w:tc>
          <w:tcPr>
            <w:tcW w:w="703"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rsidP="00AD67DF">
            <w:pPr>
              <w:jc w:val="center"/>
              <w:rPr>
                <w:sz w:val="22"/>
                <w:szCs w:val="22"/>
              </w:rPr>
            </w:pPr>
            <w:r w:rsidRPr="00887013">
              <w:rPr>
                <w:sz w:val="22"/>
                <w:szCs w:val="22"/>
              </w:rPr>
              <w:t>17.02.2016.</w:t>
            </w:r>
          </w:p>
        </w:tc>
        <w:tc>
          <w:tcPr>
            <w:tcW w:w="1093"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E337BB">
            <w:pPr>
              <w:rPr>
                <w:color w:val="000000"/>
                <w:sz w:val="22"/>
                <w:szCs w:val="22"/>
              </w:rPr>
            </w:pPr>
            <w:r w:rsidRPr="00887013">
              <w:rPr>
                <w:color w:val="000000"/>
                <w:sz w:val="22"/>
                <w:szCs w:val="22"/>
              </w:rPr>
              <w:t>Atkarīgo centrs</w:t>
            </w:r>
          </w:p>
        </w:tc>
        <w:tc>
          <w:tcPr>
            <w:tcW w:w="703"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rsidP="00AD67DF">
            <w:pPr>
              <w:jc w:val="center"/>
              <w:rPr>
                <w:color w:val="000000"/>
                <w:sz w:val="22"/>
                <w:szCs w:val="22"/>
              </w:rPr>
            </w:pPr>
            <w:r w:rsidRPr="00887013">
              <w:rPr>
                <w:color w:val="000000"/>
                <w:sz w:val="22"/>
                <w:szCs w:val="22"/>
              </w:rPr>
              <w:t>ir</w:t>
            </w:r>
          </w:p>
        </w:tc>
        <w:tc>
          <w:tcPr>
            <w:tcW w:w="704"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rsidP="00AD67DF">
            <w:pPr>
              <w:jc w:val="center"/>
              <w:rPr>
                <w:color w:val="000000"/>
                <w:sz w:val="22"/>
                <w:szCs w:val="22"/>
              </w:rPr>
            </w:pPr>
            <w:r w:rsidRPr="00887013">
              <w:rPr>
                <w:color w:val="000000"/>
                <w:sz w:val="22"/>
                <w:szCs w:val="22"/>
              </w:rPr>
              <w:t>ir</w:t>
            </w:r>
          </w:p>
        </w:tc>
      </w:tr>
      <w:tr w:rsidR="00E337BB" w:rsidRPr="00887013" w:rsidTr="00E3144D">
        <w:trPr>
          <w:trHeight w:val="312"/>
        </w:trPr>
        <w:tc>
          <w:tcPr>
            <w:tcW w:w="1092" w:type="pct"/>
            <w:tcBorders>
              <w:top w:val="nil"/>
              <w:left w:val="single" w:sz="4" w:space="0" w:color="auto"/>
              <w:bottom w:val="single" w:sz="4" w:space="0" w:color="auto"/>
              <w:right w:val="single" w:sz="4" w:space="0" w:color="auto"/>
            </w:tcBorders>
            <w:shd w:val="clear" w:color="auto" w:fill="auto"/>
            <w:vAlign w:val="center"/>
            <w:hideMark/>
          </w:tcPr>
          <w:p w:rsidR="00AD67DF" w:rsidRPr="00887013" w:rsidRDefault="00AD67DF" w:rsidP="00AD67DF">
            <w:pPr>
              <w:jc w:val="center"/>
              <w:rPr>
                <w:color w:val="000000"/>
                <w:sz w:val="22"/>
                <w:szCs w:val="22"/>
              </w:rPr>
            </w:pPr>
            <w:r w:rsidRPr="00887013">
              <w:rPr>
                <w:color w:val="000000"/>
                <w:sz w:val="22"/>
                <w:szCs w:val="22"/>
              </w:rPr>
              <w:t>80090031403033</w:t>
            </w:r>
          </w:p>
        </w:tc>
        <w:tc>
          <w:tcPr>
            <w:tcW w:w="705"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AD67DF">
            <w:pPr>
              <w:jc w:val="center"/>
              <w:rPr>
                <w:color w:val="000000"/>
                <w:sz w:val="22"/>
                <w:szCs w:val="22"/>
              </w:rPr>
            </w:pPr>
            <w:r w:rsidRPr="00887013">
              <w:rPr>
                <w:color w:val="000000"/>
                <w:sz w:val="22"/>
                <w:szCs w:val="22"/>
              </w:rPr>
              <w:t>3635,5</w:t>
            </w:r>
          </w:p>
        </w:tc>
        <w:tc>
          <w:tcPr>
            <w:tcW w:w="703"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rsidP="00AD67DF">
            <w:pPr>
              <w:jc w:val="center"/>
              <w:rPr>
                <w:sz w:val="22"/>
                <w:szCs w:val="22"/>
              </w:rPr>
            </w:pPr>
            <w:r w:rsidRPr="00887013">
              <w:rPr>
                <w:sz w:val="22"/>
                <w:szCs w:val="22"/>
              </w:rPr>
              <w:t>31.10.2016.</w:t>
            </w:r>
          </w:p>
        </w:tc>
        <w:tc>
          <w:tcPr>
            <w:tcW w:w="1093"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E337BB">
            <w:pPr>
              <w:rPr>
                <w:color w:val="000000"/>
                <w:sz w:val="22"/>
                <w:szCs w:val="22"/>
              </w:rPr>
            </w:pPr>
            <w:r w:rsidRPr="00887013">
              <w:rPr>
                <w:color w:val="000000"/>
                <w:sz w:val="22"/>
                <w:szCs w:val="22"/>
              </w:rPr>
              <w:t>Latvijas cietumu slimnīca</w:t>
            </w:r>
          </w:p>
        </w:tc>
        <w:tc>
          <w:tcPr>
            <w:tcW w:w="703"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rsidP="00AD67DF">
            <w:pPr>
              <w:jc w:val="center"/>
              <w:rPr>
                <w:color w:val="000000"/>
                <w:sz w:val="22"/>
                <w:szCs w:val="22"/>
              </w:rPr>
            </w:pPr>
            <w:r w:rsidRPr="00887013">
              <w:rPr>
                <w:color w:val="000000"/>
                <w:sz w:val="22"/>
                <w:szCs w:val="22"/>
              </w:rPr>
              <w:t>ir</w:t>
            </w:r>
          </w:p>
        </w:tc>
        <w:tc>
          <w:tcPr>
            <w:tcW w:w="704"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rsidP="00AD67DF">
            <w:pPr>
              <w:jc w:val="center"/>
              <w:rPr>
                <w:color w:val="000000"/>
                <w:sz w:val="22"/>
                <w:szCs w:val="22"/>
              </w:rPr>
            </w:pPr>
            <w:r w:rsidRPr="00887013">
              <w:rPr>
                <w:color w:val="000000"/>
                <w:sz w:val="22"/>
                <w:szCs w:val="22"/>
              </w:rPr>
              <w:t>ir</w:t>
            </w:r>
          </w:p>
        </w:tc>
      </w:tr>
      <w:tr w:rsidR="00E337BB" w:rsidRPr="00887013" w:rsidTr="00E3144D">
        <w:trPr>
          <w:trHeight w:val="429"/>
        </w:trPr>
        <w:tc>
          <w:tcPr>
            <w:tcW w:w="1092" w:type="pct"/>
            <w:tcBorders>
              <w:top w:val="nil"/>
              <w:left w:val="nil"/>
              <w:bottom w:val="nil"/>
              <w:right w:val="nil"/>
            </w:tcBorders>
            <w:shd w:val="clear" w:color="auto" w:fill="auto"/>
            <w:noWrap/>
            <w:vAlign w:val="bottom"/>
            <w:hideMark/>
          </w:tcPr>
          <w:p w:rsidR="00472D29" w:rsidRPr="00887013" w:rsidRDefault="00472D29" w:rsidP="00AD67DF">
            <w:pPr>
              <w:jc w:val="center"/>
              <w:rPr>
                <w:color w:val="000000"/>
                <w:sz w:val="22"/>
                <w:szCs w:val="22"/>
              </w:rPr>
            </w:pPr>
          </w:p>
        </w:tc>
        <w:tc>
          <w:tcPr>
            <w:tcW w:w="705" w:type="pct"/>
            <w:tcBorders>
              <w:top w:val="nil"/>
              <w:left w:val="nil"/>
              <w:bottom w:val="nil"/>
              <w:right w:val="nil"/>
            </w:tcBorders>
            <w:shd w:val="clear" w:color="auto" w:fill="auto"/>
            <w:noWrap/>
            <w:vAlign w:val="bottom"/>
            <w:hideMark/>
          </w:tcPr>
          <w:p w:rsidR="00AD67DF" w:rsidRPr="00887013" w:rsidRDefault="00AD67DF" w:rsidP="00AD67DF">
            <w:pPr>
              <w:rPr>
                <w:sz w:val="22"/>
                <w:szCs w:val="22"/>
              </w:rPr>
            </w:pPr>
          </w:p>
        </w:tc>
        <w:tc>
          <w:tcPr>
            <w:tcW w:w="703" w:type="pct"/>
            <w:tcBorders>
              <w:top w:val="nil"/>
              <w:left w:val="nil"/>
              <w:bottom w:val="nil"/>
              <w:right w:val="nil"/>
            </w:tcBorders>
            <w:shd w:val="clear" w:color="auto" w:fill="auto"/>
            <w:noWrap/>
            <w:vAlign w:val="bottom"/>
            <w:hideMark/>
          </w:tcPr>
          <w:p w:rsidR="00AD67DF" w:rsidRPr="00887013" w:rsidRDefault="00AD67DF" w:rsidP="00AD67DF">
            <w:pPr>
              <w:rPr>
                <w:sz w:val="22"/>
                <w:szCs w:val="22"/>
              </w:rPr>
            </w:pPr>
          </w:p>
        </w:tc>
        <w:tc>
          <w:tcPr>
            <w:tcW w:w="1093" w:type="pct"/>
            <w:tcBorders>
              <w:top w:val="nil"/>
              <w:left w:val="nil"/>
              <w:bottom w:val="nil"/>
              <w:right w:val="nil"/>
            </w:tcBorders>
            <w:shd w:val="clear" w:color="auto" w:fill="auto"/>
            <w:noWrap/>
            <w:vAlign w:val="bottom"/>
            <w:hideMark/>
          </w:tcPr>
          <w:p w:rsidR="00AD67DF" w:rsidRPr="00887013" w:rsidRDefault="00AD67DF" w:rsidP="00AD67DF">
            <w:pPr>
              <w:rPr>
                <w:b/>
                <w:sz w:val="22"/>
                <w:szCs w:val="22"/>
              </w:rPr>
            </w:pPr>
          </w:p>
        </w:tc>
        <w:tc>
          <w:tcPr>
            <w:tcW w:w="703" w:type="pct"/>
            <w:tcBorders>
              <w:top w:val="nil"/>
              <w:left w:val="nil"/>
              <w:bottom w:val="nil"/>
              <w:right w:val="nil"/>
            </w:tcBorders>
            <w:shd w:val="clear" w:color="auto" w:fill="auto"/>
            <w:noWrap/>
            <w:vAlign w:val="bottom"/>
            <w:hideMark/>
          </w:tcPr>
          <w:p w:rsidR="00AD67DF" w:rsidRPr="00887013" w:rsidRDefault="00AD67DF" w:rsidP="00AD67DF">
            <w:pPr>
              <w:rPr>
                <w:b/>
                <w:sz w:val="22"/>
                <w:szCs w:val="22"/>
              </w:rPr>
            </w:pPr>
          </w:p>
        </w:tc>
        <w:tc>
          <w:tcPr>
            <w:tcW w:w="704" w:type="pct"/>
            <w:tcBorders>
              <w:top w:val="nil"/>
              <w:left w:val="nil"/>
              <w:bottom w:val="nil"/>
              <w:right w:val="nil"/>
            </w:tcBorders>
            <w:shd w:val="clear" w:color="auto" w:fill="auto"/>
            <w:noWrap/>
            <w:vAlign w:val="bottom"/>
            <w:hideMark/>
          </w:tcPr>
          <w:p w:rsidR="00AD67DF" w:rsidRPr="00887013" w:rsidRDefault="00AD67DF" w:rsidP="00AD67DF">
            <w:pPr>
              <w:jc w:val="center"/>
              <w:rPr>
                <w:b/>
                <w:sz w:val="22"/>
                <w:szCs w:val="22"/>
              </w:rPr>
            </w:pPr>
          </w:p>
        </w:tc>
      </w:tr>
      <w:tr w:rsidR="00AD67DF" w:rsidRPr="00887013" w:rsidTr="00960E08">
        <w:trPr>
          <w:trHeight w:val="312"/>
        </w:trPr>
        <w:tc>
          <w:tcPr>
            <w:tcW w:w="5000" w:type="pct"/>
            <w:gridSpan w:val="6"/>
            <w:tcBorders>
              <w:top w:val="nil"/>
              <w:left w:val="nil"/>
              <w:bottom w:val="nil"/>
              <w:right w:val="nil"/>
            </w:tcBorders>
            <w:shd w:val="clear" w:color="000000" w:fill="E2EFDA"/>
            <w:noWrap/>
            <w:vAlign w:val="bottom"/>
            <w:hideMark/>
          </w:tcPr>
          <w:p w:rsidR="00AD67DF" w:rsidRPr="00887013" w:rsidRDefault="00AD67DF" w:rsidP="00AD67DF">
            <w:pPr>
              <w:rPr>
                <w:b/>
                <w:color w:val="000000"/>
                <w:sz w:val="22"/>
                <w:szCs w:val="22"/>
              </w:rPr>
            </w:pPr>
            <w:r w:rsidRPr="00887013">
              <w:rPr>
                <w:b/>
                <w:color w:val="000000"/>
                <w:sz w:val="22"/>
                <w:szCs w:val="22"/>
              </w:rPr>
              <w:t>Cēsu Audzināšanas iestāde nepilngadīgajiem, Līgatnes iela 6, Cēsis, Cēsu novads, LV–4101</w:t>
            </w:r>
          </w:p>
        </w:tc>
      </w:tr>
      <w:tr w:rsidR="00E337BB" w:rsidRPr="00887013" w:rsidTr="00E3144D">
        <w:trPr>
          <w:trHeight w:val="624"/>
        </w:trPr>
        <w:tc>
          <w:tcPr>
            <w:tcW w:w="1092" w:type="pct"/>
            <w:vMerge w:val="restart"/>
            <w:tcBorders>
              <w:top w:val="single" w:sz="4" w:space="0" w:color="auto"/>
              <w:left w:val="single" w:sz="4" w:space="0" w:color="auto"/>
              <w:bottom w:val="single" w:sz="4" w:space="0" w:color="000000"/>
              <w:right w:val="single" w:sz="4" w:space="0" w:color="auto"/>
            </w:tcBorders>
            <w:shd w:val="clear" w:color="000000" w:fill="D9E1F2"/>
            <w:vAlign w:val="center"/>
            <w:hideMark/>
          </w:tcPr>
          <w:p w:rsidR="00AD67DF" w:rsidRPr="00887013" w:rsidRDefault="00AD67DF" w:rsidP="00AD67DF">
            <w:pPr>
              <w:jc w:val="center"/>
              <w:rPr>
                <w:color w:val="000000"/>
                <w:sz w:val="22"/>
                <w:szCs w:val="22"/>
              </w:rPr>
            </w:pPr>
            <w:r w:rsidRPr="00887013">
              <w:rPr>
                <w:color w:val="000000"/>
                <w:sz w:val="22"/>
                <w:szCs w:val="22"/>
              </w:rPr>
              <w:t>Kadastra numurs</w:t>
            </w:r>
          </w:p>
        </w:tc>
        <w:tc>
          <w:tcPr>
            <w:tcW w:w="705" w:type="pct"/>
            <w:vMerge w:val="restart"/>
            <w:tcBorders>
              <w:top w:val="single" w:sz="4" w:space="0" w:color="auto"/>
              <w:left w:val="single" w:sz="4" w:space="0" w:color="auto"/>
              <w:bottom w:val="single" w:sz="4" w:space="0" w:color="000000"/>
              <w:right w:val="single" w:sz="4" w:space="0" w:color="auto"/>
            </w:tcBorders>
            <w:shd w:val="clear" w:color="000000" w:fill="D9E1F2"/>
            <w:vAlign w:val="center"/>
            <w:hideMark/>
          </w:tcPr>
          <w:p w:rsidR="00AD67DF" w:rsidRPr="00887013" w:rsidRDefault="00AD67DF" w:rsidP="00AD67DF">
            <w:pPr>
              <w:jc w:val="center"/>
              <w:rPr>
                <w:color w:val="000000"/>
                <w:sz w:val="22"/>
                <w:szCs w:val="22"/>
              </w:rPr>
            </w:pPr>
            <w:r w:rsidRPr="00887013">
              <w:rPr>
                <w:color w:val="000000"/>
                <w:sz w:val="22"/>
                <w:szCs w:val="22"/>
              </w:rPr>
              <w:t>Ēkas kopējā platība, m</w:t>
            </w:r>
            <w:r w:rsidRPr="00887013">
              <w:rPr>
                <w:color w:val="000000"/>
                <w:sz w:val="22"/>
                <w:szCs w:val="22"/>
                <w:vertAlign w:val="superscript"/>
              </w:rPr>
              <w:t>2</w:t>
            </w:r>
          </w:p>
        </w:tc>
        <w:tc>
          <w:tcPr>
            <w:tcW w:w="703" w:type="pct"/>
            <w:vMerge w:val="restart"/>
            <w:tcBorders>
              <w:top w:val="single" w:sz="4" w:space="0" w:color="auto"/>
              <w:left w:val="single" w:sz="4" w:space="0" w:color="auto"/>
              <w:bottom w:val="single" w:sz="4" w:space="0" w:color="000000"/>
              <w:right w:val="single" w:sz="4" w:space="0" w:color="auto"/>
            </w:tcBorders>
            <w:shd w:val="clear" w:color="000000" w:fill="D9E1F2"/>
            <w:vAlign w:val="center"/>
            <w:hideMark/>
          </w:tcPr>
          <w:p w:rsidR="00AD67DF" w:rsidRPr="00887013" w:rsidRDefault="00AD67DF" w:rsidP="00AD67DF">
            <w:pPr>
              <w:jc w:val="center"/>
              <w:rPr>
                <w:color w:val="000000"/>
                <w:sz w:val="22"/>
                <w:szCs w:val="22"/>
              </w:rPr>
            </w:pPr>
            <w:r w:rsidRPr="00887013">
              <w:rPr>
                <w:color w:val="000000"/>
                <w:sz w:val="22"/>
                <w:szCs w:val="22"/>
              </w:rPr>
              <w:t>Pēdējo mērījumu protokolu datums</w:t>
            </w:r>
          </w:p>
        </w:tc>
        <w:tc>
          <w:tcPr>
            <w:tcW w:w="1093" w:type="pct"/>
            <w:vMerge w:val="restart"/>
            <w:tcBorders>
              <w:top w:val="single" w:sz="4" w:space="0" w:color="auto"/>
              <w:left w:val="single" w:sz="4" w:space="0" w:color="auto"/>
              <w:bottom w:val="single" w:sz="4" w:space="0" w:color="000000"/>
              <w:right w:val="single" w:sz="4" w:space="0" w:color="auto"/>
            </w:tcBorders>
            <w:shd w:val="clear" w:color="000000" w:fill="D9E1F2"/>
            <w:vAlign w:val="center"/>
            <w:hideMark/>
          </w:tcPr>
          <w:p w:rsidR="00AD67DF" w:rsidRPr="00887013" w:rsidRDefault="00AD67DF" w:rsidP="00AD67DF">
            <w:pPr>
              <w:rPr>
                <w:color w:val="000000"/>
                <w:sz w:val="22"/>
                <w:szCs w:val="22"/>
              </w:rPr>
            </w:pPr>
            <w:r w:rsidRPr="00887013">
              <w:rPr>
                <w:color w:val="000000"/>
                <w:sz w:val="22"/>
                <w:szCs w:val="22"/>
              </w:rPr>
              <w:t>Lietošanas veids</w:t>
            </w:r>
          </w:p>
        </w:tc>
        <w:tc>
          <w:tcPr>
            <w:tcW w:w="703" w:type="pct"/>
            <w:tcBorders>
              <w:top w:val="single" w:sz="4" w:space="0" w:color="auto"/>
              <w:left w:val="nil"/>
              <w:bottom w:val="nil"/>
              <w:right w:val="nil"/>
            </w:tcBorders>
            <w:shd w:val="clear" w:color="000000" w:fill="D9E1F2"/>
            <w:vAlign w:val="center"/>
            <w:hideMark/>
          </w:tcPr>
          <w:p w:rsidR="00AD67DF" w:rsidRPr="00887013" w:rsidRDefault="00AD67DF" w:rsidP="00AD67DF">
            <w:pPr>
              <w:jc w:val="center"/>
              <w:rPr>
                <w:color w:val="000000"/>
                <w:sz w:val="22"/>
                <w:szCs w:val="22"/>
              </w:rPr>
            </w:pPr>
            <w:r w:rsidRPr="00887013">
              <w:rPr>
                <w:color w:val="000000"/>
                <w:sz w:val="22"/>
                <w:szCs w:val="22"/>
              </w:rPr>
              <w:t>Zibens aizsardzība</w:t>
            </w:r>
          </w:p>
        </w:tc>
        <w:tc>
          <w:tcPr>
            <w:tcW w:w="704" w:type="pct"/>
            <w:tcBorders>
              <w:top w:val="single" w:sz="4" w:space="0" w:color="auto"/>
              <w:left w:val="single" w:sz="4" w:space="0" w:color="auto"/>
              <w:bottom w:val="nil"/>
              <w:right w:val="single" w:sz="4" w:space="0" w:color="auto"/>
            </w:tcBorders>
            <w:shd w:val="clear" w:color="000000" w:fill="D9E1F2"/>
            <w:vAlign w:val="center"/>
            <w:hideMark/>
          </w:tcPr>
          <w:p w:rsidR="00AD67DF" w:rsidRPr="00887013" w:rsidRDefault="00AD67DF" w:rsidP="00AD67DF">
            <w:pPr>
              <w:jc w:val="center"/>
              <w:rPr>
                <w:color w:val="000000"/>
                <w:sz w:val="22"/>
                <w:szCs w:val="22"/>
              </w:rPr>
            </w:pPr>
            <w:r w:rsidRPr="00887013">
              <w:rPr>
                <w:color w:val="000000"/>
                <w:sz w:val="22"/>
                <w:szCs w:val="22"/>
              </w:rPr>
              <w:t>Zemējuma kontūrs</w:t>
            </w:r>
          </w:p>
        </w:tc>
      </w:tr>
      <w:tr w:rsidR="00E337BB" w:rsidRPr="00887013" w:rsidTr="00E3144D">
        <w:trPr>
          <w:trHeight w:val="312"/>
        </w:trPr>
        <w:tc>
          <w:tcPr>
            <w:tcW w:w="1092" w:type="pct"/>
            <w:vMerge/>
            <w:tcBorders>
              <w:top w:val="single" w:sz="4" w:space="0" w:color="auto"/>
              <w:left w:val="single" w:sz="4" w:space="0" w:color="auto"/>
              <w:bottom w:val="single" w:sz="4" w:space="0" w:color="000000"/>
              <w:right w:val="single" w:sz="4" w:space="0" w:color="auto"/>
            </w:tcBorders>
            <w:vAlign w:val="center"/>
            <w:hideMark/>
          </w:tcPr>
          <w:p w:rsidR="00AD67DF" w:rsidRPr="00887013" w:rsidRDefault="00AD67DF" w:rsidP="00AD67DF">
            <w:pPr>
              <w:rPr>
                <w:color w:val="000000"/>
                <w:sz w:val="22"/>
                <w:szCs w:val="22"/>
              </w:rPr>
            </w:pPr>
          </w:p>
        </w:tc>
        <w:tc>
          <w:tcPr>
            <w:tcW w:w="705" w:type="pct"/>
            <w:vMerge/>
            <w:tcBorders>
              <w:top w:val="single" w:sz="4" w:space="0" w:color="auto"/>
              <w:left w:val="single" w:sz="4" w:space="0" w:color="auto"/>
              <w:bottom w:val="single" w:sz="4" w:space="0" w:color="000000"/>
              <w:right w:val="single" w:sz="4" w:space="0" w:color="auto"/>
            </w:tcBorders>
            <w:vAlign w:val="center"/>
            <w:hideMark/>
          </w:tcPr>
          <w:p w:rsidR="00AD67DF" w:rsidRPr="00887013" w:rsidRDefault="00AD67DF" w:rsidP="00AD67DF">
            <w:pPr>
              <w:rPr>
                <w:color w:val="000000"/>
                <w:sz w:val="22"/>
                <w:szCs w:val="22"/>
              </w:rPr>
            </w:pPr>
          </w:p>
        </w:tc>
        <w:tc>
          <w:tcPr>
            <w:tcW w:w="703" w:type="pct"/>
            <w:vMerge/>
            <w:tcBorders>
              <w:top w:val="single" w:sz="4" w:space="0" w:color="auto"/>
              <w:left w:val="single" w:sz="4" w:space="0" w:color="auto"/>
              <w:bottom w:val="single" w:sz="4" w:space="0" w:color="000000"/>
              <w:right w:val="single" w:sz="4" w:space="0" w:color="auto"/>
            </w:tcBorders>
            <w:vAlign w:val="center"/>
            <w:hideMark/>
          </w:tcPr>
          <w:p w:rsidR="00AD67DF" w:rsidRPr="00887013" w:rsidRDefault="00AD67DF" w:rsidP="00AD67DF">
            <w:pPr>
              <w:rPr>
                <w:color w:val="000000"/>
                <w:sz w:val="22"/>
                <w:szCs w:val="22"/>
              </w:rPr>
            </w:pPr>
          </w:p>
        </w:tc>
        <w:tc>
          <w:tcPr>
            <w:tcW w:w="1093" w:type="pct"/>
            <w:vMerge/>
            <w:tcBorders>
              <w:top w:val="single" w:sz="4" w:space="0" w:color="auto"/>
              <w:left w:val="single" w:sz="4" w:space="0" w:color="auto"/>
              <w:bottom w:val="single" w:sz="4" w:space="0" w:color="000000"/>
              <w:right w:val="single" w:sz="4" w:space="0" w:color="auto"/>
            </w:tcBorders>
            <w:vAlign w:val="center"/>
            <w:hideMark/>
          </w:tcPr>
          <w:p w:rsidR="00AD67DF" w:rsidRPr="00887013" w:rsidRDefault="00AD67DF" w:rsidP="00AD67DF">
            <w:pPr>
              <w:rPr>
                <w:color w:val="000000"/>
                <w:sz w:val="22"/>
                <w:szCs w:val="22"/>
              </w:rPr>
            </w:pPr>
          </w:p>
        </w:tc>
        <w:tc>
          <w:tcPr>
            <w:tcW w:w="703" w:type="pct"/>
            <w:tcBorders>
              <w:top w:val="single" w:sz="4" w:space="0" w:color="auto"/>
              <w:left w:val="nil"/>
              <w:bottom w:val="single" w:sz="4" w:space="0" w:color="auto"/>
              <w:right w:val="single" w:sz="4" w:space="0" w:color="auto"/>
            </w:tcBorders>
            <w:shd w:val="clear" w:color="000000" w:fill="D9E1F2"/>
            <w:vAlign w:val="center"/>
            <w:hideMark/>
          </w:tcPr>
          <w:p w:rsidR="00AD67DF" w:rsidRPr="00887013" w:rsidRDefault="00AD67DF" w:rsidP="00AD67DF">
            <w:pPr>
              <w:jc w:val="center"/>
              <w:rPr>
                <w:color w:val="000000"/>
                <w:sz w:val="22"/>
                <w:szCs w:val="22"/>
              </w:rPr>
            </w:pPr>
            <w:r w:rsidRPr="00887013">
              <w:rPr>
                <w:color w:val="000000"/>
                <w:sz w:val="22"/>
                <w:szCs w:val="22"/>
              </w:rPr>
              <w:t>ir/ nav</w:t>
            </w:r>
          </w:p>
        </w:tc>
        <w:tc>
          <w:tcPr>
            <w:tcW w:w="704" w:type="pct"/>
            <w:tcBorders>
              <w:top w:val="single" w:sz="4" w:space="0" w:color="auto"/>
              <w:left w:val="nil"/>
              <w:bottom w:val="single" w:sz="4" w:space="0" w:color="auto"/>
              <w:right w:val="single" w:sz="4" w:space="0" w:color="auto"/>
            </w:tcBorders>
            <w:shd w:val="clear" w:color="000000" w:fill="D9E1F2"/>
            <w:vAlign w:val="center"/>
            <w:hideMark/>
          </w:tcPr>
          <w:p w:rsidR="00AD67DF" w:rsidRPr="00887013" w:rsidRDefault="00AD67DF" w:rsidP="00AD67DF">
            <w:pPr>
              <w:jc w:val="center"/>
              <w:rPr>
                <w:color w:val="000000"/>
                <w:sz w:val="22"/>
                <w:szCs w:val="22"/>
              </w:rPr>
            </w:pPr>
            <w:r w:rsidRPr="00887013">
              <w:rPr>
                <w:color w:val="000000"/>
                <w:sz w:val="22"/>
                <w:szCs w:val="22"/>
              </w:rPr>
              <w:t>ir/ nav</w:t>
            </w:r>
          </w:p>
        </w:tc>
      </w:tr>
      <w:tr w:rsidR="00E337BB" w:rsidRPr="00887013" w:rsidTr="00E3144D">
        <w:trPr>
          <w:trHeight w:val="312"/>
        </w:trPr>
        <w:tc>
          <w:tcPr>
            <w:tcW w:w="1092" w:type="pct"/>
            <w:tcBorders>
              <w:top w:val="nil"/>
              <w:left w:val="single" w:sz="4" w:space="0" w:color="auto"/>
              <w:bottom w:val="single" w:sz="4" w:space="0" w:color="auto"/>
              <w:right w:val="single" w:sz="4" w:space="0" w:color="auto"/>
            </w:tcBorders>
            <w:shd w:val="clear" w:color="auto" w:fill="auto"/>
            <w:noWrap/>
            <w:vAlign w:val="center"/>
            <w:hideMark/>
          </w:tcPr>
          <w:p w:rsidR="00AD67DF" w:rsidRPr="00887013" w:rsidRDefault="00AD67DF" w:rsidP="00AD67DF">
            <w:pPr>
              <w:jc w:val="center"/>
              <w:rPr>
                <w:color w:val="000000"/>
                <w:sz w:val="22"/>
                <w:szCs w:val="22"/>
              </w:rPr>
            </w:pPr>
            <w:r w:rsidRPr="00887013">
              <w:rPr>
                <w:color w:val="000000"/>
                <w:sz w:val="22"/>
                <w:szCs w:val="22"/>
              </w:rPr>
              <w:t>42010071004002</w:t>
            </w:r>
          </w:p>
        </w:tc>
        <w:tc>
          <w:tcPr>
            <w:tcW w:w="705"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rsidP="00AD67DF">
            <w:pPr>
              <w:jc w:val="center"/>
              <w:rPr>
                <w:color w:val="000000"/>
                <w:sz w:val="22"/>
                <w:szCs w:val="22"/>
              </w:rPr>
            </w:pPr>
            <w:r w:rsidRPr="00887013">
              <w:rPr>
                <w:color w:val="000000"/>
                <w:sz w:val="22"/>
                <w:szCs w:val="22"/>
              </w:rPr>
              <w:t>212.8</w:t>
            </w:r>
          </w:p>
        </w:tc>
        <w:tc>
          <w:tcPr>
            <w:tcW w:w="703" w:type="pct"/>
            <w:tcBorders>
              <w:top w:val="nil"/>
              <w:left w:val="nil"/>
              <w:bottom w:val="single" w:sz="4" w:space="0" w:color="auto"/>
              <w:right w:val="single" w:sz="4" w:space="0" w:color="auto"/>
            </w:tcBorders>
            <w:shd w:val="clear" w:color="000000" w:fill="FFFFFF"/>
            <w:noWrap/>
            <w:vAlign w:val="center"/>
            <w:hideMark/>
          </w:tcPr>
          <w:p w:rsidR="00AD67DF" w:rsidRPr="00887013" w:rsidRDefault="00AD67DF" w:rsidP="00AD67DF">
            <w:pPr>
              <w:jc w:val="center"/>
              <w:rPr>
                <w:color w:val="FF0000"/>
                <w:sz w:val="22"/>
                <w:szCs w:val="22"/>
              </w:rPr>
            </w:pPr>
            <w:r w:rsidRPr="00887013">
              <w:rPr>
                <w:color w:val="FF0000"/>
                <w:sz w:val="22"/>
                <w:szCs w:val="22"/>
              </w:rPr>
              <w:t> </w:t>
            </w:r>
          </w:p>
        </w:tc>
        <w:tc>
          <w:tcPr>
            <w:tcW w:w="1093"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AD67DF">
            <w:pPr>
              <w:rPr>
                <w:color w:val="000000"/>
                <w:sz w:val="22"/>
                <w:szCs w:val="22"/>
              </w:rPr>
            </w:pPr>
            <w:r w:rsidRPr="00887013">
              <w:rPr>
                <w:color w:val="000000"/>
                <w:sz w:val="22"/>
                <w:szCs w:val="22"/>
              </w:rPr>
              <w:t>Garāža 7 automašīnām</w:t>
            </w:r>
          </w:p>
        </w:tc>
        <w:tc>
          <w:tcPr>
            <w:tcW w:w="703" w:type="pct"/>
            <w:tcBorders>
              <w:top w:val="nil"/>
              <w:left w:val="nil"/>
              <w:bottom w:val="single" w:sz="4" w:space="0" w:color="auto"/>
              <w:right w:val="single" w:sz="4" w:space="0" w:color="auto"/>
            </w:tcBorders>
            <w:shd w:val="clear" w:color="auto" w:fill="auto"/>
            <w:noWrap/>
            <w:vAlign w:val="bottom"/>
            <w:hideMark/>
          </w:tcPr>
          <w:p w:rsidR="00AD67DF" w:rsidRPr="00887013" w:rsidRDefault="00AD67DF" w:rsidP="00AD67DF">
            <w:pPr>
              <w:jc w:val="center"/>
              <w:rPr>
                <w:color w:val="000000"/>
                <w:sz w:val="22"/>
                <w:szCs w:val="22"/>
              </w:rPr>
            </w:pPr>
            <w:r w:rsidRPr="00887013">
              <w:rPr>
                <w:color w:val="000000"/>
                <w:sz w:val="22"/>
                <w:szCs w:val="22"/>
              </w:rPr>
              <w:t>nav</w:t>
            </w:r>
          </w:p>
        </w:tc>
        <w:tc>
          <w:tcPr>
            <w:tcW w:w="704" w:type="pct"/>
            <w:tcBorders>
              <w:top w:val="nil"/>
              <w:left w:val="nil"/>
              <w:bottom w:val="single" w:sz="4" w:space="0" w:color="auto"/>
              <w:right w:val="single" w:sz="4" w:space="0" w:color="auto"/>
            </w:tcBorders>
            <w:shd w:val="clear" w:color="auto" w:fill="auto"/>
            <w:noWrap/>
            <w:vAlign w:val="bottom"/>
            <w:hideMark/>
          </w:tcPr>
          <w:p w:rsidR="00AD67DF" w:rsidRPr="00887013" w:rsidRDefault="00AD67DF" w:rsidP="00AD67DF">
            <w:pPr>
              <w:jc w:val="center"/>
              <w:rPr>
                <w:color w:val="000000"/>
                <w:sz w:val="22"/>
                <w:szCs w:val="22"/>
              </w:rPr>
            </w:pPr>
            <w:r w:rsidRPr="00887013">
              <w:rPr>
                <w:color w:val="000000"/>
                <w:sz w:val="22"/>
                <w:szCs w:val="22"/>
              </w:rPr>
              <w:t>ir</w:t>
            </w:r>
          </w:p>
        </w:tc>
      </w:tr>
      <w:tr w:rsidR="00E337BB" w:rsidRPr="00887013" w:rsidTr="00E3144D">
        <w:trPr>
          <w:trHeight w:val="312"/>
        </w:trPr>
        <w:tc>
          <w:tcPr>
            <w:tcW w:w="1092" w:type="pct"/>
            <w:tcBorders>
              <w:top w:val="nil"/>
              <w:left w:val="single" w:sz="4" w:space="0" w:color="auto"/>
              <w:bottom w:val="single" w:sz="4" w:space="0" w:color="auto"/>
              <w:right w:val="single" w:sz="4" w:space="0" w:color="auto"/>
            </w:tcBorders>
            <w:shd w:val="clear" w:color="auto" w:fill="auto"/>
            <w:noWrap/>
            <w:vAlign w:val="center"/>
            <w:hideMark/>
          </w:tcPr>
          <w:p w:rsidR="00AD67DF" w:rsidRPr="00887013" w:rsidRDefault="00AD67DF" w:rsidP="00AD67DF">
            <w:pPr>
              <w:jc w:val="center"/>
              <w:rPr>
                <w:color w:val="000000"/>
                <w:sz w:val="22"/>
                <w:szCs w:val="22"/>
              </w:rPr>
            </w:pPr>
            <w:r w:rsidRPr="00887013">
              <w:rPr>
                <w:color w:val="000000"/>
                <w:sz w:val="22"/>
                <w:szCs w:val="22"/>
              </w:rPr>
              <w:t>42010071004003</w:t>
            </w:r>
          </w:p>
        </w:tc>
        <w:tc>
          <w:tcPr>
            <w:tcW w:w="705"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rsidP="00AD67DF">
            <w:pPr>
              <w:jc w:val="center"/>
              <w:rPr>
                <w:color w:val="000000"/>
                <w:sz w:val="22"/>
                <w:szCs w:val="22"/>
              </w:rPr>
            </w:pPr>
            <w:r w:rsidRPr="00887013">
              <w:rPr>
                <w:color w:val="000000"/>
                <w:sz w:val="22"/>
                <w:szCs w:val="22"/>
              </w:rPr>
              <w:t>378.5</w:t>
            </w:r>
          </w:p>
        </w:tc>
        <w:tc>
          <w:tcPr>
            <w:tcW w:w="703" w:type="pct"/>
            <w:tcBorders>
              <w:top w:val="nil"/>
              <w:left w:val="nil"/>
              <w:bottom w:val="single" w:sz="4" w:space="0" w:color="auto"/>
              <w:right w:val="single" w:sz="4" w:space="0" w:color="auto"/>
            </w:tcBorders>
            <w:shd w:val="clear" w:color="000000" w:fill="FFFFFF"/>
            <w:noWrap/>
            <w:vAlign w:val="center"/>
            <w:hideMark/>
          </w:tcPr>
          <w:p w:rsidR="00AD67DF" w:rsidRPr="00887013" w:rsidRDefault="00AD67DF" w:rsidP="00AD67DF">
            <w:pPr>
              <w:jc w:val="center"/>
              <w:rPr>
                <w:color w:val="FF0000"/>
                <w:sz w:val="22"/>
                <w:szCs w:val="22"/>
              </w:rPr>
            </w:pPr>
            <w:r w:rsidRPr="00887013">
              <w:rPr>
                <w:color w:val="FF0000"/>
                <w:sz w:val="22"/>
                <w:szCs w:val="22"/>
              </w:rPr>
              <w:t> </w:t>
            </w:r>
          </w:p>
        </w:tc>
        <w:tc>
          <w:tcPr>
            <w:tcW w:w="1093"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AD67DF">
            <w:pPr>
              <w:rPr>
                <w:color w:val="000000"/>
                <w:sz w:val="22"/>
                <w:szCs w:val="22"/>
              </w:rPr>
            </w:pPr>
            <w:r w:rsidRPr="00887013">
              <w:rPr>
                <w:color w:val="000000"/>
                <w:sz w:val="22"/>
                <w:szCs w:val="22"/>
              </w:rPr>
              <w:t>Noliktava</w:t>
            </w:r>
          </w:p>
        </w:tc>
        <w:tc>
          <w:tcPr>
            <w:tcW w:w="703" w:type="pct"/>
            <w:tcBorders>
              <w:top w:val="nil"/>
              <w:left w:val="nil"/>
              <w:bottom w:val="single" w:sz="4" w:space="0" w:color="auto"/>
              <w:right w:val="single" w:sz="4" w:space="0" w:color="auto"/>
            </w:tcBorders>
            <w:shd w:val="clear" w:color="auto" w:fill="auto"/>
            <w:noWrap/>
            <w:vAlign w:val="bottom"/>
            <w:hideMark/>
          </w:tcPr>
          <w:p w:rsidR="00AD67DF" w:rsidRPr="00887013" w:rsidRDefault="00AD67DF" w:rsidP="00AD67DF">
            <w:pPr>
              <w:jc w:val="center"/>
              <w:rPr>
                <w:color w:val="000000"/>
                <w:sz w:val="22"/>
                <w:szCs w:val="22"/>
              </w:rPr>
            </w:pPr>
            <w:r w:rsidRPr="00887013">
              <w:rPr>
                <w:color w:val="000000"/>
                <w:sz w:val="22"/>
                <w:szCs w:val="22"/>
              </w:rPr>
              <w:t>nav</w:t>
            </w:r>
          </w:p>
        </w:tc>
        <w:tc>
          <w:tcPr>
            <w:tcW w:w="704" w:type="pct"/>
            <w:tcBorders>
              <w:top w:val="nil"/>
              <w:left w:val="nil"/>
              <w:bottom w:val="single" w:sz="4" w:space="0" w:color="auto"/>
              <w:right w:val="single" w:sz="4" w:space="0" w:color="auto"/>
            </w:tcBorders>
            <w:shd w:val="clear" w:color="auto" w:fill="auto"/>
            <w:noWrap/>
            <w:vAlign w:val="bottom"/>
            <w:hideMark/>
          </w:tcPr>
          <w:p w:rsidR="00AD67DF" w:rsidRPr="00887013" w:rsidRDefault="00AD67DF" w:rsidP="00AD67DF">
            <w:pPr>
              <w:jc w:val="center"/>
              <w:rPr>
                <w:color w:val="000000"/>
                <w:sz w:val="22"/>
                <w:szCs w:val="22"/>
              </w:rPr>
            </w:pPr>
            <w:r w:rsidRPr="00887013">
              <w:rPr>
                <w:color w:val="000000"/>
                <w:sz w:val="22"/>
                <w:szCs w:val="22"/>
              </w:rPr>
              <w:t> </w:t>
            </w:r>
          </w:p>
        </w:tc>
      </w:tr>
      <w:tr w:rsidR="00E337BB" w:rsidRPr="00887013" w:rsidTr="00E3144D">
        <w:trPr>
          <w:trHeight w:val="624"/>
        </w:trPr>
        <w:tc>
          <w:tcPr>
            <w:tcW w:w="1092" w:type="pct"/>
            <w:tcBorders>
              <w:top w:val="nil"/>
              <w:left w:val="single" w:sz="4" w:space="0" w:color="auto"/>
              <w:bottom w:val="single" w:sz="4" w:space="0" w:color="auto"/>
              <w:right w:val="single" w:sz="4" w:space="0" w:color="auto"/>
            </w:tcBorders>
            <w:shd w:val="clear" w:color="auto" w:fill="auto"/>
            <w:noWrap/>
            <w:vAlign w:val="center"/>
            <w:hideMark/>
          </w:tcPr>
          <w:p w:rsidR="00AD67DF" w:rsidRPr="00887013" w:rsidRDefault="00AD67DF" w:rsidP="00AD67DF">
            <w:pPr>
              <w:jc w:val="center"/>
              <w:rPr>
                <w:color w:val="000000"/>
                <w:sz w:val="22"/>
                <w:szCs w:val="22"/>
              </w:rPr>
            </w:pPr>
            <w:r w:rsidRPr="00887013">
              <w:rPr>
                <w:color w:val="000000"/>
                <w:sz w:val="22"/>
                <w:szCs w:val="22"/>
              </w:rPr>
              <w:t>42010071004006</w:t>
            </w:r>
          </w:p>
        </w:tc>
        <w:tc>
          <w:tcPr>
            <w:tcW w:w="705"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rsidP="00AD67DF">
            <w:pPr>
              <w:jc w:val="center"/>
              <w:rPr>
                <w:color w:val="000000"/>
                <w:sz w:val="22"/>
                <w:szCs w:val="22"/>
              </w:rPr>
            </w:pPr>
            <w:r w:rsidRPr="00887013">
              <w:rPr>
                <w:color w:val="000000"/>
                <w:sz w:val="22"/>
                <w:szCs w:val="22"/>
              </w:rPr>
              <w:t>471.4</w:t>
            </w:r>
          </w:p>
        </w:tc>
        <w:tc>
          <w:tcPr>
            <w:tcW w:w="703" w:type="pct"/>
            <w:tcBorders>
              <w:top w:val="nil"/>
              <w:left w:val="nil"/>
              <w:bottom w:val="single" w:sz="4" w:space="0" w:color="auto"/>
              <w:right w:val="single" w:sz="4" w:space="0" w:color="auto"/>
            </w:tcBorders>
            <w:shd w:val="clear" w:color="000000" w:fill="FFFFFF"/>
            <w:noWrap/>
            <w:vAlign w:val="center"/>
            <w:hideMark/>
          </w:tcPr>
          <w:p w:rsidR="00AD67DF" w:rsidRPr="00887013" w:rsidRDefault="00AD67DF" w:rsidP="00AD67DF">
            <w:pPr>
              <w:jc w:val="center"/>
              <w:rPr>
                <w:color w:val="FF0000"/>
                <w:sz w:val="22"/>
                <w:szCs w:val="22"/>
              </w:rPr>
            </w:pPr>
            <w:r w:rsidRPr="00887013">
              <w:rPr>
                <w:color w:val="FF0000"/>
                <w:sz w:val="22"/>
                <w:szCs w:val="22"/>
              </w:rPr>
              <w:t> </w:t>
            </w:r>
          </w:p>
        </w:tc>
        <w:tc>
          <w:tcPr>
            <w:tcW w:w="1093"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AD67DF">
            <w:pPr>
              <w:rPr>
                <w:color w:val="000000"/>
                <w:sz w:val="22"/>
                <w:szCs w:val="22"/>
              </w:rPr>
            </w:pPr>
            <w:r w:rsidRPr="00887013">
              <w:rPr>
                <w:color w:val="000000"/>
                <w:sz w:val="22"/>
                <w:szCs w:val="22"/>
              </w:rPr>
              <w:t>Administratīva ēka (Medicīnās daļa, veļas mazgātava)</w:t>
            </w:r>
          </w:p>
        </w:tc>
        <w:tc>
          <w:tcPr>
            <w:tcW w:w="703" w:type="pct"/>
            <w:tcBorders>
              <w:top w:val="nil"/>
              <w:left w:val="nil"/>
              <w:bottom w:val="single" w:sz="4" w:space="0" w:color="auto"/>
              <w:right w:val="single" w:sz="4" w:space="0" w:color="auto"/>
            </w:tcBorders>
            <w:shd w:val="clear" w:color="auto" w:fill="auto"/>
            <w:noWrap/>
            <w:vAlign w:val="bottom"/>
            <w:hideMark/>
          </w:tcPr>
          <w:p w:rsidR="00AD67DF" w:rsidRPr="00887013" w:rsidRDefault="00AD67DF" w:rsidP="00AD67DF">
            <w:pPr>
              <w:jc w:val="center"/>
              <w:rPr>
                <w:color w:val="000000"/>
                <w:sz w:val="22"/>
                <w:szCs w:val="22"/>
              </w:rPr>
            </w:pPr>
            <w:r w:rsidRPr="00887013">
              <w:rPr>
                <w:color w:val="000000"/>
                <w:sz w:val="22"/>
                <w:szCs w:val="22"/>
              </w:rPr>
              <w:t>nav</w:t>
            </w:r>
          </w:p>
        </w:tc>
        <w:tc>
          <w:tcPr>
            <w:tcW w:w="704" w:type="pct"/>
            <w:tcBorders>
              <w:top w:val="nil"/>
              <w:left w:val="nil"/>
              <w:bottom w:val="single" w:sz="4" w:space="0" w:color="auto"/>
              <w:right w:val="single" w:sz="4" w:space="0" w:color="auto"/>
            </w:tcBorders>
            <w:shd w:val="clear" w:color="auto" w:fill="auto"/>
            <w:noWrap/>
            <w:vAlign w:val="bottom"/>
            <w:hideMark/>
          </w:tcPr>
          <w:p w:rsidR="00AD67DF" w:rsidRPr="00887013" w:rsidRDefault="00AD67DF" w:rsidP="00AD67DF">
            <w:pPr>
              <w:jc w:val="center"/>
              <w:rPr>
                <w:color w:val="000000"/>
                <w:sz w:val="22"/>
                <w:szCs w:val="22"/>
              </w:rPr>
            </w:pPr>
            <w:r w:rsidRPr="00887013">
              <w:rPr>
                <w:color w:val="000000"/>
                <w:sz w:val="22"/>
                <w:szCs w:val="22"/>
              </w:rPr>
              <w:t>ir</w:t>
            </w:r>
          </w:p>
        </w:tc>
      </w:tr>
      <w:tr w:rsidR="00E337BB" w:rsidRPr="00887013" w:rsidTr="00E3144D">
        <w:trPr>
          <w:trHeight w:val="312"/>
        </w:trPr>
        <w:tc>
          <w:tcPr>
            <w:tcW w:w="1092" w:type="pct"/>
            <w:tcBorders>
              <w:top w:val="nil"/>
              <w:left w:val="single" w:sz="4" w:space="0" w:color="auto"/>
              <w:bottom w:val="single" w:sz="4" w:space="0" w:color="auto"/>
              <w:right w:val="single" w:sz="4" w:space="0" w:color="auto"/>
            </w:tcBorders>
            <w:shd w:val="clear" w:color="auto" w:fill="auto"/>
            <w:noWrap/>
            <w:vAlign w:val="center"/>
            <w:hideMark/>
          </w:tcPr>
          <w:p w:rsidR="00AD67DF" w:rsidRPr="00887013" w:rsidRDefault="00AD67DF" w:rsidP="00AD67DF">
            <w:pPr>
              <w:jc w:val="center"/>
              <w:rPr>
                <w:color w:val="000000"/>
                <w:sz w:val="22"/>
                <w:szCs w:val="22"/>
              </w:rPr>
            </w:pPr>
            <w:r w:rsidRPr="00887013">
              <w:rPr>
                <w:color w:val="000000"/>
                <w:sz w:val="22"/>
                <w:szCs w:val="22"/>
              </w:rPr>
              <w:t>42010071004007</w:t>
            </w:r>
          </w:p>
        </w:tc>
        <w:tc>
          <w:tcPr>
            <w:tcW w:w="705"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rsidP="00AD67DF">
            <w:pPr>
              <w:jc w:val="center"/>
              <w:rPr>
                <w:color w:val="000000"/>
                <w:sz w:val="22"/>
                <w:szCs w:val="22"/>
              </w:rPr>
            </w:pPr>
            <w:r w:rsidRPr="00887013">
              <w:rPr>
                <w:color w:val="000000"/>
                <w:sz w:val="22"/>
                <w:szCs w:val="22"/>
              </w:rPr>
              <w:t>136.3</w:t>
            </w:r>
          </w:p>
        </w:tc>
        <w:tc>
          <w:tcPr>
            <w:tcW w:w="703" w:type="pct"/>
            <w:tcBorders>
              <w:top w:val="nil"/>
              <w:left w:val="nil"/>
              <w:bottom w:val="single" w:sz="4" w:space="0" w:color="auto"/>
              <w:right w:val="single" w:sz="4" w:space="0" w:color="auto"/>
            </w:tcBorders>
            <w:shd w:val="clear" w:color="000000" w:fill="FFFFFF"/>
            <w:noWrap/>
            <w:vAlign w:val="center"/>
            <w:hideMark/>
          </w:tcPr>
          <w:p w:rsidR="00AD67DF" w:rsidRPr="00887013" w:rsidRDefault="00AD67DF" w:rsidP="00AD67DF">
            <w:pPr>
              <w:jc w:val="center"/>
              <w:rPr>
                <w:color w:val="FF0000"/>
                <w:sz w:val="22"/>
                <w:szCs w:val="22"/>
              </w:rPr>
            </w:pPr>
            <w:r w:rsidRPr="00887013">
              <w:rPr>
                <w:color w:val="FF0000"/>
                <w:sz w:val="22"/>
                <w:szCs w:val="22"/>
              </w:rPr>
              <w:t> </w:t>
            </w:r>
          </w:p>
        </w:tc>
        <w:tc>
          <w:tcPr>
            <w:tcW w:w="1093"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AD67DF">
            <w:pPr>
              <w:rPr>
                <w:color w:val="000000"/>
                <w:sz w:val="22"/>
                <w:szCs w:val="22"/>
              </w:rPr>
            </w:pPr>
            <w:r w:rsidRPr="00887013">
              <w:rPr>
                <w:color w:val="000000"/>
                <w:sz w:val="22"/>
                <w:szCs w:val="22"/>
              </w:rPr>
              <w:t>Šķūnis malkas</w:t>
            </w:r>
          </w:p>
        </w:tc>
        <w:tc>
          <w:tcPr>
            <w:tcW w:w="703" w:type="pct"/>
            <w:tcBorders>
              <w:top w:val="nil"/>
              <w:left w:val="nil"/>
              <w:bottom w:val="single" w:sz="4" w:space="0" w:color="auto"/>
              <w:right w:val="single" w:sz="4" w:space="0" w:color="auto"/>
            </w:tcBorders>
            <w:shd w:val="clear" w:color="auto" w:fill="auto"/>
            <w:noWrap/>
            <w:vAlign w:val="bottom"/>
            <w:hideMark/>
          </w:tcPr>
          <w:p w:rsidR="00AD67DF" w:rsidRPr="00887013" w:rsidRDefault="00AD67DF" w:rsidP="00AD67DF">
            <w:pPr>
              <w:jc w:val="center"/>
              <w:rPr>
                <w:color w:val="000000"/>
                <w:sz w:val="22"/>
                <w:szCs w:val="22"/>
              </w:rPr>
            </w:pPr>
            <w:r w:rsidRPr="00887013">
              <w:rPr>
                <w:color w:val="000000"/>
                <w:sz w:val="22"/>
                <w:szCs w:val="22"/>
              </w:rPr>
              <w:t>nav</w:t>
            </w:r>
          </w:p>
        </w:tc>
        <w:tc>
          <w:tcPr>
            <w:tcW w:w="704" w:type="pct"/>
            <w:tcBorders>
              <w:top w:val="nil"/>
              <w:left w:val="nil"/>
              <w:bottom w:val="single" w:sz="4" w:space="0" w:color="auto"/>
              <w:right w:val="single" w:sz="4" w:space="0" w:color="auto"/>
            </w:tcBorders>
            <w:shd w:val="clear" w:color="auto" w:fill="auto"/>
            <w:noWrap/>
            <w:vAlign w:val="bottom"/>
            <w:hideMark/>
          </w:tcPr>
          <w:p w:rsidR="00AD67DF" w:rsidRPr="00887013" w:rsidRDefault="00AD67DF" w:rsidP="00AD67DF">
            <w:pPr>
              <w:jc w:val="center"/>
              <w:rPr>
                <w:color w:val="000000"/>
                <w:sz w:val="22"/>
                <w:szCs w:val="22"/>
              </w:rPr>
            </w:pPr>
            <w:r w:rsidRPr="00887013">
              <w:rPr>
                <w:color w:val="000000"/>
                <w:sz w:val="22"/>
                <w:szCs w:val="22"/>
              </w:rPr>
              <w:t>nav</w:t>
            </w:r>
          </w:p>
        </w:tc>
      </w:tr>
      <w:tr w:rsidR="00E337BB" w:rsidRPr="00887013" w:rsidTr="00E3144D">
        <w:trPr>
          <w:trHeight w:val="312"/>
        </w:trPr>
        <w:tc>
          <w:tcPr>
            <w:tcW w:w="1092" w:type="pct"/>
            <w:tcBorders>
              <w:top w:val="nil"/>
              <w:left w:val="single" w:sz="4" w:space="0" w:color="auto"/>
              <w:bottom w:val="single" w:sz="4" w:space="0" w:color="auto"/>
              <w:right w:val="single" w:sz="4" w:space="0" w:color="auto"/>
            </w:tcBorders>
            <w:shd w:val="clear" w:color="auto" w:fill="auto"/>
            <w:noWrap/>
            <w:vAlign w:val="center"/>
            <w:hideMark/>
          </w:tcPr>
          <w:p w:rsidR="00AD67DF" w:rsidRPr="00887013" w:rsidRDefault="00AD67DF" w:rsidP="00AD67DF">
            <w:pPr>
              <w:jc w:val="center"/>
              <w:rPr>
                <w:color w:val="000000"/>
                <w:sz w:val="22"/>
                <w:szCs w:val="22"/>
              </w:rPr>
            </w:pPr>
            <w:r w:rsidRPr="00887013">
              <w:rPr>
                <w:color w:val="000000"/>
                <w:sz w:val="22"/>
                <w:szCs w:val="22"/>
              </w:rPr>
              <w:t>42010071004015</w:t>
            </w:r>
          </w:p>
        </w:tc>
        <w:tc>
          <w:tcPr>
            <w:tcW w:w="705"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rsidP="00AD67DF">
            <w:pPr>
              <w:jc w:val="center"/>
              <w:rPr>
                <w:color w:val="000000"/>
                <w:sz w:val="22"/>
                <w:szCs w:val="22"/>
              </w:rPr>
            </w:pPr>
            <w:r w:rsidRPr="00887013">
              <w:rPr>
                <w:color w:val="000000"/>
                <w:sz w:val="22"/>
                <w:szCs w:val="22"/>
              </w:rPr>
              <w:t>1383.5</w:t>
            </w:r>
          </w:p>
        </w:tc>
        <w:tc>
          <w:tcPr>
            <w:tcW w:w="703" w:type="pct"/>
            <w:tcBorders>
              <w:top w:val="nil"/>
              <w:left w:val="nil"/>
              <w:bottom w:val="single" w:sz="4" w:space="0" w:color="auto"/>
              <w:right w:val="single" w:sz="4" w:space="0" w:color="auto"/>
            </w:tcBorders>
            <w:shd w:val="clear" w:color="000000" w:fill="FFFFFF"/>
            <w:noWrap/>
            <w:vAlign w:val="center"/>
            <w:hideMark/>
          </w:tcPr>
          <w:p w:rsidR="00AD67DF" w:rsidRPr="00887013" w:rsidRDefault="00AD67DF" w:rsidP="00AD67DF">
            <w:pPr>
              <w:jc w:val="center"/>
              <w:rPr>
                <w:color w:val="FF0000"/>
                <w:sz w:val="22"/>
                <w:szCs w:val="22"/>
              </w:rPr>
            </w:pPr>
            <w:r w:rsidRPr="00887013">
              <w:rPr>
                <w:color w:val="FF0000"/>
                <w:sz w:val="22"/>
                <w:szCs w:val="22"/>
              </w:rPr>
              <w:t> </w:t>
            </w:r>
          </w:p>
        </w:tc>
        <w:tc>
          <w:tcPr>
            <w:tcW w:w="1093"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AD67DF">
            <w:pPr>
              <w:rPr>
                <w:color w:val="000000"/>
                <w:sz w:val="22"/>
                <w:szCs w:val="22"/>
              </w:rPr>
            </w:pPr>
            <w:r w:rsidRPr="00887013">
              <w:rPr>
                <w:color w:val="000000"/>
                <w:sz w:val="22"/>
                <w:szCs w:val="22"/>
              </w:rPr>
              <w:t>Ražošanas korpuss</w:t>
            </w:r>
          </w:p>
        </w:tc>
        <w:tc>
          <w:tcPr>
            <w:tcW w:w="703" w:type="pct"/>
            <w:tcBorders>
              <w:top w:val="nil"/>
              <w:left w:val="nil"/>
              <w:bottom w:val="single" w:sz="4" w:space="0" w:color="auto"/>
              <w:right w:val="single" w:sz="4" w:space="0" w:color="auto"/>
            </w:tcBorders>
            <w:shd w:val="clear" w:color="auto" w:fill="auto"/>
            <w:noWrap/>
            <w:vAlign w:val="bottom"/>
            <w:hideMark/>
          </w:tcPr>
          <w:p w:rsidR="00AD67DF" w:rsidRPr="00887013" w:rsidRDefault="00AD67DF" w:rsidP="00AD67DF">
            <w:pPr>
              <w:jc w:val="center"/>
              <w:rPr>
                <w:color w:val="000000"/>
                <w:sz w:val="22"/>
                <w:szCs w:val="22"/>
              </w:rPr>
            </w:pPr>
            <w:r w:rsidRPr="00887013">
              <w:rPr>
                <w:color w:val="000000"/>
                <w:sz w:val="22"/>
                <w:szCs w:val="22"/>
              </w:rPr>
              <w:t>nav</w:t>
            </w:r>
          </w:p>
        </w:tc>
        <w:tc>
          <w:tcPr>
            <w:tcW w:w="704" w:type="pct"/>
            <w:tcBorders>
              <w:top w:val="nil"/>
              <w:left w:val="nil"/>
              <w:bottom w:val="single" w:sz="4" w:space="0" w:color="auto"/>
              <w:right w:val="single" w:sz="4" w:space="0" w:color="auto"/>
            </w:tcBorders>
            <w:shd w:val="clear" w:color="auto" w:fill="auto"/>
            <w:noWrap/>
            <w:vAlign w:val="bottom"/>
            <w:hideMark/>
          </w:tcPr>
          <w:p w:rsidR="00AD67DF" w:rsidRPr="00887013" w:rsidRDefault="00AD67DF" w:rsidP="00AD67DF">
            <w:pPr>
              <w:jc w:val="center"/>
              <w:rPr>
                <w:color w:val="000000"/>
                <w:sz w:val="22"/>
                <w:szCs w:val="22"/>
              </w:rPr>
            </w:pPr>
            <w:r w:rsidRPr="00887013">
              <w:rPr>
                <w:color w:val="000000"/>
                <w:sz w:val="22"/>
                <w:szCs w:val="22"/>
              </w:rPr>
              <w:t>ir</w:t>
            </w:r>
          </w:p>
        </w:tc>
      </w:tr>
      <w:tr w:rsidR="00E337BB" w:rsidRPr="00887013" w:rsidTr="00E3144D">
        <w:trPr>
          <w:trHeight w:val="312"/>
        </w:trPr>
        <w:tc>
          <w:tcPr>
            <w:tcW w:w="1092" w:type="pct"/>
            <w:tcBorders>
              <w:top w:val="nil"/>
              <w:left w:val="single" w:sz="4" w:space="0" w:color="auto"/>
              <w:bottom w:val="single" w:sz="4" w:space="0" w:color="auto"/>
              <w:right w:val="single" w:sz="4" w:space="0" w:color="auto"/>
            </w:tcBorders>
            <w:shd w:val="clear" w:color="auto" w:fill="auto"/>
            <w:noWrap/>
            <w:vAlign w:val="center"/>
            <w:hideMark/>
          </w:tcPr>
          <w:p w:rsidR="00AD67DF" w:rsidRPr="00887013" w:rsidRDefault="00AD67DF" w:rsidP="00AD67DF">
            <w:pPr>
              <w:jc w:val="center"/>
              <w:rPr>
                <w:color w:val="000000"/>
                <w:sz w:val="22"/>
                <w:szCs w:val="22"/>
              </w:rPr>
            </w:pPr>
            <w:r w:rsidRPr="00887013">
              <w:rPr>
                <w:color w:val="000000"/>
                <w:sz w:val="22"/>
                <w:szCs w:val="22"/>
              </w:rPr>
              <w:lastRenderedPageBreak/>
              <w:t>42010071004021</w:t>
            </w:r>
          </w:p>
        </w:tc>
        <w:tc>
          <w:tcPr>
            <w:tcW w:w="705"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rsidP="00AD67DF">
            <w:pPr>
              <w:jc w:val="center"/>
              <w:rPr>
                <w:color w:val="000000"/>
                <w:sz w:val="22"/>
                <w:szCs w:val="22"/>
              </w:rPr>
            </w:pPr>
            <w:r w:rsidRPr="00887013">
              <w:rPr>
                <w:color w:val="000000"/>
                <w:sz w:val="22"/>
                <w:szCs w:val="22"/>
              </w:rPr>
              <w:t>54.3</w:t>
            </w:r>
          </w:p>
        </w:tc>
        <w:tc>
          <w:tcPr>
            <w:tcW w:w="703" w:type="pct"/>
            <w:tcBorders>
              <w:top w:val="nil"/>
              <w:left w:val="nil"/>
              <w:bottom w:val="single" w:sz="4" w:space="0" w:color="auto"/>
              <w:right w:val="single" w:sz="4" w:space="0" w:color="auto"/>
            </w:tcBorders>
            <w:shd w:val="clear" w:color="000000" w:fill="FFFFFF"/>
            <w:noWrap/>
            <w:vAlign w:val="center"/>
            <w:hideMark/>
          </w:tcPr>
          <w:p w:rsidR="00AD67DF" w:rsidRPr="00887013" w:rsidRDefault="00AD67DF" w:rsidP="00AD67DF">
            <w:pPr>
              <w:jc w:val="center"/>
              <w:rPr>
                <w:color w:val="FF0000"/>
                <w:sz w:val="22"/>
                <w:szCs w:val="22"/>
              </w:rPr>
            </w:pPr>
            <w:r w:rsidRPr="00887013">
              <w:rPr>
                <w:color w:val="FF0000"/>
                <w:sz w:val="22"/>
                <w:szCs w:val="22"/>
              </w:rPr>
              <w:t> </w:t>
            </w:r>
          </w:p>
        </w:tc>
        <w:tc>
          <w:tcPr>
            <w:tcW w:w="1093"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AD67DF">
            <w:pPr>
              <w:rPr>
                <w:color w:val="000000"/>
                <w:sz w:val="22"/>
                <w:szCs w:val="22"/>
              </w:rPr>
            </w:pPr>
            <w:r w:rsidRPr="00887013">
              <w:rPr>
                <w:color w:val="000000"/>
                <w:sz w:val="22"/>
                <w:szCs w:val="22"/>
              </w:rPr>
              <w:t>Baznīcas ēka</w:t>
            </w:r>
          </w:p>
        </w:tc>
        <w:tc>
          <w:tcPr>
            <w:tcW w:w="703" w:type="pct"/>
            <w:tcBorders>
              <w:top w:val="nil"/>
              <w:left w:val="nil"/>
              <w:bottom w:val="single" w:sz="4" w:space="0" w:color="auto"/>
              <w:right w:val="single" w:sz="4" w:space="0" w:color="auto"/>
            </w:tcBorders>
            <w:shd w:val="clear" w:color="auto" w:fill="auto"/>
            <w:noWrap/>
            <w:vAlign w:val="bottom"/>
            <w:hideMark/>
          </w:tcPr>
          <w:p w:rsidR="00AD67DF" w:rsidRPr="00887013" w:rsidRDefault="00AD67DF" w:rsidP="00AD67DF">
            <w:pPr>
              <w:jc w:val="center"/>
              <w:rPr>
                <w:color w:val="000000"/>
                <w:sz w:val="22"/>
                <w:szCs w:val="22"/>
              </w:rPr>
            </w:pPr>
            <w:r w:rsidRPr="00887013">
              <w:rPr>
                <w:color w:val="000000"/>
                <w:sz w:val="22"/>
                <w:szCs w:val="22"/>
              </w:rPr>
              <w:t>nav</w:t>
            </w:r>
          </w:p>
        </w:tc>
        <w:tc>
          <w:tcPr>
            <w:tcW w:w="704" w:type="pct"/>
            <w:tcBorders>
              <w:top w:val="nil"/>
              <w:left w:val="nil"/>
              <w:bottom w:val="single" w:sz="4" w:space="0" w:color="auto"/>
              <w:right w:val="single" w:sz="4" w:space="0" w:color="auto"/>
            </w:tcBorders>
            <w:shd w:val="clear" w:color="auto" w:fill="auto"/>
            <w:noWrap/>
            <w:vAlign w:val="bottom"/>
            <w:hideMark/>
          </w:tcPr>
          <w:p w:rsidR="00AD67DF" w:rsidRPr="00887013" w:rsidRDefault="00AD67DF" w:rsidP="00AD67DF">
            <w:pPr>
              <w:jc w:val="center"/>
              <w:rPr>
                <w:color w:val="000000"/>
                <w:sz w:val="22"/>
                <w:szCs w:val="22"/>
              </w:rPr>
            </w:pPr>
            <w:r w:rsidRPr="00887013">
              <w:rPr>
                <w:color w:val="000000"/>
                <w:sz w:val="22"/>
                <w:szCs w:val="22"/>
              </w:rPr>
              <w:t>nav</w:t>
            </w:r>
          </w:p>
        </w:tc>
      </w:tr>
      <w:tr w:rsidR="00E337BB" w:rsidRPr="00887013" w:rsidTr="00E3144D">
        <w:trPr>
          <w:trHeight w:val="312"/>
        </w:trPr>
        <w:tc>
          <w:tcPr>
            <w:tcW w:w="1092" w:type="pct"/>
            <w:tcBorders>
              <w:top w:val="nil"/>
              <w:left w:val="single" w:sz="4" w:space="0" w:color="auto"/>
              <w:bottom w:val="single" w:sz="4" w:space="0" w:color="auto"/>
              <w:right w:val="single" w:sz="4" w:space="0" w:color="auto"/>
            </w:tcBorders>
            <w:shd w:val="clear" w:color="auto" w:fill="auto"/>
            <w:noWrap/>
            <w:vAlign w:val="center"/>
            <w:hideMark/>
          </w:tcPr>
          <w:p w:rsidR="00AD67DF" w:rsidRPr="00887013" w:rsidRDefault="00AD67DF" w:rsidP="00AD67DF">
            <w:pPr>
              <w:jc w:val="center"/>
              <w:rPr>
                <w:color w:val="000000"/>
                <w:sz w:val="22"/>
                <w:szCs w:val="22"/>
              </w:rPr>
            </w:pPr>
            <w:r w:rsidRPr="00887013">
              <w:rPr>
                <w:color w:val="000000"/>
                <w:sz w:val="22"/>
                <w:szCs w:val="22"/>
              </w:rPr>
              <w:t>42010071008003</w:t>
            </w:r>
          </w:p>
        </w:tc>
        <w:tc>
          <w:tcPr>
            <w:tcW w:w="705"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rsidP="00AD67DF">
            <w:pPr>
              <w:jc w:val="center"/>
              <w:rPr>
                <w:color w:val="000000"/>
                <w:sz w:val="22"/>
                <w:szCs w:val="22"/>
              </w:rPr>
            </w:pPr>
            <w:r w:rsidRPr="00887013">
              <w:rPr>
                <w:color w:val="000000"/>
                <w:sz w:val="22"/>
                <w:szCs w:val="22"/>
              </w:rPr>
              <w:t>1133.8</w:t>
            </w:r>
          </w:p>
        </w:tc>
        <w:tc>
          <w:tcPr>
            <w:tcW w:w="703"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rsidP="00AD67DF">
            <w:pPr>
              <w:jc w:val="center"/>
              <w:rPr>
                <w:sz w:val="22"/>
                <w:szCs w:val="22"/>
              </w:rPr>
            </w:pPr>
            <w:r w:rsidRPr="00887013">
              <w:rPr>
                <w:sz w:val="22"/>
                <w:szCs w:val="22"/>
              </w:rPr>
              <w:t>2016.08.16</w:t>
            </w:r>
          </w:p>
        </w:tc>
        <w:tc>
          <w:tcPr>
            <w:tcW w:w="1093"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AD67DF">
            <w:pPr>
              <w:rPr>
                <w:color w:val="000000"/>
                <w:sz w:val="22"/>
                <w:szCs w:val="22"/>
              </w:rPr>
            </w:pPr>
            <w:r w:rsidRPr="00887013">
              <w:rPr>
                <w:color w:val="000000"/>
                <w:sz w:val="22"/>
                <w:szCs w:val="22"/>
              </w:rPr>
              <w:t>Režīma korpuss (arodapmācībās ēka)</w:t>
            </w:r>
          </w:p>
        </w:tc>
        <w:tc>
          <w:tcPr>
            <w:tcW w:w="703" w:type="pct"/>
            <w:tcBorders>
              <w:top w:val="nil"/>
              <w:left w:val="nil"/>
              <w:bottom w:val="single" w:sz="4" w:space="0" w:color="auto"/>
              <w:right w:val="single" w:sz="4" w:space="0" w:color="auto"/>
            </w:tcBorders>
            <w:shd w:val="clear" w:color="auto" w:fill="auto"/>
            <w:noWrap/>
            <w:vAlign w:val="bottom"/>
            <w:hideMark/>
          </w:tcPr>
          <w:p w:rsidR="00AD67DF" w:rsidRPr="00887013" w:rsidRDefault="00AD67DF" w:rsidP="00AD67DF">
            <w:pPr>
              <w:jc w:val="center"/>
              <w:rPr>
                <w:color w:val="000000"/>
                <w:sz w:val="22"/>
                <w:szCs w:val="22"/>
              </w:rPr>
            </w:pPr>
            <w:r w:rsidRPr="00887013">
              <w:rPr>
                <w:color w:val="000000"/>
                <w:sz w:val="22"/>
                <w:szCs w:val="22"/>
              </w:rPr>
              <w:t>nav</w:t>
            </w:r>
          </w:p>
        </w:tc>
        <w:tc>
          <w:tcPr>
            <w:tcW w:w="704" w:type="pct"/>
            <w:tcBorders>
              <w:top w:val="nil"/>
              <w:left w:val="nil"/>
              <w:bottom w:val="single" w:sz="4" w:space="0" w:color="auto"/>
              <w:right w:val="single" w:sz="4" w:space="0" w:color="auto"/>
            </w:tcBorders>
            <w:shd w:val="clear" w:color="auto" w:fill="auto"/>
            <w:noWrap/>
            <w:vAlign w:val="bottom"/>
            <w:hideMark/>
          </w:tcPr>
          <w:p w:rsidR="00AD67DF" w:rsidRPr="00887013" w:rsidRDefault="00AD67DF" w:rsidP="00AD67DF">
            <w:pPr>
              <w:jc w:val="center"/>
              <w:rPr>
                <w:color w:val="000000"/>
                <w:sz w:val="22"/>
                <w:szCs w:val="22"/>
              </w:rPr>
            </w:pPr>
            <w:r w:rsidRPr="00887013">
              <w:rPr>
                <w:color w:val="000000"/>
                <w:sz w:val="22"/>
                <w:szCs w:val="22"/>
              </w:rPr>
              <w:t>ir</w:t>
            </w:r>
          </w:p>
        </w:tc>
      </w:tr>
      <w:tr w:rsidR="00E337BB" w:rsidRPr="00887013" w:rsidTr="00E3144D">
        <w:trPr>
          <w:trHeight w:val="312"/>
        </w:trPr>
        <w:tc>
          <w:tcPr>
            <w:tcW w:w="1092" w:type="pct"/>
            <w:tcBorders>
              <w:top w:val="nil"/>
              <w:left w:val="single" w:sz="4" w:space="0" w:color="auto"/>
              <w:bottom w:val="single" w:sz="4" w:space="0" w:color="auto"/>
              <w:right w:val="single" w:sz="4" w:space="0" w:color="auto"/>
            </w:tcBorders>
            <w:shd w:val="clear" w:color="auto" w:fill="auto"/>
            <w:noWrap/>
            <w:vAlign w:val="center"/>
            <w:hideMark/>
          </w:tcPr>
          <w:p w:rsidR="00AD67DF" w:rsidRPr="00887013" w:rsidRDefault="00AD67DF" w:rsidP="00AD67DF">
            <w:pPr>
              <w:jc w:val="center"/>
              <w:rPr>
                <w:color w:val="000000"/>
                <w:sz w:val="22"/>
                <w:szCs w:val="22"/>
              </w:rPr>
            </w:pPr>
            <w:r w:rsidRPr="00887013">
              <w:rPr>
                <w:color w:val="000000"/>
                <w:sz w:val="22"/>
                <w:szCs w:val="22"/>
              </w:rPr>
              <w:t>42010071008004</w:t>
            </w:r>
          </w:p>
        </w:tc>
        <w:tc>
          <w:tcPr>
            <w:tcW w:w="705"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rsidP="00AD67DF">
            <w:pPr>
              <w:jc w:val="center"/>
              <w:rPr>
                <w:color w:val="000000"/>
                <w:sz w:val="22"/>
                <w:szCs w:val="22"/>
              </w:rPr>
            </w:pPr>
            <w:r w:rsidRPr="00887013">
              <w:rPr>
                <w:color w:val="000000"/>
                <w:sz w:val="22"/>
                <w:szCs w:val="22"/>
              </w:rPr>
              <w:t>412</w:t>
            </w:r>
          </w:p>
        </w:tc>
        <w:tc>
          <w:tcPr>
            <w:tcW w:w="703"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rsidP="00AD67DF">
            <w:pPr>
              <w:jc w:val="center"/>
              <w:rPr>
                <w:color w:val="FF0000"/>
                <w:sz w:val="22"/>
                <w:szCs w:val="22"/>
              </w:rPr>
            </w:pPr>
            <w:r w:rsidRPr="00887013">
              <w:rPr>
                <w:color w:val="FF0000"/>
                <w:sz w:val="22"/>
                <w:szCs w:val="22"/>
              </w:rPr>
              <w:t> </w:t>
            </w:r>
          </w:p>
        </w:tc>
        <w:tc>
          <w:tcPr>
            <w:tcW w:w="1093"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AD67DF">
            <w:pPr>
              <w:rPr>
                <w:color w:val="000000"/>
                <w:sz w:val="22"/>
                <w:szCs w:val="22"/>
              </w:rPr>
            </w:pPr>
            <w:r w:rsidRPr="00887013">
              <w:rPr>
                <w:color w:val="000000"/>
                <w:sz w:val="22"/>
                <w:szCs w:val="22"/>
              </w:rPr>
              <w:t>Noliktava  (angārs)</w:t>
            </w:r>
          </w:p>
        </w:tc>
        <w:tc>
          <w:tcPr>
            <w:tcW w:w="703" w:type="pct"/>
            <w:tcBorders>
              <w:top w:val="nil"/>
              <w:left w:val="nil"/>
              <w:bottom w:val="single" w:sz="4" w:space="0" w:color="auto"/>
              <w:right w:val="single" w:sz="4" w:space="0" w:color="auto"/>
            </w:tcBorders>
            <w:shd w:val="clear" w:color="auto" w:fill="auto"/>
            <w:noWrap/>
            <w:vAlign w:val="bottom"/>
            <w:hideMark/>
          </w:tcPr>
          <w:p w:rsidR="00AD67DF" w:rsidRPr="00887013" w:rsidRDefault="00AD67DF" w:rsidP="00AD67DF">
            <w:pPr>
              <w:jc w:val="center"/>
              <w:rPr>
                <w:color w:val="000000"/>
                <w:sz w:val="22"/>
                <w:szCs w:val="22"/>
              </w:rPr>
            </w:pPr>
            <w:r w:rsidRPr="00887013">
              <w:rPr>
                <w:color w:val="000000"/>
                <w:sz w:val="22"/>
                <w:szCs w:val="22"/>
              </w:rPr>
              <w:t>nav</w:t>
            </w:r>
          </w:p>
        </w:tc>
        <w:tc>
          <w:tcPr>
            <w:tcW w:w="704" w:type="pct"/>
            <w:tcBorders>
              <w:top w:val="nil"/>
              <w:left w:val="nil"/>
              <w:bottom w:val="single" w:sz="4" w:space="0" w:color="auto"/>
              <w:right w:val="single" w:sz="4" w:space="0" w:color="auto"/>
            </w:tcBorders>
            <w:shd w:val="clear" w:color="auto" w:fill="auto"/>
            <w:noWrap/>
            <w:vAlign w:val="bottom"/>
            <w:hideMark/>
          </w:tcPr>
          <w:p w:rsidR="00AD67DF" w:rsidRPr="00887013" w:rsidRDefault="00AD67DF" w:rsidP="00AD67DF">
            <w:pPr>
              <w:jc w:val="center"/>
              <w:rPr>
                <w:color w:val="000000"/>
                <w:sz w:val="22"/>
                <w:szCs w:val="22"/>
              </w:rPr>
            </w:pPr>
            <w:r w:rsidRPr="00887013">
              <w:rPr>
                <w:color w:val="000000"/>
                <w:sz w:val="22"/>
                <w:szCs w:val="22"/>
              </w:rPr>
              <w:t>ir</w:t>
            </w:r>
          </w:p>
        </w:tc>
      </w:tr>
      <w:tr w:rsidR="00E337BB" w:rsidRPr="00887013" w:rsidTr="00E3144D">
        <w:trPr>
          <w:trHeight w:val="312"/>
        </w:trPr>
        <w:tc>
          <w:tcPr>
            <w:tcW w:w="1092" w:type="pct"/>
            <w:tcBorders>
              <w:top w:val="nil"/>
              <w:left w:val="single" w:sz="4" w:space="0" w:color="auto"/>
              <w:bottom w:val="single" w:sz="4" w:space="0" w:color="auto"/>
              <w:right w:val="single" w:sz="4" w:space="0" w:color="auto"/>
            </w:tcBorders>
            <w:shd w:val="clear" w:color="auto" w:fill="auto"/>
            <w:noWrap/>
            <w:vAlign w:val="center"/>
            <w:hideMark/>
          </w:tcPr>
          <w:p w:rsidR="00AD67DF" w:rsidRPr="00887013" w:rsidRDefault="00AD67DF" w:rsidP="00AD67DF">
            <w:pPr>
              <w:jc w:val="center"/>
              <w:rPr>
                <w:color w:val="000000"/>
                <w:sz w:val="22"/>
                <w:szCs w:val="22"/>
              </w:rPr>
            </w:pPr>
            <w:r w:rsidRPr="00887013">
              <w:rPr>
                <w:color w:val="000000"/>
                <w:sz w:val="22"/>
                <w:szCs w:val="22"/>
              </w:rPr>
              <w:t>42010071004050</w:t>
            </w:r>
          </w:p>
        </w:tc>
        <w:tc>
          <w:tcPr>
            <w:tcW w:w="705"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rsidP="00AD67DF">
            <w:pPr>
              <w:jc w:val="center"/>
              <w:rPr>
                <w:color w:val="000000"/>
                <w:sz w:val="22"/>
                <w:szCs w:val="22"/>
              </w:rPr>
            </w:pPr>
            <w:r w:rsidRPr="00887013">
              <w:rPr>
                <w:color w:val="000000"/>
                <w:sz w:val="22"/>
                <w:szCs w:val="22"/>
              </w:rPr>
              <w:t>1108.8</w:t>
            </w:r>
          </w:p>
        </w:tc>
        <w:tc>
          <w:tcPr>
            <w:tcW w:w="703"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rsidP="00AD67DF">
            <w:pPr>
              <w:jc w:val="center"/>
              <w:rPr>
                <w:sz w:val="22"/>
                <w:szCs w:val="22"/>
              </w:rPr>
            </w:pPr>
            <w:r w:rsidRPr="00887013">
              <w:rPr>
                <w:sz w:val="22"/>
                <w:szCs w:val="22"/>
              </w:rPr>
              <w:t>2016.08.16</w:t>
            </w:r>
          </w:p>
        </w:tc>
        <w:tc>
          <w:tcPr>
            <w:tcW w:w="1093"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AD67DF">
            <w:pPr>
              <w:rPr>
                <w:color w:val="000000"/>
                <w:sz w:val="22"/>
                <w:szCs w:val="22"/>
              </w:rPr>
            </w:pPr>
            <w:r w:rsidRPr="00887013">
              <w:rPr>
                <w:color w:val="000000"/>
                <w:sz w:val="22"/>
                <w:szCs w:val="22"/>
              </w:rPr>
              <w:t>Apcietinājuma izpildes daļas ēka</w:t>
            </w:r>
          </w:p>
        </w:tc>
        <w:tc>
          <w:tcPr>
            <w:tcW w:w="703" w:type="pct"/>
            <w:tcBorders>
              <w:top w:val="nil"/>
              <w:left w:val="nil"/>
              <w:bottom w:val="single" w:sz="4" w:space="0" w:color="auto"/>
              <w:right w:val="single" w:sz="4" w:space="0" w:color="auto"/>
            </w:tcBorders>
            <w:shd w:val="clear" w:color="auto" w:fill="auto"/>
            <w:noWrap/>
            <w:vAlign w:val="bottom"/>
            <w:hideMark/>
          </w:tcPr>
          <w:p w:rsidR="00AD67DF" w:rsidRPr="00887013" w:rsidRDefault="00AD67DF" w:rsidP="00AD67DF">
            <w:pPr>
              <w:jc w:val="center"/>
              <w:rPr>
                <w:color w:val="000000"/>
                <w:sz w:val="22"/>
                <w:szCs w:val="22"/>
              </w:rPr>
            </w:pPr>
            <w:r w:rsidRPr="00887013">
              <w:rPr>
                <w:color w:val="000000"/>
                <w:sz w:val="22"/>
                <w:szCs w:val="22"/>
              </w:rPr>
              <w:t>ir</w:t>
            </w:r>
          </w:p>
        </w:tc>
        <w:tc>
          <w:tcPr>
            <w:tcW w:w="704" w:type="pct"/>
            <w:tcBorders>
              <w:top w:val="nil"/>
              <w:left w:val="nil"/>
              <w:bottom w:val="single" w:sz="4" w:space="0" w:color="auto"/>
              <w:right w:val="single" w:sz="4" w:space="0" w:color="auto"/>
            </w:tcBorders>
            <w:shd w:val="clear" w:color="auto" w:fill="auto"/>
            <w:noWrap/>
            <w:vAlign w:val="bottom"/>
            <w:hideMark/>
          </w:tcPr>
          <w:p w:rsidR="00AD67DF" w:rsidRPr="00887013" w:rsidRDefault="00AD67DF" w:rsidP="00AD67DF">
            <w:pPr>
              <w:jc w:val="center"/>
              <w:rPr>
                <w:color w:val="000000"/>
                <w:sz w:val="22"/>
                <w:szCs w:val="22"/>
              </w:rPr>
            </w:pPr>
            <w:r w:rsidRPr="00887013">
              <w:rPr>
                <w:color w:val="000000"/>
                <w:sz w:val="22"/>
                <w:szCs w:val="22"/>
              </w:rPr>
              <w:t>ir</w:t>
            </w:r>
          </w:p>
        </w:tc>
      </w:tr>
      <w:tr w:rsidR="00E337BB" w:rsidRPr="00887013" w:rsidTr="00E3144D">
        <w:trPr>
          <w:trHeight w:val="312"/>
        </w:trPr>
        <w:tc>
          <w:tcPr>
            <w:tcW w:w="1092" w:type="pct"/>
            <w:tcBorders>
              <w:top w:val="nil"/>
              <w:left w:val="single" w:sz="4" w:space="0" w:color="auto"/>
              <w:bottom w:val="single" w:sz="4" w:space="0" w:color="auto"/>
              <w:right w:val="single" w:sz="4" w:space="0" w:color="auto"/>
            </w:tcBorders>
            <w:shd w:val="clear" w:color="auto" w:fill="auto"/>
            <w:noWrap/>
            <w:vAlign w:val="center"/>
            <w:hideMark/>
          </w:tcPr>
          <w:p w:rsidR="00AD67DF" w:rsidRPr="00887013" w:rsidRDefault="00AD67DF" w:rsidP="00AD67DF">
            <w:pPr>
              <w:jc w:val="center"/>
              <w:rPr>
                <w:color w:val="000000"/>
                <w:sz w:val="22"/>
                <w:szCs w:val="22"/>
              </w:rPr>
            </w:pPr>
            <w:r w:rsidRPr="00887013">
              <w:rPr>
                <w:color w:val="000000"/>
                <w:sz w:val="22"/>
                <w:szCs w:val="22"/>
              </w:rPr>
              <w:t>42010071004037</w:t>
            </w:r>
          </w:p>
        </w:tc>
        <w:tc>
          <w:tcPr>
            <w:tcW w:w="705"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rsidP="00AD67DF">
            <w:pPr>
              <w:jc w:val="center"/>
              <w:rPr>
                <w:color w:val="000000"/>
                <w:sz w:val="22"/>
                <w:szCs w:val="22"/>
              </w:rPr>
            </w:pPr>
            <w:r w:rsidRPr="00887013">
              <w:rPr>
                <w:color w:val="000000"/>
                <w:sz w:val="22"/>
                <w:szCs w:val="22"/>
              </w:rPr>
              <w:t>39.2</w:t>
            </w:r>
          </w:p>
        </w:tc>
        <w:tc>
          <w:tcPr>
            <w:tcW w:w="703"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rsidP="00AD67DF">
            <w:pPr>
              <w:jc w:val="center"/>
              <w:rPr>
                <w:color w:val="FF0000"/>
                <w:sz w:val="22"/>
                <w:szCs w:val="22"/>
              </w:rPr>
            </w:pPr>
            <w:r w:rsidRPr="00887013">
              <w:rPr>
                <w:color w:val="FF0000"/>
                <w:sz w:val="22"/>
                <w:szCs w:val="22"/>
              </w:rPr>
              <w:t> </w:t>
            </w:r>
          </w:p>
        </w:tc>
        <w:tc>
          <w:tcPr>
            <w:tcW w:w="1093"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AD67DF">
            <w:pPr>
              <w:rPr>
                <w:color w:val="000000"/>
                <w:sz w:val="22"/>
                <w:szCs w:val="22"/>
              </w:rPr>
            </w:pPr>
            <w:r w:rsidRPr="00887013">
              <w:rPr>
                <w:color w:val="000000"/>
                <w:sz w:val="22"/>
                <w:szCs w:val="22"/>
              </w:rPr>
              <w:t>Transformatora apakšstacija</w:t>
            </w:r>
          </w:p>
        </w:tc>
        <w:tc>
          <w:tcPr>
            <w:tcW w:w="703" w:type="pct"/>
            <w:tcBorders>
              <w:top w:val="nil"/>
              <w:left w:val="nil"/>
              <w:bottom w:val="single" w:sz="4" w:space="0" w:color="auto"/>
              <w:right w:val="single" w:sz="4" w:space="0" w:color="auto"/>
            </w:tcBorders>
            <w:shd w:val="clear" w:color="auto" w:fill="auto"/>
            <w:noWrap/>
            <w:vAlign w:val="bottom"/>
            <w:hideMark/>
          </w:tcPr>
          <w:p w:rsidR="00AD67DF" w:rsidRPr="00887013" w:rsidRDefault="00AD67DF" w:rsidP="00AD67DF">
            <w:pPr>
              <w:jc w:val="center"/>
              <w:rPr>
                <w:color w:val="000000"/>
                <w:sz w:val="22"/>
                <w:szCs w:val="22"/>
              </w:rPr>
            </w:pPr>
            <w:r w:rsidRPr="00887013">
              <w:rPr>
                <w:color w:val="000000"/>
                <w:sz w:val="22"/>
                <w:szCs w:val="22"/>
              </w:rPr>
              <w:t>nav</w:t>
            </w:r>
          </w:p>
        </w:tc>
        <w:tc>
          <w:tcPr>
            <w:tcW w:w="704" w:type="pct"/>
            <w:tcBorders>
              <w:top w:val="nil"/>
              <w:left w:val="nil"/>
              <w:bottom w:val="single" w:sz="4" w:space="0" w:color="auto"/>
              <w:right w:val="single" w:sz="4" w:space="0" w:color="auto"/>
            </w:tcBorders>
            <w:shd w:val="clear" w:color="auto" w:fill="auto"/>
            <w:noWrap/>
            <w:vAlign w:val="bottom"/>
            <w:hideMark/>
          </w:tcPr>
          <w:p w:rsidR="00AD67DF" w:rsidRPr="00887013" w:rsidRDefault="00AD67DF" w:rsidP="00AD67DF">
            <w:pPr>
              <w:jc w:val="center"/>
              <w:rPr>
                <w:color w:val="000000"/>
                <w:sz w:val="22"/>
                <w:szCs w:val="22"/>
              </w:rPr>
            </w:pPr>
            <w:r w:rsidRPr="00887013">
              <w:rPr>
                <w:color w:val="000000"/>
                <w:sz w:val="22"/>
                <w:szCs w:val="22"/>
              </w:rPr>
              <w:t>ir</w:t>
            </w:r>
          </w:p>
        </w:tc>
      </w:tr>
      <w:tr w:rsidR="00E337BB" w:rsidRPr="00887013" w:rsidTr="00E3144D">
        <w:trPr>
          <w:trHeight w:val="312"/>
        </w:trPr>
        <w:tc>
          <w:tcPr>
            <w:tcW w:w="1092" w:type="pct"/>
            <w:tcBorders>
              <w:top w:val="nil"/>
              <w:left w:val="nil"/>
              <w:bottom w:val="nil"/>
              <w:right w:val="nil"/>
            </w:tcBorders>
            <w:shd w:val="clear" w:color="000000" w:fill="FFFFFF"/>
            <w:noWrap/>
            <w:vAlign w:val="bottom"/>
            <w:hideMark/>
          </w:tcPr>
          <w:p w:rsidR="00AD67DF" w:rsidRPr="00887013" w:rsidRDefault="00AD67DF" w:rsidP="00AD67DF">
            <w:pPr>
              <w:rPr>
                <w:color w:val="000000"/>
                <w:sz w:val="22"/>
                <w:szCs w:val="22"/>
              </w:rPr>
            </w:pPr>
            <w:r w:rsidRPr="00887013">
              <w:rPr>
                <w:color w:val="000000"/>
                <w:sz w:val="22"/>
                <w:szCs w:val="22"/>
              </w:rPr>
              <w:t> </w:t>
            </w:r>
          </w:p>
        </w:tc>
        <w:tc>
          <w:tcPr>
            <w:tcW w:w="705" w:type="pct"/>
            <w:tcBorders>
              <w:top w:val="nil"/>
              <w:left w:val="nil"/>
              <w:bottom w:val="nil"/>
              <w:right w:val="nil"/>
            </w:tcBorders>
            <w:shd w:val="clear" w:color="000000" w:fill="FFFFFF"/>
            <w:noWrap/>
            <w:vAlign w:val="bottom"/>
            <w:hideMark/>
          </w:tcPr>
          <w:p w:rsidR="00AD67DF" w:rsidRPr="00887013" w:rsidRDefault="00AD67DF" w:rsidP="00AD67DF">
            <w:pPr>
              <w:rPr>
                <w:color w:val="000000"/>
                <w:sz w:val="22"/>
                <w:szCs w:val="22"/>
              </w:rPr>
            </w:pPr>
            <w:r w:rsidRPr="00887013">
              <w:rPr>
                <w:color w:val="000000"/>
                <w:sz w:val="22"/>
                <w:szCs w:val="22"/>
              </w:rPr>
              <w:t> </w:t>
            </w:r>
          </w:p>
        </w:tc>
        <w:tc>
          <w:tcPr>
            <w:tcW w:w="703" w:type="pct"/>
            <w:tcBorders>
              <w:top w:val="nil"/>
              <w:left w:val="nil"/>
              <w:bottom w:val="nil"/>
              <w:right w:val="nil"/>
            </w:tcBorders>
            <w:shd w:val="clear" w:color="000000" w:fill="FFFFFF"/>
            <w:noWrap/>
            <w:vAlign w:val="bottom"/>
            <w:hideMark/>
          </w:tcPr>
          <w:p w:rsidR="00AD67DF" w:rsidRPr="00887013" w:rsidRDefault="00AD67DF" w:rsidP="00AD67DF">
            <w:pPr>
              <w:rPr>
                <w:color w:val="000000"/>
                <w:sz w:val="22"/>
                <w:szCs w:val="22"/>
              </w:rPr>
            </w:pPr>
            <w:r w:rsidRPr="00887013">
              <w:rPr>
                <w:color w:val="000000"/>
                <w:sz w:val="22"/>
                <w:szCs w:val="22"/>
              </w:rPr>
              <w:t> </w:t>
            </w:r>
          </w:p>
        </w:tc>
        <w:tc>
          <w:tcPr>
            <w:tcW w:w="1093" w:type="pct"/>
            <w:tcBorders>
              <w:top w:val="nil"/>
              <w:left w:val="nil"/>
              <w:bottom w:val="nil"/>
              <w:right w:val="nil"/>
            </w:tcBorders>
            <w:shd w:val="clear" w:color="auto" w:fill="auto"/>
            <w:noWrap/>
            <w:vAlign w:val="bottom"/>
            <w:hideMark/>
          </w:tcPr>
          <w:p w:rsidR="00AD67DF" w:rsidRPr="00887013" w:rsidRDefault="00AD67DF" w:rsidP="00AD67DF">
            <w:pPr>
              <w:rPr>
                <w:color w:val="000000"/>
                <w:sz w:val="22"/>
                <w:szCs w:val="22"/>
              </w:rPr>
            </w:pPr>
          </w:p>
        </w:tc>
        <w:tc>
          <w:tcPr>
            <w:tcW w:w="703" w:type="pct"/>
            <w:tcBorders>
              <w:top w:val="nil"/>
              <w:left w:val="nil"/>
              <w:bottom w:val="nil"/>
              <w:right w:val="nil"/>
            </w:tcBorders>
            <w:shd w:val="clear" w:color="auto" w:fill="auto"/>
            <w:noWrap/>
            <w:vAlign w:val="bottom"/>
            <w:hideMark/>
          </w:tcPr>
          <w:p w:rsidR="00AD67DF" w:rsidRPr="00887013" w:rsidRDefault="00AD67DF" w:rsidP="00AD67DF">
            <w:pPr>
              <w:rPr>
                <w:sz w:val="22"/>
                <w:szCs w:val="22"/>
              </w:rPr>
            </w:pPr>
          </w:p>
        </w:tc>
        <w:tc>
          <w:tcPr>
            <w:tcW w:w="704" w:type="pct"/>
            <w:tcBorders>
              <w:top w:val="nil"/>
              <w:left w:val="nil"/>
              <w:bottom w:val="nil"/>
              <w:right w:val="nil"/>
            </w:tcBorders>
            <w:shd w:val="clear" w:color="auto" w:fill="auto"/>
            <w:noWrap/>
            <w:vAlign w:val="bottom"/>
            <w:hideMark/>
          </w:tcPr>
          <w:p w:rsidR="00AD67DF" w:rsidRPr="00887013" w:rsidRDefault="00AD67DF" w:rsidP="00AD67DF">
            <w:pPr>
              <w:jc w:val="center"/>
              <w:rPr>
                <w:sz w:val="22"/>
                <w:szCs w:val="22"/>
              </w:rPr>
            </w:pPr>
          </w:p>
        </w:tc>
      </w:tr>
      <w:tr w:rsidR="00AD67DF" w:rsidRPr="00887013" w:rsidTr="00960E08">
        <w:trPr>
          <w:trHeight w:val="312"/>
        </w:trPr>
        <w:tc>
          <w:tcPr>
            <w:tcW w:w="5000" w:type="pct"/>
            <w:gridSpan w:val="6"/>
            <w:tcBorders>
              <w:top w:val="nil"/>
              <w:left w:val="nil"/>
              <w:bottom w:val="nil"/>
              <w:right w:val="nil"/>
            </w:tcBorders>
            <w:shd w:val="clear" w:color="000000" w:fill="E2EFDA"/>
            <w:noWrap/>
            <w:vAlign w:val="center"/>
            <w:hideMark/>
          </w:tcPr>
          <w:p w:rsidR="00AD67DF" w:rsidRPr="00887013" w:rsidRDefault="00AD67DF" w:rsidP="00AD67DF">
            <w:pPr>
              <w:rPr>
                <w:b/>
                <w:color w:val="000000"/>
                <w:sz w:val="22"/>
                <w:szCs w:val="22"/>
              </w:rPr>
            </w:pPr>
            <w:r w:rsidRPr="00887013">
              <w:rPr>
                <w:b/>
                <w:color w:val="000000"/>
                <w:sz w:val="22"/>
                <w:szCs w:val="22"/>
              </w:rPr>
              <w:t>Iļģuciema cietumā, Tvaikoņu iela 3, Rīga, LV-1007</w:t>
            </w:r>
          </w:p>
        </w:tc>
      </w:tr>
      <w:tr w:rsidR="00E337BB" w:rsidRPr="00887013" w:rsidTr="00E3144D">
        <w:trPr>
          <w:trHeight w:val="624"/>
        </w:trPr>
        <w:tc>
          <w:tcPr>
            <w:tcW w:w="1092" w:type="pct"/>
            <w:vMerge w:val="restart"/>
            <w:tcBorders>
              <w:top w:val="single" w:sz="4" w:space="0" w:color="auto"/>
              <w:left w:val="single" w:sz="4" w:space="0" w:color="auto"/>
              <w:bottom w:val="single" w:sz="4" w:space="0" w:color="auto"/>
              <w:right w:val="single" w:sz="4" w:space="0" w:color="auto"/>
            </w:tcBorders>
            <w:shd w:val="clear" w:color="000000" w:fill="D9E1F2"/>
            <w:vAlign w:val="center"/>
            <w:hideMark/>
          </w:tcPr>
          <w:p w:rsidR="00AD67DF" w:rsidRPr="00887013" w:rsidRDefault="00AD67DF" w:rsidP="00AD67DF">
            <w:pPr>
              <w:jc w:val="center"/>
              <w:rPr>
                <w:color w:val="000000"/>
                <w:sz w:val="22"/>
                <w:szCs w:val="22"/>
              </w:rPr>
            </w:pPr>
            <w:r w:rsidRPr="00887013">
              <w:rPr>
                <w:color w:val="000000"/>
                <w:sz w:val="22"/>
                <w:szCs w:val="22"/>
              </w:rPr>
              <w:t>Kadastra numurs</w:t>
            </w:r>
          </w:p>
        </w:tc>
        <w:tc>
          <w:tcPr>
            <w:tcW w:w="705" w:type="pct"/>
            <w:vMerge w:val="restart"/>
            <w:tcBorders>
              <w:top w:val="single" w:sz="4" w:space="0" w:color="auto"/>
              <w:left w:val="single" w:sz="4" w:space="0" w:color="auto"/>
              <w:bottom w:val="single" w:sz="4" w:space="0" w:color="auto"/>
              <w:right w:val="single" w:sz="4" w:space="0" w:color="auto"/>
            </w:tcBorders>
            <w:shd w:val="clear" w:color="000000" w:fill="D9E1F2"/>
            <w:vAlign w:val="center"/>
            <w:hideMark/>
          </w:tcPr>
          <w:p w:rsidR="00AD67DF" w:rsidRPr="00887013" w:rsidRDefault="00AD67DF" w:rsidP="00AD67DF">
            <w:pPr>
              <w:jc w:val="center"/>
              <w:rPr>
                <w:color w:val="000000"/>
                <w:sz w:val="22"/>
                <w:szCs w:val="22"/>
              </w:rPr>
            </w:pPr>
            <w:r w:rsidRPr="00887013">
              <w:rPr>
                <w:color w:val="000000"/>
                <w:sz w:val="22"/>
                <w:szCs w:val="22"/>
              </w:rPr>
              <w:t>Ēkas kopējā platība, m</w:t>
            </w:r>
            <w:r w:rsidRPr="00887013">
              <w:rPr>
                <w:color w:val="000000"/>
                <w:sz w:val="22"/>
                <w:szCs w:val="22"/>
                <w:vertAlign w:val="superscript"/>
              </w:rPr>
              <w:t>2</w:t>
            </w:r>
          </w:p>
        </w:tc>
        <w:tc>
          <w:tcPr>
            <w:tcW w:w="703" w:type="pct"/>
            <w:vMerge w:val="restart"/>
            <w:tcBorders>
              <w:top w:val="single" w:sz="4" w:space="0" w:color="auto"/>
              <w:left w:val="single" w:sz="4" w:space="0" w:color="auto"/>
              <w:bottom w:val="single" w:sz="4" w:space="0" w:color="auto"/>
              <w:right w:val="single" w:sz="4" w:space="0" w:color="auto"/>
            </w:tcBorders>
            <w:shd w:val="clear" w:color="000000" w:fill="D9E1F2"/>
            <w:vAlign w:val="center"/>
            <w:hideMark/>
          </w:tcPr>
          <w:p w:rsidR="00AD67DF" w:rsidRPr="00887013" w:rsidRDefault="00AD67DF" w:rsidP="00AD67DF">
            <w:pPr>
              <w:jc w:val="center"/>
              <w:rPr>
                <w:color w:val="000000"/>
                <w:sz w:val="22"/>
                <w:szCs w:val="22"/>
              </w:rPr>
            </w:pPr>
            <w:r w:rsidRPr="00887013">
              <w:rPr>
                <w:color w:val="000000"/>
                <w:sz w:val="22"/>
                <w:szCs w:val="22"/>
              </w:rPr>
              <w:t>Pēdējo mērījumu protokolu datums</w:t>
            </w:r>
          </w:p>
        </w:tc>
        <w:tc>
          <w:tcPr>
            <w:tcW w:w="1093" w:type="pct"/>
            <w:vMerge w:val="restart"/>
            <w:tcBorders>
              <w:top w:val="single" w:sz="4" w:space="0" w:color="auto"/>
              <w:left w:val="single" w:sz="4" w:space="0" w:color="auto"/>
              <w:bottom w:val="single" w:sz="4" w:space="0" w:color="auto"/>
              <w:right w:val="single" w:sz="4" w:space="0" w:color="auto"/>
            </w:tcBorders>
            <w:shd w:val="clear" w:color="000000" w:fill="D9E1F2"/>
            <w:vAlign w:val="center"/>
            <w:hideMark/>
          </w:tcPr>
          <w:p w:rsidR="00AD67DF" w:rsidRPr="00887013" w:rsidRDefault="00AD67DF" w:rsidP="00AD67DF">
            <w:pPr>
              <w:rPr>
                <w:color w:val="000000"/>
                <w:sz w:val="22"/>
                <w:szCs w:val="22"/>
              </w:rPr>
            </w:pPr>
            <w:r w:rsidRPr="00887013">
              <w:rPr>
                <w:color w:val="000000"/>
                <w:sz w:val="22"/>
                <w:szCs w:val="22"/>
              </w:rPr>
              <w:t>Lietošanas veids</w:t>
            </w:r>
          </w:p>
        </w:tc>
        <w:tc>
          <w:tcPr>
            <w:tcW w:w="703" w:type="pct"/>
            <w:tcBorders>
              <w:top w:val="single" w:sz="4" w:space="0" w:color="auto"/>
              <w:left w:val="nil"/>
              <w:bottom w:val="nil"/>
              <w:right w:val="nil"/>
            </w:tcBorders>
            <w:shd w:val="clear" w:color="000000" w:fill="D9E1F2"/>
            <w:vAlign w:val="center"/>
            <w:hideMark/>
          </w:tcPr>
          <w:p w:rsidR="00AD67DF" w:rsidRPr="00887013" w:rsidRDefault="00AD67DF" w:rsidP="00AD67DF">
            <w:pPr>
              <w:jc w:val="center"/>
              <w:rPr>
                <w:color w:val="000000"/>
                <w:sz w:val="22"/>
                <w:szCs w:val="22"/>
              </w:rPr>
            </w:pPr>
            <w:r w:rsidRPr="00887013">
              <w:rPr>
                <w:color w:val="000000"/>
                <w:sz w:val="22"/>
                <w:szCs w:val="22"/>
              </w:rPr>
              <w:t>Zibens aizsardzība</w:t>
            </w:r>
          </w:p>
        </w:tc>
        <w:tc>
          <w:tcPr>
            <w:tcW w:w="704" w:type="pct"/>
            <w:tcBorders>
              <w:top w:val="single" w:sz="4" w:space="0" w:color="auto"/>
              <w:left w:val="single" w:sz="4" w:space="0" w:color="auto"/>
              <w:bottom w:val="nil"/>
              <w:right w:val="single" w:sz="4" w:space="0" w:color="auto"/>
            </w:tcBorders>
            <w:shd w:val="clear" w:color="000000" w:fill="D9E1F2"/>
            <w:vAlign w:val="center"/>
            <w:hideMark/>
          </w:tcPr>
          <w:p w:rsidR="00AD67DF" w:rsidRPr="00887013" w:rsidRDefault="00AD67DF" w:rsidP="00AD67DF">
            <w:pPr>
              <w:jc w:val="center"/>
              <w:rPr>
                <w:color w:val="000000"/>
                <w:sz w:val="22"/>
                <w:szCs w:val="22"/>
              </w:rPr>
            </w:pPr>
            <w:r w:rsidRPr="00887013">
              <w:rPr>
                <w:color w:val="000000"/>
                <w:sz w:val="22"/>
                <w:szCs w:val="22"/>
              </w:rPr>
              <w:t>Zemējuma kontūrs</w:t>
            </w:r>
          </w:p>
        </w:tc>
      </w:tr>
      <w:tr w:rsidR="00E337BB" w:rsidRPr="00887013" w:rsidTr="00E3144D">
        <w:trPr>
          <w:trHeight w:val="312"/>
        </w:trPr>
        <w:tc>
          <w:tcPr>
            <w:tcW w:w="1092" w:type="pct"/>
            <w:vMerge/>
            <w:tcBorders>
              <w:top w:val="single" w:sz="4" w:space="0" w:color="auto"/>
              <w:left w:val="single" w:sz="4" w:space="0" w:color="auto"/>
              <w:bottom w:val="single" w:sz="4" w:space="0" w:color="auto"/>
              <w:right w:val="single" w:sz="4" w:space="0" w:color="auto"/>
            </w:tcBorders>
            <w:vAlign w:val="center"/>
            <w:hideMark/>
          </w:tcPr>
          <w:p w:rsidR="00AD67DF" w:rsidRPr="00887013" w:rsidRDefault="00AD67DF" w:rsidP="00AD67DF">
            <w:pPr>
              <w:rPr>
                <w:color w:val="000000"/>
                <w:sz w:val="22"/>
                <w:szCs w:val="22"/>
              </w:rPr>
            </w:pPr>
          </w:p>
        </w:tc>
        <w:tc>
          <w:tcPr>
            <w:tcW w:w="705" w:type="pct"/>
            <w:vMerge/>
            <w:tcBorders>
              <w:top w:val="single" w:sz="4" w:space="0" w:color="auto"/>
              <w:left w:val="single" w:sz="4" w:space="0" w:color="auto"/>
              <w:bottom w:val="single" w:sz="4" w:space="0" w:color="auto"/>
              <w:right w:val="single" w:sz="4" w:space="0" w:color="auto"/>
            </w:tcBorders>
            <w:vAlign w:val="center"/>
            <w:hideMark/>
          </w:tcPr>
          <w:p w:rsidR="00AD67DF" w:rsidRPr="00887013" w:rsidRDefault="00AD67DF" w:rsidP="00AD67DF">
            <w:pPr>
              <w:rPr>
                <w:color w:val="000000"/>
                <w:sz w:val="22"/>
                <w:szCs w:val="22"/>
              </w:rPr>
            </w:pPr>
          </w:p>
        </w:tc>
        <w:tc>
          <w:tcPr>
            <w:tcW w:w="703" w:type="pct"/>
            <w:vMerge/>
            <w:tcBorders>
              <w:top w:val="single" w:sz="4" w:space="0" w:color="auto"/>
              <w:left w:val="single" w:sz="4" w:space="0" w:color="auto"/>
              <w:bottom w:val="single" w:sz="4" w:space="0" w:color="auto"/>
              <w:right w:val="single" w:sz="4" w:space="0" w:color="auto"/>
            </w:tcBorders>
            <w:vAlign w:val="center"/>
            <w:hideMark/>
          </w:tcPr>
          <w:p w:rsidR="00AD67DF" w:rsidRPr="00887013" w:rsidRDefault="00AD67DF" w:rsidP="00AD67DF">
            <w:pPr>
              <w:rPr>
                <w:color w:val="000000"/>
                <w:sz w:val="22"/>
                <w:szCs w:val="22"/>
              </w:rPr>
            </w:pPr>
          </w:p>
        </w:tc>
        <w:tc>
          <w:tcPr>
            <w:tcW w:w="1093" w:type="pct"/>
            <w:vMerge/>
            <w:tcBorders>
              <w:top w:val="single" w:sz="4" w:space="0" w:color="auto"/>
              <w:left w:val="single" w:sz="4" w:space="0" w:color="auto"/>
              <w:bottom w:val="single" w:sz="4" w:space="0" w:color="auto"/>
              <w:right w:val="single" w:sz="4" w:space="0" w:color="auto"/>
            </w:tcBorders>
            <w:vAlign w:val="center"/>
            <w:hideMark/>
          </w:tcPr>
          <w:p w:rsidR="00AD67DF" w:rsidRPr="00887013" w:rsidRDefault="00AD67DF" w:rsidP="00AD67DF">
            <w:pPr>
              <w:rPr>
                <w:color w:val="000000"/>
                <w:sz w:val="22"/>
                <w:szCs w:val="22"/>
              </w:rPr>
            </w:pPr>
          </w:p>
        </w:tc>
        <w:tc>
          <w:tcPr>
            <w:tcW w:w="703" w:type="pct"/>
            <w:tcBorders>
              <w:top w:val="single" w:sz="4" w:space="0" w:color="auto"/>
              <w:left w:val="nil"/>
              <w:bottom w:val="single" w:sz="4" w:space="0" w:color="auto"/>
              <w:right w:val="single" w:sz="4" w:space="0" w:color="auto"/>
            </w:tcBorders>
            <w:shd w:val="clear" w:color="000000" w:fill="D9E1F2"/>
            <w:vAlign w:val="center"/>
            <w:hideMark/>
          </w:tcPr>
          <w:p w:rsidR="00AD67DF" w:rsidRPr="00887013" w:rsidRDefault="00AD67DF" w:rsidP="00AD67DF">
            <w:pPr>
              <w:jc w:val="center"/>
              <w:rPr>
                <w:color w:val="000000"/>
                <w:sz w:val="22"/>
                <w:szCs w:val="22"/>
              </w:rPr>
            </w:pPr>
            <w:r w:rsidRPr="00887013">
              <w:rPr>
                <w:color w:val="000000"/>
                <w:sz w:val="22"/>
                <w:szCs w:val="22"/>
              </w:rPr>
              <w:t>ir/ nav</w:t>
            </w:r>
          </w:p>
        </w:tc>
        <w:tc>
          <w:tcPr>
            <w:tcW w:w="704" w:type="pct"/>
            <w:tcBorders>
              <w:top w:val="single" w:sz="4" w:space="0" w:color="auto"/>
              <w:left w:val="nil"/>
              <w:bottom w:val="single" w:sz="4" w:space="0" w:color="auto"/>
              <w:right w:val="single" w:sz="4" w:space="0" w:color="auto"/>
            </w:tcBorders>
            <w:shd w:val="clear" w:color="000000" w:fill="D9E1F2"/>
            <w:vAlign w:val="center"/>
            <w:hideMark/>
          </w:tcPr>
          <w:p w:rsidR="00AD67DF" w:rsidRPr="00887013" w:rsidRDefault="00AD67DF" w:rsidP="00AD67DF">
            <w:pPr>
              <w:jc w:val="center"/>
              <w:rPr>
                <w:color w:val="000000"/>
                <w:sz w:val="22"/>
                <w:szCs w:val="22"/>
              </w:rPr>
            </w:pPr>
            <w:r w:rsidRPr="00887013">
              <w:rPr>
                <w:color w:val="000000"/>
                <w:sz w:val="22"/>
                <w:szCs w:val="22"/>
              </w:rPr>
              <w:t>ir/ nav</w:t>
            </w:r>
          </w:p>
        </w:tc>
      </w:tr>
      <w:tr w:rsidR="00E337BB" w:rsidRPr="00887013" w:rsidTr="00E3144D">
        <w:trPr>
          <w:trHeight w:val="312"/>
        </w:trPr>
        <w:tc>
          <w:tcPr>
            <w:tcW w:w="1092" w:type="pct"/>
            <w:tcBorders>
              <w:top w:val="nil"/>
              <w:left w:val="single" w:sz="4" w:space="0" w:color="auto"/>
              <w:bottom w:val="single" w:sz="4" w:space="0" w:color="auto"/>
              <w:right w:val="nil"/>
            </w:tcBorders>
            <w:shd w:val="clear" w:color="auto" w:fill="auto"/>
            <w:vAlign w:val="center"/>
            <w:hideMark/>
          </w:tcPr>
          <w:p w:rsidR="00AD67DF" w:rsidRPr="00887013" w:rsidRDefault="00AD67DF" w:rsidP="00AD67DF">
            <w:pPr>
              <w:jc w:val="center"/>
              <w:rPr>
                <w:color w:val="000000"/>
                <w:sz w:val="22"/>
                <w:szCs w:val="22"/>
              </w:rPr>
            </w:pPr>
            <w:r w:rsidRPr="00887013">
              <w:rPr>
                <w:color w:val="000000"/>
                <w:sz w:val="22"/>
                <w:szCs w:val="22"/>
              </w:rPr>
              <w:t>1000632065001</w:t>
            </w:r>
          </w:p>
        </w:tc>
        <w:tc>
          <w:tcPr>
            <w:tcW w:w="705" w:type="pct"/>
            <w:tcBorders>
              <w:top w:val="nil"/>
              <w:left w:val="single" w:sz="4" w:space="0" w:color="auto"/>
              <w:bottom w:val="single" w:sz="4" w:space="0" w:color="auto"/>
              <w:right w:val="single" w:sz="4" w:space="0" w:color="auto"/>
            </w:tcBorders>
            <w:shd w:val="clear" w:color="auto" w:fill="auto"/>
            <w:noWrap/>
            <w:vAlign w:val="center"/>
            <w:hideMark/>
          </w:tcPr>
          <w:p w:rsidR="00AD67DF" w:rsidRPr="00887013" w:rsidRDefault="00AD67DF" w:rsidP="00AD67DF">
            <w:pPr>
              <w:jc w:val="center"/>
              <w:rPr>
                <w:color w:val="000000"/>
                <w:sz w:val="22"/>
                <w:szCs w:val="22"/>
              </w:rPr>
            </w:pPr>
            <w:r w:rsidRPr="00887013">
              <w:rPr>
                <w:color w:val="000000"/>
                <w:sz w:val="22"/>
                <w:szCs w:val="22"/>
              </w:rPr>
              <w:t>498.6</w:t>
            </w:r>
          </w:p>
        </w:tc>
        <w:tc>
          <w:tcPr>
            <w:tcW w:w="703" w:type="pct"/>
            <w:tcBorders>
              <w:top w:val="nil"/>
              <w:left w:val="nil"/>
              <w:bottom w:val="single" w:sz="4" w:space="0" w:color="auto"/>
              <w:right w:val="single" w:sz="4" w:space="0" w:color="auto"/>
            </w:tcBorders>
            <w:shd w:val="clear" w:color="000000" w:fill="FFFFFF"/>
            <w:noWrap/>
            <w:vAlign w:val="center"/>
            <w:hideMark/>
          </w:tcPr>
          <w:p w:rsidR="00AD67DF" w:rsidRPr="00887013" w:rsidRDefault="00AD67DF" w:rsidP="00AD67DF">
            <w:pPr>
              <w:rPr>
                <w:sz w:val="22"/>
                <w:szCs w:val="22"/>
              </w:rPr>
            </w:pPr>
            <w:r w:rsidRPr="00887013">
              <w:rPr>
                <w:sz w:val="22"/>
                <w:szCs w:val="22"/>
              </w:rPr>
              <w:t>2008. gada jūlijs</w:t>
            </w:r>
          </w:p>
        </w:tc>
        <w:tc>
          <w:tcPr>
            <w:tcW w:w="1093"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AD67DF">
            <w:pPr>
              <w:rPr>
                <w:color w:val="000000"/>
                <w:sz w:val="22"/>
                <w:szCs w:val="22"/>
              </w:rPr>
            </w:pPr>
            <w:r w:rsidRPr="00887013">
              <w:rPr>
                <w:color w:val="000000"/>
                <w:sz w:val="22"/>
                <w:szCs w:val="22"/>
              </w:rPr>
              <w:t>Dzīvojamā un administratīvā ēka</w:t>
            </w:r>
          </w:p>
        </w:tc>
        <w:tc>
          <w:tcPr>
            <w:tcW w:w="703"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AD67DF">
            <w:pPr>
              <w:jc w:val="center"/>
              <w:rPr>
                <w:color w:val="000000"/>
                <w:sz w:val="22"/>
                <w:szCs w:val="22"/>
              </w:rPr>
            </w:pPr>
            <w:r w:rsidRPr="00887013">
              <w:rPr>
                <w:color w:val="000000"/>
                <w:sz w:val="22"/>
                <w:szCs w:val="22"/>
              </w:rPr>
              <w:t>nav</w:t>
            </w:r>
          </w:p>
        </w:tc>
        <w:tc>
          <w:tcPr>
            <w:tcW w:w="704"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AD67DF">
            <w:pPr>
              <w:jc w:val="center"/>
              <w:rPr>
                <w:color w:val="000000"/>
                <w:sz w:val="22"/>
                <w:szCs w:val="22"/>
              </w:rPr>
            </w:pPr>
            <w:r w:rsidRPr="00887013">
              <w:rPr>
                <w:color w:val="000000"/>
                <w:sz w:val="22"/>
                <w:szCs w:val="22"/>
              </w:rPr>
              <w:t>nullēšana</w:t>
            </w:r>
          </w:p>
        </w:tc>
      </w:tr>
      <w:tr w:rsidR="00E337BB" w:rsidRPr="00887013" w:rsidTr="00E3144D">
        <w:trPr>
          <w:trHeight w:val="312"/>
        </w:trPr>
        <w:tc>
          <w:tcPr>
            <w:tcW w:w="1092" w:type="pct"/>
            <w:tcBorders>
              <w:top w:val="nil"/>
              <w:left w:val="single" w:sz="4" w:space="0" w:color="auto"/>
              <w:bottom w:val="single" w:sz="4" w:space="0" w:color="auto"/>
              <w:right w:val="nil"/>
            </w:tcBorders>
            <w:shd w:val="clear" w:color="auto" w:fill="auto"/>
            <w:vAlign w:val="center"/>
            <w:hideMark/>
          </w:tcPr>
          <w:p w:rsidR="00AD67DF" w:rsidRPr="00887013" w:rsidRDefault="00AD67DF" w:rsidP="00AD67DF">
            <w:pPr>
              <w:jc w:val="center"/>
              <w:rPr>
                <w:color w:val="000000"/>
                <w:sz w:val="22"/>
                <w:szCs w:val="22"/>
              </w:rPr>
            </w:pPr>
            <w:r w:rsidRPr="00887013">
              <w:rPr>
                <w:color w:val="000000"/>
                <w:sz w:val="22"/>
                <w:szCs w:val="22"/>
              </w:rPr>
              <w:t>1000632065004</w:t>
            </w:r>
          </w:p>
        </w:tc>
        <w:tc>
          <w:tcPr>
            <w:tcW w:w="705" w:type="pct"/>
            <w:tcBorders>
              <w:top w:val="nil"/>
              <w:left w:val="single" w:sz="4" w:space="0" w:color="auto"/>
              <w:bottom w:val="single" w:sz="4" w:space="0" w:color="auto"/>
              <w:right w:val="single" w:sz="4" w:space="0" w:color="auto"/>
            </w:tcBorders>
            <w:shd w:val="clear" w:color="auto" w:fill="auto"/>
            <w:noWrap/>
            <w:vAlign w:val="center"/>
            <w:hideMark/>
          </w:tcPr>
          <w:p w:rsidR="00AD67DF" w:rsidRPr="00887013" w:rsidRDefault="00AD67DF" w:rsidP="00AD67DF">
            <w:pPr>
              <w:jc w:val="center"/>
              <w:rPr>
                <w:color w:val="000000"/>
                <w:sz w:val="22"/>
                <w:szCs w:val="22"/>
              </w:rPr>
            </w:pPr>
            <w:r w:rsidRPr="00887013">
              <w:rPr>
                <w:color w:val="000000"/>
                <w:sz w:val="22"/>
                <w:szCs w:val="22"/>
              </w:rPr>
              <w:t>0.0</w:t>
            </w:r>
          </w:p>
        </w:tc>
        <w:tc>
          <w:tcPr>
            <w:tcW w:w="703" w:type="pct"/>
            <w:tcBorders>
              <w:top w:val="nil"/>
              <w:left w:val="nil"/>
              <w:bottom w:val="single" w:sz="4" w:space="0" w:color="auto"/>
              <w:right w:val="single" w:sz="4" w:space="0" w:color="auto"/>
            </w:tcBorders>
            <w:shd w:val="clear" w:color="000000" w:fill="FFFFFF"/>
            <w:noWrap/>
            <w:vAlign w:val="center"/>
            <w:hideMark/>
          </w:tcPr>
          <w:p w:rsidR="00AD67DF" w:rsidRPr="00887013" w:rsidRDefault="00AD67DF" w:rsidP="00AD67DF">
            <w:pPr>
              <w:rPr>
                <w:sz w:val="22"/>
                <w:szCs w:val="22"/>
              </w:rPr>
            </w:pPr>
            <w:r w:rsidRPr="00887013">
              <w:rPr>
                <w:sz w:val="22"/>
                <w:szCs w:val="22"/>
              </w:rPr>
              <w:t>2008. gada jūlijs</w:t>
            </w:r>
          </w:p>
        </w:tc>
        <w:tc>
          <w:tcPr>
            <w:tcW w:w="1093"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AD67DF">
            <w:pPr>
              <w:rPr>
                <w:color w:val="000000"/>
                <w:sz w:val="22"/>
                <w:szCs w:val="22"/>
              </w:rPr>
            </w:pPr>
            <w:r w:rsidRPr="00887013">
              <w:rPr>
                <w:color w:val="000000"/>
                <w:sz w:val="22"/>
                <w:szCs w:val="22"/>
              </w:rPr>
              <w:t>Caurlaides ēka</w:t>
            </w:r>
          </w:p>
        </w:tc>
        <w:tc>
          <w:tcPr>
            <w:tcW w:w="703"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AD67DF">
            <w:pPr>
              <w:jc w:val="center"/>
              <w:rPr>
                <w:color w:val="000000"/>
                <w:sz w:val="22"/>
                <w:szCs w:val="22"/>
              </w:rPr>
            </w:pPr>
            <w:r w:rsidRPr="00887013">
              <w:rPr>
                <w:color w:val="000000"/>
                <w:sz w:val="22"/>
                <w:szCs w:val="22"/>
              </w:rPr>
              <w:t>nav</w:t>
            </w:r>
          </w:p>
        </w:tc>
        <w:tc>
          <w:tcPr>
            <w:tcW w:w="704"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AD67DF">
            <w:pPr>
              <w:jc w:val="center"/>
              <w:rPr>
                <w:color w:val="000000"/>
                <w:sz w:val="22"/>
                <w:szCs w:val="22"/>
              </w:rPr>
            </w:pPr>
            <w:r w:rsidRPr="00887013">
              <w:rPr>
                <w:color w:val="000000"/>
                <w:sz w:val="22"/>
                <w:szCs w:val="22"/>
              </w:rPr>
              <w:t>nullēšana</w:t>
            </w:r>
          </w:p>
        </w:tc>
      </w:tr>
      <w:tr w:rsidR="00E337BB" w:rsidRPr="00887013" w:rsidTr="00E3144D">
        <w:trPr>
          <w:trHeight w:val="312"/>
        </w:trPr>
        <w:tc>
          <w:tcPr>
            <w:tcW w:w="1092" w:type="pct"/>
            <w:tcBorders>
              <w:top w:val="nil"/>
              <w:left w:val="single" w:sz="4" w:space="0" w:color="auto"/>
              <w:bottom w:val="single" w:sz="4" w:space="0" w:color="auto"/>
              <w:right w:val="nil"/>
            </w:tcBorders>
            <w:shd w:val="clear" w:color="auto" w:fill="auto"/>
            <w:vAlign w:val="center"/>
            <w:hideMark/>
          </w:tcPr>
          <w:p w:rsidR="00AD67DF" w:rsidRPr="00887013" w:rsidRDefault="00AD67DF" w:rsidP="00AD67DF">
            <w:pPr>
              <w:jc w:val="center"/>
              <w:rPr>
                <w:color w:val="000000"/>
                <w:sz w:val="22"/>
                <w:szCs w:val="22"/>
              </w:rPr>
            </w:pPr>
            <w:r w:rsidRPr="00887013">
              <w:rPr>
                <w:color w:val="000000"/>
                <w:sz w:val="22"/>
                <w:szCs w:val="22"/>
              </w:rPr>
              <w:t>1000632065005</w:t>
            </w:r>
          </w:p>
        </w:tc>
        <w:tc>
          <w:tcPr>
            <w:tcW w:w="705" w:type="pct"/>
            <w:tcBorders>
              <w:top w:val="nil"/>
              <w:left w:val="single" w:sz="4" w:space="0" w:color="auto"/>
              <w:bottom w:val="single" w:sz="4" w:space="0" w:color="auto"/>
              <w:right w:val="single" w:sz="4" w:space="0" w:color="auto"/>
            </w:tcBorders>
            <w:shd w:val="clear" w:color="auto" w:fill="auto"/>
            <w:noWrap/>
            <w:vAlign w:val="center"/>
            <w:hideMark/>
          </w:tcPr>
          <w:p w:rsidR="00AD67DF" w:rsidRPr="00887013" w:rsidRDefault="00AD67DF" w:rsidP="00AD67DF">
            <w:pPr>
              <w:jc w:val="center"/>
              <w:rPr>
                <w:color w:val="000000"/>
                <w:sz w:val="22"/>
                <w:szCs w:val="22"/>
              </w:rPr>
            </w:pPr>
            <w:r w:rsidRPr="00887013">
              <w:rPr>
                <w:color w:val="000000"/>
                <w:sz w:val="22"/>
                <w:szCs w:val="22"/>
              </w:rPr>
              <w:t>463.3</w:t>
            </w:r>
          </w:p>
        </w:tc>
        <w:tc>
          <w:tcPr>
            <w:tcW w:w="703"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rsidP="00AD67DF">
            <w:pPr>
              <w:rPr>
                <w:sz w:val="22"/>
                <w:szCs w:val="22"/>
              </w:rPr>
            </w:pPr>
            <w:r w:rsidRPr="00887013">
              <w:rPr>
                <w:sz w:val="22"/>
                <w:szCs w:val="22"/>
              </w:rPr>
              <w:t>2016. gada novembris</w:t>
            </w:r>
          </w:p>
        </w:tc>
        <w:tc>
          <w:tcPr>
            <w:tcW w:w="1093"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AD67DF">
            <w:pPr>
              <w:rPr>
                <w:color w:val="000000"/>
                <w:sz w:val="22"/>
                <w:szCs w:val="22"/>
              </w:rPr>
            </w:pPr>
            <w:r w:rsidRPr="00887013">
              <w:rPr>
                <w:color w:val="000000"/>
                <w:sz w:val="22"/>
                <w:szCs w:val="22"/>
              </w:rPr>
              <w:t>Administratīvā ēka</w:t>
            </w:r>
          </w:p>
        </w:tc>
        <w:tc>
          <w:tcPr>
            <w:tcW w:w="703"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AD67DF">
            <w:pPr>
              <w:jc w:val="center"/>
              <w:rPr>
                <w:color w:val="000000"/>
                <w:sz w:val="22"/>
                <w:szCs w:val="22"/>
              </w:rPr>
            </w:pPr>
            <w:r w:rsidRPr="00887013">
              <w:rPr>
                <w:color w:val="000000"/>
                <w:sz w:val="22"/>
                <w:szCs w:val="22"/>
              </w:rPr>
              <w:t>nav</w:t>
            </w:r>
          </w:p>
        </w:tc>
        <w:tc>
          <w:tcPr>
            <w:tcW w:w="704"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AD67DF">
            <w:pPr>
              <w:jc w:val="center"/>
              <w:rPr>
                <w:color w:val="000000"/>
                <w:sz w:val="22"/>
                <w:szCs w:val="22"/>
              </w:rPr>
            </w:pPr>
            <w:r w:rsidRPr="00887013">
              <w:rPr>
                <w:color w:val="000000"/>
                <w:sz w:val="22"/>
                <w:szCs w:val="22"/>
              </w:rPr>
              <w:t>nullēšana</w:t>
            </w:r>
          </w:p>
        </w:tc>
      </w:tr>
      <w:tr w:rsidR="00E337BB" w:rsidRPr="00887013" w:rsidTr="00E3144D">
        <w:trPr>
          <w:trHeight w:val="312"/>
        </w:trPr>
        <w:tc>
          <w:tcPr>
            <w:tcW w:w="1092" w:type="pct"/>
            <w:tcBorders>
              <w:top w:val="nil"/>
              <w:left w:val="single" w:sz="4" w:space="0" w:color="auto"/>
              <w:bottom w:val="single" w:sz="4" w:space="0" w:color="auto"/>
              <w:right w:val="nil"/>
            </w:tcBorders>
            <w:shd w:val="clear" w:color="auto" w:fill="auto"/>
            <w:vAlign w:val="center"/>
            <w:hideMark/>
          </w:tcPr>
          <w:p w:rsidR="00AD67DF" w:rsidRPr="00887013" w:rsidRDefault="00AD67DF" w:rsidP="00AD67DF">
            <w:pPr>
              <w:jc w:val="center"/>
              <w:rPr>
                <w:color w:val="000000"/>
                <w:sz w:val="22"/>
                <w:szCs w:val="22"/>
              </w:rPr>
            </w:pPr>
            <w:r w:rsidRPr="00887013">
              <w:rPr>
                <w:color w:val="000000"/>
                <w:sz w:val="22"/>
                <w:szCs w:val="22"/>
              </w:rPr>
              <w:t>1000632065006</w:t>
            </w:r>
          </w:p>
        </w:tc>
        <w:tc>
          <w:tcPr>
            <w:tcW w:w="705" w:type="pct"/>
            <w:tcBorders>
              <w:top w:val="nil"/>
              <w:left w:val="single" w:sz="4" w:space="0" w:color="auto"/>
              <w:bottom w:val="single" w:sz="4" w:space="0" w:color="auto"/>
              <w:right w:val="single" w:sz="4" w:space="0" w:color="auto"/>
            </w:tcBorders>
            <w:shd w:val="clear" w:color="auto" w:fill="auto"/>
            <w:noWrap/>
            <w:vAlign w:val="center"/>
            <w:hideMark/>
          </w:tcPr>
          <w:p w:rsidR="00AD67DF" w:rsidRPr="00887013" w:rsidRDefault="00AD67DF" w:rsidP="00AD67DF">
            <w:pPr>
              <w:jc w:val="center"/>
              <w:rPr>
                <w:color w:val="000000"/>
                <w:sz w:val="22"/>
                <w:szCs w:val="22"/>
              </w:rPr>
            </w:pPr>
            <w:r w:rsidRPr="00887013">
              <w:rPr>
                <w:color w:val="000000"/>
                <w:sz w:val="22"/>
                <w:szCs w:val="22"/>
              </w:rPr>
              <w:t>877.5</w:t>
            </w:r>
          </w:p>
        </w:tc>
        <w:tc>
          <w:tcPr>
            <w:tcW w:w="703"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rsidP="00AD67DF">
            <w:pPr>
              <w:rPr>
                <w:sz w:val="22"/>
                <w:szCs w:val="22"/>
              </w:rPr>
            </w:pPr>
            <w:r w:rsidRPr="00887013">
              <w:rPr>
                <w:sz w:val="22"/>
                <w:szCs w:val="22"/>
              </w:rPr>
              <w:t>2008. gada jūlijs</w:t>
            </w:r>
          </w:p>
        </w:tc>
        <w:tc>
          <w:tcPr>
            <w:tcW w:w="1093"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AD67DF">
            <w:pPr>
              <w:rPr>
                <w:color w:val="000000"/>
                <w:sz w:val="22"/>
                <w:szCs w:val="22"/>
              </w:rPr>
            </w:pPr>
            <w:r w:rsidRPr="00887013">
              <w:rPr>
                <w:color w:val="000000"/>
                <w:sz w:val="22"/>
                <w:szCs w:val="22"/>
              </w:rPr>
              <w:t>Dzīvojamā ēka</w:t>
            </w:r>
          </w:p>
        </w:tc>
        <w:tc>
          <w:tcPr>
            <w:tcW w:w="703"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AD67DF">
            <w:pPr>
              <w:jc w:val="center"/>
              <w:rPr>
                <w:color w:val="000000"/>
                <w:sz w:val="22"/>
                <w:szCs w:val="22"/>
              </w:rPr>
            </w:pPr>
            <w:r w:rsidRPr="00887013">
              <w:rPr>
                <w:color w:val="000000"/>
                <w:sz w:val="22"/>
                <w:szCs w:val="22"/>
              </w:rPr>
              <w:t>nav</w:t>
            </w:r>
          </w:p>
        </w:tc>
        <w:tc>
          <w:tcPr>
            <w:tcW w:w="704"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AD67DF">
            <w:pPr>
              <w:jc w:val="center"/>
              <w:rPr>
                <w:color w:val="000000"/>
                <w:sz w:val="22"/>
                <w:szCs w:val="22"/>
              </w:rPr>
            </w:pPr>
            <w:r w:rsidRPr="00887013">
              <w:rPr>
                <w:color w:val="000000"/>
                <w:sz w:val="22"/>
                <w:szCs w:val="22"/>
              </w:rPr>
              <w:t>nullēšana</w:t>
            </w:r>
          </w:p>
        </w:tc>
      </w:tr>
      <w:tr w:rsidR="00E337BB" w:rsidRPr="00887013" w:rsidTr="00E3144D">
        <w:trPr>
          <w:trHeight w:val="312"/>
        </w:trPr>
        <w:tc>
          <w:tcPr>
            <w:tcW w:w="1092" w:type="pct"/>
            <w:tcBorders>
              <w:top w:val="nil"/>
              <w:left w:val="single" w:sz="4" w:space="0" w:color="auto"/>
              <w:bottom w:val="single" w:sz="4" w:space="0" w:color="auto"/>
              <w:right w:val="nil"/>
            </w:tcBorders>
            <w:shd w:val="clear" w:color="auto" w:fill="auto"/>
            <w:vAlign w:val="center"/>
            <w:hideMark/>
          </w:tcPr>
          <w:p w:rsidR="00AD67DF" w:rsidRPr="00887013" w:rsidRDefault="00AD67DF" w:rsidP="00AD67DF">
            <w:pPr>
              <w:jc w:val="center"/>
              <w:rPr>
                <w:color w:val="000000"/>
                <w:sz w:val="22"/>
                <w:szCs w:val="22"/>
              </w:rPr>
            </w:pPr>
            <w:r w:rsidRPr="00887013">
              <w:rPr>
                <w:color w:val="000000"/>
                <w:sz w:val="22"/>
                <w:szCs w:val="22"/>
              </w:rPr>
              <w:t>1000632065007</w:t>
            </w:r>
          </w:p>
        </w:tc>
        <w:tc>
          <w:tcPr>
            <w:tcW w:w="705" w:type="pct"/>
            <w:tcBorders>
              <w:top w:val="nil"/>
              <w:left w:val="single" w:sz="4" w:space="0" w:color="auto"/>
              <w:bottom w:val="single" w:sz="4" w:space="0" w:color="auto"/>
              <w:right w:val="single" w:sz="4" w:space="0" w:color="auto"/>
            </w:tcBorders>
            <w:shd w:val="clear" w:color="auto" w:fill="auto"/>
            <w:noWrap/>
            <w:vAlign w:val="center"/>
            <w:hideMark/>
          </w:tcPr>
          <w:p w:rsidR="00AD67DF" w:rsidRPr="00887013" w:rsidRDefault="00AD67DF" w:rsidP="00AD67DF">
            <w:pPr>
              <w:jc w:val="center"/>
              <w:rPr>
                <w:color w:val="000000"/>
                <w:sz w:val="22"/>
                <w:szCs w:val="22"/>
              </w:rPr>
            </w:pPr>
            <w:r w:rsidRPr="00887013">
              <w:rPr>
                <w:color w:val="000000"/>
                <w:sz w:val="22"/>
                <w:szCs w:val="22"/>
              </w:rPr>
              <w:t>2399.0</w:t>
            </w:r>
          </w:p>
        </w:tc>
        <w:tc>
          <w:tcPr>
            <w:tcW w:w="703"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rsidP="00AD67DF">
            <w:pPr>
              <w:rPr>
                <w:sz w:val="22"/>
                <w:szCs w:val="22"/>
              </w:rPr>
            </w:pPr>
            <w:r w:rsidRPr="00887013">
              <w:rPr>
                <w:sz w:val="22"/>
                <w:szCs w:val="22"/>
              </w:rPr>
              <w:t>2016. gada novembris</w:t>
            </w:r>
          </w:p>
        </w:tc>
        <w:tc>
          <w:tcPr>
            <w:tcW w:w="1093"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AD67DF">
            <w:pPr>
              <w:rPr>
                <w:color w:val="000000"/>
                <w:sz w:val="22"/>
                <w:szCs w:val="22"/>
              </w:rPr>
            </w:pPr>
            <w:r w:rsidRPr="00887013">
              <w:rPr>
                <w:color w:val="000000"/>
                <w:sz w:val="22"/>
                <w:szCs w:val="22"/>
              </w:rPr>
              <w:t>Ražošanas ēka</w:t>
            </w:r>
          </w:p>
        </w:tc>
        <w:tc>
          <w:tcPr>
            <w:tcW w:w="703"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AD67DF">
            <w:pPr>
              <w:jc w:val="center"/>
              <w:rPr>
                <w:color w:val="000000"/>
                <w:sz w:val="22"/>
                <w:szCs w:val="22"/>
              </w:rPr>
            </w:pPr>
            <w:r w:rsidRPr="00887013">
              <w:rPr>
                <w:color w:val="000000"/>
                <w:sz w:val="22"/>
                <w:szCs w:val="22"/>
              </w:rPr>
              <w:t>nav</w:t>
            </w:r>
          </w:p>
        </w:tc>
        <w:tc>
          <w:tcPr>
            <w:tcW w:w="704"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AD67DF">
            <w:pPr>
              <w:jc w:val="center"/>
              <w:rPr>
                <w:color w:val="000000"/>
                <w:sz w:val="22"/>
                <w:szCs w:val="22"/>
              </w:rPr>
            </w:pPr>
            <w:r w:rsidRPr="00887013">
              <w:rPr>
                <w:color w:val="000000"/>
                <w:sz w:val="22"/>
                <w:szCs w:val="22"/>
              </w:rPr>
              <w:t>nullēšana</w:t>
            </w:r>
          </w:p>
        </w:tc>
      </w:tr>
      <w:tr w:rsidR="00E337BB" w:rsidRPr="00887013" w:rsidTr="00E3144D">
        <w:trPr>
          <w:trHeight w:val="312"/>
        </w:trPr>
        <w:tc>
          <w:tcPr>
            <w:tcW w:w="1092" w:type="pct"/>
            <w:tcBorders>
              <w:top w:val="nil"/>
              <w:left w:val="single" w:sz="4" w:space="0" w:color="auto"/>
              <w:bottom w:val="single" w:sz="4" w:space="0" w:color="auto"/>
              <w:right w:val="nil"/>
            </w:tcBorders>
            <w:shd w:val="clear" w:color="auto" w:fill="auto"/>
            <w:noWrap/>
            <w:vAlign w:val="center"/>
            <w:hideMark/>
          </w:tcPr>
          <w:p w:rsidR="00AD67DF" w:rsidRPr="00887013" w:rsidRDefault="00AD67DF" w:rsidP="00AD67DF">
            <w:pPr>
              <w:jc w:val="center"/>
              <w:rPr>
                <w:color w:val="000000"/>
                <w:sz w:val="22"/>
                <w:szCs w:val="22"/>
              </w:rPr>
            </w:pPr>
            <w:r w:rsidRPr="00887013">
              <w:rPr>
                <w:color w:val="000000"/>
                <w:sz w:val="22"/>
                <w:szCs w:val="22"/>
              </w:rPr>
              <w:t>1000632065008</w:t>
            </w:r>
          </w:p>
        </w:tc>
        <w:tc>
          <w:tcPr>
            <w:tcW w:w="705" w:type="pct"/>
            <w:tcBorders>
              <w:top w:val="nil"/>
              <w:left w:val="single" w:sz="4" w:space="0" w:color="auto"/>
              <w:bottom w:val="single" w:sz="4" w:space="0" w:color="auto"/>
              <w:right w:val="single" w:sz="4" w:space="0" w:color="auto"/>
            </w:tcBorders>
            <w:shd w:val="clear" w:color="auto" w:fill="auto"/>
            <w:noWrap/>
            <w:vAlign w:val="center"/>
            <w:hideMark/>
          </w:tcPr>
          <w:p w:rsidR="00AD67DF" w:rsidRPr="00887013" w:rsidRDefault="00AD67DF" w:rsidP="00AD67DF">
            <w:pPr>
              <w:jc w:val="center"/>
              <w:rPr>
                <w:color w:val="000000"/>
                <w:sz w:val="22"/>
                <w:szCs w:val="22"/>
              </w:rPr>
            </w:pPr>
            <w:r w:rsidRPr="00887013">
              <w:rPr>
                <w:color w:val="000000"/>
                <w:sz w:val="22"/>
                <w:szCs w:val="22"/>
              </w:rPr>
              <w:t>484.5</w:t>
            </w:r>
          </w:p>
        </w:tc>
        <w:tc>
          <w:tcPr>
            <w:tcW w:w="703" w:type="pct"/>
            <w:tcBorders>
              <w:top w:val="nil"/>
              <w:left w:val="nil"/>
              <w:bottom w:val="single" w:sz="4" w:space="0" w:color="auto"/>
              <w:right w:val="single" w:sz="4" w:space="0" w:color="auto"/>
            </w:tcBorders>
            <w:shd w:val="clear" w:color="000000" w:fill="FFFFFF"/>
            <w:noWrap/>
            <w:vAlign w:val="center"/>
            <w:hideMark/>
          </w:tcPr>
          <w:p w:rsidR="00AD67DF" w:rsidRPr="00887013" w:rsidRDefault="00AD67DF" w:rsidP="00AD67DF">
            <w:pPr>
              <w:rPr>
                <w:sz w:val="22"/>
                <w:szCs w:val="22"/>
              </w:rPr>
            </w:pPr>
            <w:r w:rsidRPr="00887013">
              <w:rPr>
                <w:sz w:val="22"/>
                <w:szCs w:val="22"/>
              </w:rPr>
              <w:t>2008. gada jūlijs</w:t>
            </w:r>
          </w:p>
        </w:tc>
        <w:tc>
          <w:tcPr>
            <w:tcW w:w="1093"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AD67DF">
            <w:pPr>
              <w:rPr>
                <w:color w:val="000000"/>
                <w:sz w:val="22"/>
                <w:szCs w:val="22"/>
              </w:rPr>
            </w:pPr>
            <w:r w:rsidRPr="00887013">
              <w:rPr>
                <w:color w:val="000000"/>
                <w:sz w:val="22"/>
                <w:szCs w:val="22"/>
              </w:rPr>
              <w:t>Noliktavas ēka</w:t>
            </w:r>
          </w:p>
        </w:tc>
        <w:tc>
          <w:tcPr>
            <w:tcW w:w="703"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AD67DF">
            <w:pPr>
              <w:jc w:val="center"/>
              <w:rPr>
                <w:color w:val="000000"/>
                <w:sz w:val="22"/>
                <w:szCs w:val="22"/>
              </w:rPr>
            </w:pPr>
            <w:r w:rsidRPr="00887013">
              <w:rPr>
                <w:color w:val="000000"/>
                <w:sz w:val="22"/>
                <w:szCs w:val="22"/>
              </w:rPr>
              <w:t>nav</w:t>
            </w:r>
          </w:p>
        </w:tc>
        <w:tc>
          <w:tcPr>
            <w:tcW w:w="704"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AD67DF">
            <w:pPr>
              <w:jc w:val="center"/>
              <w:rPr>
                <w:color w:val="000000"/>
                <w:sz w:val="22"/>
                <w:szCs w:val="22"/>
              </w:rPr>
            </w:pPr>
            <w:r w:rsidRPr="00887013">
              <w:rPr>
                <w:color w:val="000000"/>
                <w:sz w:val="22"/>
                <w:szCs w:val="22"/>
              </w:rPr>
              <w:t>nullēšana</w:t>
            </w:r>
          </w:p>
        </w:tc>
      </w:tr>
      <w:tr w:rsidR="00E337BB" w:rsidRPr="00887013" w:rsidTr="00E3144D">
        <w:trPr>
          <w:trHeight w:val="624"/>
        </w:trPr>
        <w:tc>
          <w:tcPr>
            <w:tcW w:w="1092" w:type="pct"/>
            <w:tcBorders>
              <w:top w:val="nil"/>
              <w:left w:val="single" w:sz="4" w:space="0" w:color="auto"/>
              <w:bottom w:val="single" w:sz="4" w:space="0" w:color="auto"/>
              <w:right w:val="nil"/>
            </w:tcBorders>
            <w:shd w:val="clear" w:color="auto" w:fill="auto"/>
            <w:noWrap/>
            <w:vAlign w:val="center"/>
            <w:hideMark/>
          </w:tcPr>
          <w:p w:rsidR="00AD67DF" w:rsidRPr="00887013" w:rsidRDefault="00AD67DF" w:rsidP="00AD67DF">
            <w:pPr>
              <w:jc w:val="center"/>
              <w:rPr>
                <w:color w:val="000000"/>
                <w:sz w:val="22"/>
                <w:szCs w:val="22"/>
              </w:rPr>
            </w:pPr>
            <w:r w:rsidRPr="00887013">
              <w:rPr>
                <w:color w:val="000000"/>
                <w:sz w:val="22"/>
                <w:szCs w:val="22"/>
              </w:rPr>
              <w:t>1000632065009</w:t>
            </w:r>
          </w:p>
        </w:tc>
        <w:tc>
          <w:tcPr>
            <w:tcW w:w="705" w:type="pct"/>
            <w:tcBorders>
              <w:top w:val="nil"/>
              <w:left w:val="single" w:sz="4" w:space="0" w:color="auto"/>
              <w:bottom w:val="single" w:sz="4" w:space="0" w:color="auto"/>
              <w:right w:val="single" w:sz="4" w:space="0" w:color="auto"/>
            </w:tcBorders>
            <w:shd w:val="clear" w:color="auto" w:fill="auto"/>
            <w:noWrap/>
            <w:vAlign w:val="center"/>
            <w:hideMark/>
          </w:tcPr>
          <w:p w:rsidR="00AD67DF" w:rsidRPr="00887013" w:rsidRDefault="00AD67DF" w:rsidP="00AD67DF">
            <w:pPr>
              <w:jc w:val="center"/>
              <w:rPr>
                <w:color w:val="000000"/>
                <w:sz w:val="22"/>
                <w:szCs w:val="22"/>
              </w:rPr>
            </w:pPr>
            <w:r w:rsidRPr="00887013">
              <w:rPr>
                <w:color w:val="000000"/>
                <w:sz w:val="22"/>
                <w:szCs w:val="22"/>
              </w:rPr>
              <w:t>1340.4</w:t>
            </w:r>
          </w:p>
        </w:tc>
        <w:tc>
          <w:tcPr>
            <w:tcW w:w="703"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rsidP="00AD67DF">
            <w:pPr>
              <w:rPr>
                <w:sz w:val="22"/>
                <w:szCs w:val="22"/>
              </w:rPr>
            </w:pPr>
            <w:r w:rsidRPr="00887013">
              <w:rPr>
                <w:sz w:val="22"/>
                <w:szCs w:val="22"/>
              </w:rPr>
              <w:t>2016. gada novembris</w:t>
            </w:r>
          </w:p>
        </w:tc>
        <w:tc>
          <w:tcPr>
            <w:tcW w:w="1093"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AD67DF">
            <w:pPr>
              <w:rPr>
                <w:color w:val="000000"/>
                <w:sz w:val="22"/>
                <w:szCs w:val="22"/>
              </w:rPr>
            </w:pPr>
            <w:r w:rsidRPr="00887013">
              <w:rPr>
                <w:color w:val="000000"/>
                <w:sz w:val="22"/>
                <w:szCs w:val="22"/>
              </w:rPr>
              <w:t>Ēdnīcas, sadzīves telpu un Dzīvojamā ēka</w:t>
            </w:r>
          </w:p>
        </w:tc>
        <w:tc>
          <w:tcPr>
            <w:tcW w:w="703"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AD67DF">
            <w:pPr>
              <w:jc w:val="center"/>
              <w:rPr>
                <w:color w:val="000000"/>
                <w:sz w:val="22"/>
                <w:szCs w:val="22"/>
              </w:rPr>
            </w:pPr>
            <w:r w:rsidRPr="00887013">
              <w:rPr>
                <w:color w:val="000000"/>
                <w:sz w:val="22"/>
                <w:szCs w:val="22"/>
              </w:rPr>
              <w:t>nav</w:t>
            </w:r>
          </w:p>
        </w:tc>
        <w:tc>
          <w:tcPr>
            <w:tcW w:w="704"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AD67DF">
            <w:pPr>
              <w:jc w:val="center"/>
              <w:rPr>
                <w:color w:val="000000"/>
                <w:sz w:val="22"/>
                <w:szCs w:val="22"/>
              </w:rPr>
            </w:pPr>
            <w:r w:rsidRPr="00887013">
              <w:rPr>
                <w:color w:val="000000"/>
                <w:sz w:val="22"/>
                <w:szCs w:val="22"/>
              </w:rPr>
              <w:t>nullēšana</w:t>
            </w:r>
          </w:p>
        </w:tc>
      </w:tr>
      <w:tr w:rsidR="00E337BB" w:rsidRPr="00887013" w:rsidTr="00E3144D">
        <w:trPr>
          <w:trHeight w:val="312"/>
        </w:trPr>
        <w:tc>
          <w:tcPr>
            <w:tcW w:w="1092" w:type="pct"/>
            <w:tcBorders>
              <w:top w:val="nil"/>
              <w:left w:val="single" w:sz="4" w:space="0" w:color="auto"/>
              <w:bottom w:val="single" w:sz="4" w:space="0" w:color="auto"/>
              <w:right w:val="nil"/>
            </w:tcBorders>
            <w:shd w:val="clear" w:color="auto" w:fill="auto"/>
            <w:noWrap/>
            <w:vAlign w:val="center"/>
            <w:hideMark/>
          </w:tcPr>
          <w:p w:rsidR="00AD67DF" w:rsidRPr="00887013" w:rsidRDefault="00AD67DF" w:rsidP="00AD67DF">
            <w:pPr>
              <w:jc w:val="center"/>
              <w:rPr>
                <w:color w:val="000000"/>
                <w:sz w:val="22"/>
                <w:szCs w:val="22"/>
              </w:rPr>
            </w:pPr>
            <w:r w:rsidRPr="00887013">
              <w:rPr>
                <w:color w:val="000000"/>
                <w:sz w:val="22"/>
                <w:szCs w:val="22"/>
              </w:rPr>
              <w:t>1000632065011</w:t>
            </w:r>
          </w:p>
        </w:tc>
        <w:tc>
          <w:tcPr>
            <w:tcW w:w="705" w:type="pct"/>
            <w:tcBorders>
              <w:top w:val="nil"/>
              <w:left w:val="single" w:sz="4" w:space="0" w:color="auto"/>
              <w:bottom w:val="single" w:sz="4" w:space="0" w:color="auto"/>
              <w:right w:val="single" w:sz="4" w:space="0" w:color="auto"/>
            </w:tcBorders>
            <w:shd w:val="clear" w:color="auto" w:fill="auto"/>
            <w:noWrap/>
            <w:vAlign w:val="center"/>
            <w:hideMark/>
          </w:tcPr>
          <w:p w:rsidR="00AD67DF" w:rsidRPr="00887013" w:rsidRDefault="00AD67DF" w:rsidP="00AD67DF">
            <w:pPr>
              <w:jc w:val="center"/>
              <w:rPr>
                <w:color w:val="000000"/>
                <w:sz w:val="22"/>
                <w:szCs w:val="22"/>
              </w:rPr>
            </w:pPr>
            <w:r w:rsidRPr="00887013">
              <w:rPr>
                <w:color w:val="000000"/>
                <w:sz w:val="22"/>
                <w:szCs w:val="22"/>
              </w:rPr>
              <w:t>23.8</w:t>
            </w:r>
          </w:p>
        </w:tc>
        <w:tc>
          <w:tcPr>
            <w:tcW w:w="703"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rsidP="00AD67DF">
            <w:pPr>
              <w:rPr>
                <w:sz w:val="22"/>
                <w:szCs w:val="22"/>
              </w:rPr>
            </w:pPr>
            <w:r w:rsidRPr="00887013">
              <w:rPr>
                <w:sz w:val="22"/>
                <w:szCs w:val="22"/>
              </w:rPr>
              <w:t> </w:t>
            </w:r>
          </w:p>
        </w:tc>
        <w:tc>
          <w:tcPr>
            <w:tcW w:w="1093"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AD67DF">
            <w:pPr>
              <w:rPr>
                <w:color w:val="000000"/>
                <w:sz w:val="22"/>
                <w:szCs w:val="22"/>
              </w:rPr>
            </w:pPr>
            <w:r w:rsidRPr="00887013">
              <w:rPr>
                <w:color w:val="000000"/>
                <w:sz w:val="22"/>
                <w:szCs w:val="22"/>
              </w:rPr>
              <w:t>Veranda</w:t>
            </w:r>
          </w:p>
        </w:tc>
        <w:tc>
          <w:tcPr>
            <w:tcW w:w="703"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AD67DF">
            <w:pPr>
              <w:jc w:val="center"/>
              <w:rPr>
                <w:color w:val="000000"/>
                <w:sz w:val="22"/>
                <w:szCs w:val="22"/>
              </w:rPr>
            </w:pPr>
            <w:r w:rsidRPr="00887013">
              <w:rPr>
                <w:color w:val="000000"/>
                <w:sz w:val="22"/>
                <w:szCs w:val="22"/>
              </w:rPr>
              <w:t>nav</w:t>
            </w:r>
          </w:p>
        </w:tc>
        <w:tc>
          <w:tcPr>
            <w:tcW w:w="704"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AD67DF">
            <w:pPr>
              <w:jc w:val="center"/>
              <w:rPr>
                <w:color w:val="000000"/>
                <w:sz w:val="22"/>
                <w:szCs w:val="22"/>
              </w:rPr>
            </w:pPr>
            <w:r w:rsidRPr="00887013">
              <w:rPr>
                <w:color w:val="000000"/>
                <w:sz w:val="22"/>
                <w:szCs w:val="22"/>
              </w:rPr>
              <w:t>nav</w:t>
            </w:r>
          </w:p>
        </w:tc>
      </w:tr>
      <w:tr w:rsidR="00E337BB" w:rsidRPr="00887013" w:rsidTr="00E3144D">
        <w:trPr>
          <w:trHeight w:val="312"/>
        </w:trPr>
        <w:tc>
          <w:tcPr>
            <w:tcW w:w="1092" w:type="pct"/>
            <w:tcBorders>
              <w:top w:val="nil"/>
              <w:left w:val="single" w:sz="4" w:space="0" w:color="auto"/>
              <w:bottom w:val="single" w:sz="4" w:space="0" w:color="auto"/>
              <w:right w:val="nil"/>
            </w:tcBorders>
            <w:shd w:val="clear" w:color="auto" w:fill="auto"/>
            <w:noWrap/>
            <w:vAlign w:val="center"/>
            <w:hideMark/>
          </w:tcPr>
          <w:p w:rsidR="00AD67DF" w:rsidRPr="00887013" w:rsidRDefault="00AD67DF" w:rsidP="00AD67DF">
            <w:pPr>
              <w:jc w:val="center"/>
              <w:rPr>
                <w:color w:val="000000"/>
                <w:sz w:val="22"/>
                <w:szCs w:val="22"/>
              </w:rPr>
            </w:pPr>
            <w:r w:rsidRPr="00887013">
              <w:rPr>
                <w:color w:val="000000"/>
                <w:sz w:val="22"/>
                <w:szCs w:val="22"/>
              </w:rPr>
              <w:t>1000632065012</w:t>
            </w:r>
          </w:p>
        </w:tc>
        <w:tc>
          <w:tcPr>
            <w:tcW w:w="705" w:type="pct"/>
            <w:tcBorders>
              <w:top w:val="nil"/>
              <w:left w:val="single" w:sz="4" w:space="0" w:color="auto"/>
              <w:bottom w:val="single" w:sz="4" w:space="0" w:color="auto"/>
              <w:right w:val="single" w:sz="4" w:space="0" w:color="auto"/>
            </w:tcBorders>
            <w:shd w:val="clear" w:color="auto" w:fill="auto"/>
            <w:noWrap/>
            <w:vAlign w:val="center"/>
            <w:hideMark/>
          </w:tcPr>
          <w:p w:rsidR="00AD67DF" w:rsidRPr="00887013" w:rsidRDefault="00AD67DF" w:rsidP="00AD67DF">
            <w:pPr>
              <w:jc w:val="center"/>
              <w:rPr>
                <w:color w:val="000000"/>
                <w:sz w:val="22"/>
                <w:szCs w:val="22"/>
              </w:rPr>
            </w:pPr>
            <w:r w:rsidRPr="00887013">
              <w:rPr>
                <w:color w:val="000000"/>
                <w:sz w:val="22"/>
                <w:szCs w:val="22"/>
              </w:rPr>
              <w:t>34.3</w:t>
            </w:r>
          </w:p>
        </w:tc>
        <w:tc>
          <w:tcPr>
            <w:tcW w:w="703"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rsidP="00AD67DF">
            <w:pPr>
              <w:rPr>
                <w:sz w:val="22"/>
                <w:szCs w:val="22"/>
              </w:rPr>
            </w:pPr>
            <w:r w:rsidRPr="00887013">
              <w:rPr>
                <w:sz w:val="22"/>
                <w:szCs w:val="22"/>
              </w:rPr>
              <w:t> </w:t>
            </w:r>
          </w:p>
        </w:tc>
        <w:tc>
          <w:tcPr>
            <w:tcW w:w="1093"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AD67DF">
            <w:pPr>
              <w:rPr>
                <w:color w:val="000000"/>
                <w:sz w:val="22"/>
                <w:szCs w:val="22"/>
              </w:rPr>
            </w:pPr>
            <w:r w:rsidRPr="00887013">
              <w:rPr>
                <w:color w:val="000000"/>
                <w:sz w:val="22"/>
                <w:szCs w:val="22"/>
              </w:rPr>
              <w:t>Šķūnis</w:t>
            </w:r>
          </w:p>
        </w:tc>
        <w:tc>
          <w:tcPr>
            <w:tcW w:w="703"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AD67DF">
            <w:pPr>
              <w:jc w:val="center"/>
              <w:rPr>
                <w:color w:val="000000"/>
                <w:sz w:val="22"/>
                <w:szCs w:val="22"/>
              </w:rPr>
            </w:pPr>
            <w:r w:rsidRPr="00887013">
              <w:rPr>
                <w:color w:val="000000"/>
                <w:sz w:val="22"/>
                <w:szCs w:val="22"/>
              </w:rPr>
              <w:t>nav</w:t>
            </w:r>
          </w:p>
        </w:tc>
        <w:tc>
          <w:tcPr>
            <w:tcW w:w="704"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AD67DF">
            <w:pPr>
              <w:jc w:val="center"/>
              <w:rPr>
                <w:color w:val="000000"/>
                <w:sz w:val="22"/>
                <w:szCs w:val="22"/>
              </w:rPr>
            </w:pPr>
            <w:r w:rsidRPr="00887013">
              <w:rPr>
                <w:color w:val="000000"/>
                <w:sz w:val="22"/>
                <w:szCs w:val="22"/>
              </w:rPr>
              <w:t>nav</w:t>
            </w:r>
          </w:p>
        </w:tc>
      </w:tr>
      <w:tr w:rsidR="00E337BB" w:rsidRPr="00887013" w:rsidTr="00E3144D">
        <w:trPr>
          <w:trHeight w:val="312"/>
        </w:trPr>
        <w:tc>
          <w:tcPr>
            <w:tcW w:w="1092" w:type="pct"/>
            <w:tcBorders>
              <w:top w:val="nil"/>
              <w:left w:val="single" w:sz="4" w:space="0" w:color="auto"/>
              <w:bottom w:val="single" w:sz="4" w:space="0" w:color="auto"/>
              <w:right w:val="nil"/>
            </w:tcBorders>
            <w:shd w:val="clear" w:color="auto" w:fill="auto"/>
            <w:noWrap/>
            <w:vAlign w:val="center"/>
            <w:hideMark/>
          </w:tcPr>
          <w:p w:rsidR="00AD67DF" w:rsidRPr="00887013" w:rsidRDefault="00AD67DF" w:rsidP="00AD67DF">
            <w:pPr>
              <w:jc w:val="center"/>
              <w:rPr>
                <w:color w:val="000000"/>
                <w:sz w:val="22"/>
                <w:szCs w:val="22"/>
              </w:rPr>
            </w:pPr>
            <w:r w:rsidRPr="00887013">
              <w:rPr>
                <w:color w:val="000000"/>
                <w:sz w:val="22"/>
                <w:szCs w:val="22"/>
              </w:rPr>
              <w:t>1000632065013</w:t>
            </w:r>
          </w:p>
        </w:tc>
        <w:tc>
          <w:tcPr>
            <w:tcW w:w="705" w:type="pct"/>
            <w:tcBorders>
              <w:top w:val="nil"/>
              <w:left w:val="single" w:sz="4" w:space="0" w:color="auto"/>
              <w:bottom w:val="single" w:sz="4" w:space="0" w:color="auto"/>
              <w:right w:val="single" w:sz="4" w:space="0" w:color="auto"/>
            </w:tcBorders>
            <w:shd w:val="clear" w:color="auto" w:fill="auto"/>
            <w:noWrap/>
            <w:vAlign w:val="center"/>
            <w:hideMark/>
          </w:tcPr>
          <w:p w:rsidR="00AD67DF" w:rsidRPr="00887013" w:rsidRDefault="00AD67DF" w:rsidP="00AD67DF">
            <w:pPr>
              <w:jc w:val="center"/>
              <w:rPr>
                <w:color w:val="000000"/>
                <w:sz w:val="22"/>
                <w:szCs w:val="22"/>
              </w:rPr>
            </w:pPr>
            <w:r w:rsidRPr="00887013">
              <w:rPr>
                <w:color w:val="000000"/>
                <w:sz w:val="22"/>
                <w:szCs w:val="22"/>
              </w:rPr>
              <w:t>668.7</w:t>
            </w:r>
          </w:p>
        </w:tc>
        <w:tc>
          <w:tcPr>
            <w:tcW w:w="703"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rsidP="00AD67DF">
            <w:pPr>
              <w:rPr>
                <w:sz w:val="22"/>
                <w:szCs w:val="22"/>
              </w:rPr>
            </w:pPr>
            <w:r w:rsidRPr="00887013">
              <w:rPr>
                <w:sz w:val="22"/>
                <w:szCs w:val="22"/>
              </w:rPr>
              <w:t>2016. gada novembris</w:t>
            </w:r>
          </w:p>
        </w:tc>
        <w:tc>
          <w:tcPr>
            <w:tcW w:w="1093"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AD67DF">
            <w:pPr>
              <w:rPr>
                <w:color w:val="000000"/>
                <w:sz w:val="22"/>
                <w:szCs w:val="22"/>
              </w:rPr>
            </w:pPr>
            <w:r w:rsidRPr="00887013">
              <w:rPr>
                <w:color w:val="000000"/>
                <w:sz w:val="22"/>
                <w:szCs w:val="22"/>
              </w:rPr>
              <w:t>Dzīvojamā ēka</w:t>
            </w:r>
          </w:p>
        </w:tc>
        <w:tc>
          <w:tcPr>
            <w:tcW w:w="703"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AD67DF">
            <w:pPr>
              <w:jc w:val="center"/>
              <w:rPr>
                <w:color w:val="000000"/>
                <w:sz w:val="22"/>
                <w:szCs w:val="22"/>
              </w:rPr>
            </w:pPr>
            <w:r w:rsidRPr="00887013">
              <w:rPr>
                <w:color w:val="000000"/>
                <w:sz w:val="22"/>
                <w:szCs w:val="22"/>
              </w:rPr>
              <w:t>nav</w:t>
            </w:r>
          </w:p>
        </w:tc>
        <w:tc>
          <w:tcPr>
            <w:tcW w:w="704"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AD67DF">
            <w:pPr>
              <w:jc w:val="center"/>
              <w:rPr>
                <w:color w:val="000000"/>
                <w:sz w:val="22"/>
                <w:szCs w:val="22"/>
              </w:rPr>
            </w:pPr>
            <w:r w:rsidRPr="00887013">
              <w:rPr>
                <w:color w:val="000000"/>
                <w:sz w:val="22"/>
                <w:szCs w:val="22"/>
              </w:rPr>
              <w:t>nullēšana</w:t>
            </w:r>
          </w:p>
        </w:tc>
      </w:tr>
      <w:tr w:rsidR="00E337BB" w:rsidRPr="00887013" w:rsidTr="00E3144D">
        <w:trPr>
          <w:trHeight w:val="690"/>
        </w:trPr>
        <w:tc>
          <w:tcPr>
            <w:tcW w:w="1092" w:type="pct"/>
            <w:tcBorders>
              <w:top w:val="nil"/>
              <w:left w:val="single" w:sz="4" w:space="0" w:color="auto"/>
              <w:bottom w:val="single" w:sz="4" w:space="0" w:color="auto"/>
              <w:right w:val="nil"/>
            </w:tcBorders>
            <w:shd w:val="clear" w:color="auto" w:fill="auto"/>
            <w:noWrap/>
            <w:vAlign w:val="center"/>
            <w:hideMark/>
          </w:tcPr>
          <w:p w:rsidR="00AD67DF" w:rsidRPr="00887013" w:rsidRDefault="00AD67DF" w:rsidP="00AD67DF">
            <w:pPr>
              <w:jc w:val="center"/>
              <w:rPr>
                <w:color w:val="000000"/>
                <w:sz w:val="22"/>
                <w:szCs w:val="22"/>
              </w:rPr>
            </w:pPr>
            <w:r w:rsidRPr="00887013">
              <w:rPr>
                <w:color w:val="000000"/>
                <w:sz w:val="22"/>
                <w:szCs w:val="22"/>
              </w:rPr>
              <w:t>1000632065015</w:t>
            </w:r>
          </w:p>
        </w:tc>
        <w:tc>
          <w:tcPr>
            <w:tcW w:w="705" w:type="pct"/>
            <w:tcBorders>
              <w:top w:val="nil"/>
              <w:left w:val="single" w:sz="4" w:space="0" w:color="auto"/>
              <w:bottom w:val="single" w:sz="4" w:space="0" w:color="auto"/>
              <w:right w:val="single" w:sz="4" w:space="0" w:color="auto"/>
            </w:tcBorders>
            <w:shd w:val="clear" w:color="auto" w:fill="auto"/>
            <w:noWrap/>
            <w:vAlign w:val="center"/>
            <w:hideMark/>
          </w:tcPr>
          <w:p w:rsidR="00AD67DF" w:rsidRPr="00887013" w:rsidRDefault="00AD67DF" w:rsidP="00AD67DF">
            <w:pPr>
              <w:jc w:val="center"/>
              <w:rPr>
                <w:color w:val="000000"/>
                <w:sz w:val="22"/>
                <w:szCs w:val="22"/>
              </w:rPr>
            </w:pPr>
            <w:r w:rsidRPr="00887013">
              <w:rPr>
                <w:color w:val="000000"/>
                <w:sz w:val="22"/>
                <w:szCs w:val="22"/>
              </w:rPr>
              <w:t>61.7</w:t>
            </w:r>
          </w:p>
        </w:tc>
        <w:tc>
          <w:tcPr>
            <w:tcW w:w="703"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rsidP="00AD67DF">
            <w:pPr>
              <w:rPr>
                <w:sz w:val="22"/>
                <w:szCs w:val="22"/>
              </w:rPr>
            </w:pPr>
            <w:r w:rsidRPr="00887013">
              <w:rPr>
                <w:sz w:val="22"/>
                <w:szCs w:val="22"/>
              </w:rPr>
              <w:t> </w:t>
            </w:r>
          </w:p>
        </w:tc>
        <w:tc>
          <w:tcPr>
            <w:tcW w:w="1093"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AD67DF">
            <w:pPr>
              <w:rPr>
                <w:color w:val="000000"/>
                <w:sz w:val="22"/>
                <w:szCs w:val="22"/>
              </w:rPr>
            </w:pPr>
            <w:r w:rsidRPr="00887013">
              <w:rPr>
                <w:color w:val="000000"/>
                <w:sz w:val="22"/>
                <w:szCs w:val="22"/>
              </w:rPr>
              <w:t>Noliktava</w:t>
            </w:r>
          </w:p>
        </w:tc>
        <w:tc>
          <w:tcPr>
            <w:tcW w:w="703"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AD67DF">
            <w:pPr>
              <w:jc w:val="center"/>
              <w:rPr>
                <w:color w:val="000000"/>
                <w:sz w:val="22"/>
                <w:szCs w:val="22"/>
              </w:rPr>
            </w:pPr>
            <w:r w:rsidRPr="00887013">
              <w:rPr>
                <w:color w:val="000000"/>
                <w:sz w:val="22"/>
                <w:szCs w:val="22"/>
              </w:rPr>
              <w:t>nav</w:t>
            </w:r>
          </w:p>
        </w:tc>
        <w:tc>
          <w:tcPr>
            <w:tcW w:w="704"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AD67DF">
            <w:pPr>
              <w:jc w:val="center"/>
              <w:rPr>
                <w:color w:val="000000"/>
                <w:sz w:val="22"/>
                <w:szCs w:val="22"/>
              </w:rPr>
            </w:pPr>
            <w:r w:rsidRPr="00887013">
              <w:rPr>
                <w:color w:val="000000"/>
                <w:sz w:val="22"/>
                <w:szCs w:val="22"/>
              </w:rPr>
              <w:t>nav</w:t>
            </w:r>
          </w:p>
        </w:tc>
      </w:tr>
      <w:tr w:rsidR="00E337BB" w:rsidRPr="00887013" w:rsidTr="00E3144D">
        <w:trPr>
          <w:trHeight w:val="312"/>
        </w:trPr>
        <w:tc>
          <w:tcPr>
            <w:tcW w:w="1092" w:type="pct"/>
            <w:tcBorders>
              <w:top w:val="nil"/>
              <w:left w:val="single" w:sz="4" w:space="0" w:color="auto"/>
              <w:bottom w:val="single" w:sz="4" w:space="0" w:color="auto"/>
              <w:right w:val="nil"/>
            </w:tcBorders>
            <w:shd w:val="clear" w:color="auto" w:fill="auto"/>
            <w:noWrap/>
            <w:vAlign w:val="center"/>
            <w:hideMark/>
          </w:tcPr>
          <w:p w:rsidR="00AD67DF" w:rsidRPr="00887013" w:rsidRDefault="00AD67DF" w:rsidP="00AD67DF">
            <w:pPr>
              <w:jc w:val="center"/>
              <w:rPr>
                <w:color w:val="000000"/>
                <w:sz w:val="22"/>
                <w:szCs w:val="22"/>
              </w:rPr>
            </w:pPr>
            <w:r w:rsidRPr="00887013">
              <w:rPr>
                <w:color w:val="000000"/>
                <w:sz w:val="22"/>
                <w:szCs w:val="22"/>
              </w:rPr>
              <w:t>1000632065016</w:t>
            </w:r>
          </w:p>
        </w:tc>
        <w:tc>
          <w:tcPr>
            <w:tcW w:w="705" w:type="pct"/>
            <w:tcBorders>
              <w:top w:val="nil"/>
              <w:left w:val="single" w:sz="4" w:space="0" w:color="auto"/>
              <w:bottom w:val="single" w:sz="4" w:space="0" w:color="auto"/>
              <w:right w:val="single" w:sz="4" w:space="0" w:color="auto"/>
            </w:tcBorders>
            <w:shd w:val="clear" w:color="auto" w:fill="auto"/>
            <w:noWrap/>
            <w:vAlign w:val="center"/>
            <w:hideMark/>
          </w:tcPr>
          <w:p w:rsidR="00AD67DF" w:rsidRPr="00887013" w:rsidRDefault="00AD67DF" w:rsidP="00AD67DF">
            <w:pPr>
              <w:jc w:val="center"/>
              <w:rPr>
                <w:color w:val="000000"/>
                <w:sz w:val="22"/>
                <w:szCs w:val="22"/>
              </w:rPr>
            </w:pPr>
            <w:r w:rsidRPr="00887013">
              <w:rPr>
                <w:color w:val="000000"/>
                <w:sz w:val="22"/>
                <w:szCs w:val="22"/>
              </w:rPr>
              <w:t>103.7</w:t>
            </w:r>
          </w:p>
        </w:tc>
        <w:tc>
          <w:tcPr>
            <w:tcW w:w="703"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rsidP="00AD67DF">
            <w:pPr>
              <w:rPr>
                <w:sz w:val="22"/>
                <w:szCs w:val="22"/>
              </w:rPr>
            </w:pPr>
            <w:r w:rsidRPr="00887013">
              <w:rPr>
                <w:sz w:val="22"/>
                <w:szCs w:val="22"/>
              </w:rPr>
              <w:t> </w:t>
            </w:r>
          </w:p>
        </w:tc>
        <w:tc>
          <w:tcPr>
            <w:tcW w:w="1093"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AD67DF">
            <w:pPr>
              <w:rPr>
                <w:color w:val="000000"/>
                <w:sz w:val="22"/>
                <w:szCs w:val="22"/>
              </w:rPr>
            </w:pPr>
            <w:r w:rsidRPr="00887013">
              <w:rPr>
                <w:color w:val="000000"/>
                <w:sz w:val="22"/>
                <w:szCs w:val="22"/>
              </w:rPr>
              <w:t>Pastaigu laukumi</w:t>
            </w:r>
          </w:p>
        </w:tc>
        <w:tc>
          <w:tcPr>
            <w:tcW w:w="703"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AD67DF">
            <w:pPr>
              <w:jc w:val="center"/>
              <w:rPr>
                <w:color w:val="000000"/>
                <w:sz w:val="22"/>
                <w:szCs w:val="22"/>
              </w:rPr>
            </w:pPr>
            <w:r w:rsidRPr="00887013">
              <w:rPr>
                <w:color w:val="000000"/>
                <w:sz w:val="22"/>
                <w:szCs w:val="22"/>
              </w:rPr>
              <w:t>nav</w:t>
            </w:r>
          </w:p>
        </w:tc>
        <w:tc>
          <w:tcPr>
            <w:tcW w:w="704"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AD67DF">
            <w:pPr>
              <w:jc w:val="center"/>
              <w:rPr>
                <w:color w:val="000000"/>
                <w:sz w:val="22"/>
                <w:szCs w:val="22"/>
              </w:rPr>
            </w:pPr>
            <w:r w:rsidRPr="00887013">
              <w:rPr>
                <w:color w:val="000000"/>
                <w:sz w:val="22"/>
                <w:szCs w:val="22"/>
              </w:rPr>
              <w:t>nav</w:t>
            </w:r>
          </w:p>
        </w:tc>
      </w:tr>
      <w:tr w:rsidR="00E337BB" w:rsidRPr="00887013" w:rsidTr="00E3144D">
        <w:trPr>
          <w:trHeight w:val="312"/>
        </w:trPr>
        <w:tc>
          <w:tcPr>
            <w:tcW w:w="1092" w:type="pct"/>
            <w:tcBorders>
              <w:top w:val="nil"/>
              <w:left w:val="single" w:sz="4" w:space="0" w:color="auto"/>
              <w:bottom w:val="single" w:sz="4" w:space="0" w:color="auto"/>
              <w:right w:val="nil"/>
            </w:tcBorders>
            <w:shd w:val="clear" w:color="auto" w:fill="auto"/>
            <w:noWrap/>
            <w:vAlign w:val="center"/>
            <w:hideMark/>
          </w:tcPr>
          <w:p w:rsidR="00AD67DF" w:rsidRPr="00887013" w:rsidRDefault="00AD67DF" w:rsidP="00AD67DF">
            <w:pPr>
              <w:jc w:val="center"/>
              <w:rPr>
                <w:color w:val="000000"/>
                <w:sz w:val="22"/>
                <w:szCs w:val="22"/>
              </w:rPr>
            </w:pPr>
            <w:r w:rsidRPr="00887013">
              <w:rPr>
                <w:color w:val="000000"/>
                <w:sz w:val="22"/>
                <w:szCs w:val="22"/>
              </w:rPr>
              <w:t>1000632065018</w:t>
            </w:r>
          </w:p>
        </w:tc>
        <w:tc>
          <w:tcPr>
            <w:tcW w:w="705" w:type="pct"/>
            <w:tcBorders>
              <w:top w:val="nil"/>
              <w:left w:val="single" w:sz="4" w:space="0" w:color="auto"/>
              <w:bottom w:val="single" w:sz="4" w:space="0" w:color="auto"/>
              <w:right w:val="single" w:sz="4" w:space="0" w:color="auto"/>
            </w:tcBorders>
            <w:shd w:val="clear" w:color="auto" w:fill="auto"/>
            <w:noWrap/>
            <w:vAlign w:val="center"/>
            <w:hideMark/>
          </w:tcPr>
          <w:p w:rsidR="00AD67DF" w:rsidRPr="00887013" w:rsidRDefault="00AD67DF" w:rsidP="00AD67DF">
            <w:pPr>
              <w:jc w:val="center"/>
              <w:rPr>
                <w:color w:val="000000"/>
                <w:sz w:val="22"/>
                <w:szCs w:val="22"/>
              </w:rPr>
            </w:pPr>
            <w:r w:rsidRPr="00887013">
              <w:rPr>
                <w:color w:val="000000"/>
                <w:sz w:val="22"/>
                <w:szCs w:val="22"/>
              </w:rPr>
              <w:t>156.1</w:t>
            </w:r>
          </w:p>
        </w:tc>
        <w:tc>
          <w:tcPr>
            <w:tcW w:w="703"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rsidP="00AD67DF">
            <w:pPr>
              <w:rPr>
                <w:sz w:val="22"/>
                <w:szCs w:val="22"/>
              </w:rPr>
            </w:pPr>
            <w:r w:rsidRPr="00887013">
              <w:rPr>
                <w:sz w:val="22"/>
                <w:szCs w:val="22"/>
              </w:rPr>
              <w:t> </w:t>
            </w:r>
          </w:p>
        </w:tc>
        <w:tc>
          <w:tcPr>
            <w:tcW w:w="1093"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AD67DF">
            <w:pPr>
              <w:rPr>
                <w:color w:val="000000"/>
                <w:sz w:val="22"/>
                <w:szCs w:val="22"/>
              </w:rPr>
            </w:pPr>
            <w:r w:rsidRPr="00887013">
              <w:rPr>
                <w:color w:val="000000"/>
                <w:sz w:val="22"/>
                <w:szCs w:val="22"/>
              </w:rPr>
              <w:t>Noliktava</w:t>
            </w:r>
          </w:p>
        </w:tc>
        <w:tc>
          <w:tcPr>
            <w:tcW w:w="703"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AD67DF">
            <w:pPr>
              <w:jc w:val="center"/>
              <w:rPr>
                <w:color w:val="000000"/>
                <w:sz w:val="22"/>
                <w:szCs w:val="22"/>
              </w:rPr>
            </w:pPr>
            <w:r w:rsidRPr="00887013">
              <w:rPr>
                <w:color w:val="000000"/>
                <w:sz w:val="22"/>
                <w:szCs w:val="22"/>
              </w:rPr>
              <w:t>nav</w:t>
            </w:r>
          </w:p>
        </w:tc>
        <w:tc>
          <w:tcPr>
            <w:tcW w:w="704"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AD67DF">
            <w:pPr>
              <w:jc w:val="center"/>
              <w:rPr>
                <w:color w:val="000000"/>
                <w:sz w:val="22"/>
                <w:szCs w:val="22"/>
              </w:rPr>
            </w:pPr>
            <w:r w:rsidRPr="00887013">
              <w:rPr>
                <w:color w:val="000000"/>
                <w:sz w:val="22"/>
                <w:szCs w:val="22"/>
              </w:rPr>
              <w:t>nav</w:t>
            </w:r>
          </w:p>
        </w:tc>
      </w:tr>
      <w:tr w:rsidR="00E337BB" w:rsidRPr="00887013" w:rsidTr="00E3144D">
        <w:trPr>
          <w:trHeight w:val="312"/>
        </w:trPr>
        <w:tc>
          <w:tcPr>
            <w:tcW w:w="1092" w:type="pct"/>
            <w:tcBorders>
              <w:top w:val="nil"/>
              <w:left w:val="single" w:sz="4" w:space="0" w:color="auto"/>
              <w:bottom w:val="single" w:sz="4" w:space="0" w:color="auto"/>
              <w:right w:val="nil"/>
            </w:tcBorders>
            <w:shd w:val="clear" w:color="auto" w:fill="auto"/>
            <w:noWrap/>
            <w:vAlign w:val="center"/>
            <w:hideMark/>
          </w:tcPr>
          <w:p w:rsidR="00AD67DF" w:rsidRPr="00887013" w:rsidRDefault="00AD67DF" w:rsidP="00AD67DF">
            <w:pPr>
              <w:jc w:val="center"/>
              <w:rPr>
                <w:color w:val="000000"/>
                <w:sz w:val="22"/>
                <w:szCs w:val="22"/>
              </w:rPr>
            </w:pPr>
            <w:r w:rsidRPr="00887013">
              <w:rPr>
                <w:color w:val="000000"/>
                <w:sz w:val="22"/>
                <w:szCs w:val="22"/>
              </w:rPr>
              <w:t>1000632065019</w:t>
            </w:r>
          </w:p>
        </w:tc>
        <w:tc>
          <w:tcPr>
            <w:tcW w:w="705" w:type="pct"/>
            <w:tcBorders>
              <w:top w:val="nil"/>
              <w:left w:val="single" w:sz="4" w:space="0" w:color="auto"/>
              <w:bottom w:val="single" w:sz="4" w:space="0" w:color="auto"/>
              <w:right w:val="single" w:sz="4" w:space="0" w:color="auto"/>
            </w:tcBorders>
            <w:shd w:val="clear" w:color="auto" w:fill="auto"/>
            <w:noWrap/>
            <w:vAlign w:val="center"/>
            <w:hideMark/>
          </w:tcPr>
          <w:p w:rsidR="00AD67DF" w:rsidRPr="00887013" w:rsidRDefault="00AD67DF" w:rsidP="00AD67DF">
            <w:pPr>
              <w:jc w:val="center"/>
              <w:rPr>
                <w:color w:val="000000"/>
                <w:sz w:val="22"/>
                <w:szCs w:val="22"/>
              </w:rPr>
            </w:pPr>
            <w:r w:rsidRPr="00887013">
              <w:rPr>
                <w:color w:val="000000"/>
                <w:sz w:val="22"/>
                <w:szCs w:val="22"/>
              </w:rPr>
              <w:t>378.7</w:t>
            </w:r>
          </w:p>
        </w:tc>
        <w:tc>
          <w:tcPr>
            <w:tcW w:w="703"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rsidP="00AD67DF">
            <w:pPr>
              <w:rPr>
                <w:sz w:val="22"/>
                <w:szCs w:val="22"/>
              </w:rPr>
            </w:pPr>
            <w:r w:rsidRPr="00887013">
              <w:rPr>
                <w:sz w:val="22"/>
                <w:szCs w:val="22"/>
              </w:rPr>
              <w:t>2008. gada jūlijs</w:t>
            </w:r>
          </w:p>
        </w:tc>
        <w:tc>
          <w:tcPr>
            <w:tcW w:w="1093"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AD67DF">
            <w:pPr>
              <w:rPr>
                <w:color w:val="000000"/>
                <w:sz w:val="22"/>
                <w:szCs w:val="22"/>
              </w:rPr>
            </w:pPr>
            <w:r w:rsidRPr="00887013">
              <w:rPr>
                <w:color w:val="000000"/>
                <w:sz w:val="22"/>
                <w:szCs w:val="22"/>
              </w:rPr>
              <w:t>Administratīvā ēka</w:t>
            </w:r>
          </w:p>
        </w:tc>
        <w:tc>
          <w:tcPr>
            <w:tcW w:w="703"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AD67DF">
            <w:pPr>
              <w:jc w:val="center"/>
              <w:rPr>
                <w:color w:val="000000"/>
                <w:sz w:val="22"/>
                <w:szCs w:val="22"/>
              </w:rPr>
            </w:pPr>
            <w:r w:rsidRPr="00887013">
              <w:rPr>
                <w:color w:val="000000"/>
                <w:sz w:val="22"/>
                <w:szCs w:val="22"/>
              </w:rPr>
              <w:t>nav</w:t>
            </w:r>
          </w:p>
        </w:tc>
        <w:tc>
          <w:tcPr>
            <w:tcW w:w="704"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AD67DF">
            <w:pPr>
              <w:jc w:val="center"/>
              <w:rPr>
                <w:color w:val="000000"/>
                <w:sz w:val="22"/>
                <w:szCs w:val="22"/>
              </w:rPr>
            </w:pPr>
            <w:r w:rsidRPr="00887013">
              <w:rPr>
                <w:color w:val="000000"/>
                <w:sz w:val="22"/>
                <w:szCs w:val="22"/>
              </w:rPr>
              <w:t>nullēšana</w:t>
            </w:r>
          </w:p>
        </w:tc>
      </w:tr>
      <w:tr w:rsidR="00E337BB" w:rsidRPr="00887013" w:rsidTr="00E3144D">
        <w:trPr>
          <w:trHeight w:val="312"/>
        </w:trPr>
        <w:tc>
          <w:tcPr>
            <w:tcW w:w="1092" w:type="pct"/>
            <w:tcBorders>
              <w:top w:val="nil"/>
              <w:left w:val="single" w:sz="4" w:space="0" w:color="auto"/>
              <w:bottom w:val="single" w:sz="4" w:space="0" w:color="auto"/>
              <w:right w:val="nil"/>
            </w:tcBorders>
            <w:shd w:val="clear" w:color="auto" w:fill="auto"/>
            <w:noWrap/>
            <w:vAlign w:val="center"/>
            <w:hideMark/>
          </w:tcPr>
          <w:p w:rsidR="00AD67DF" w:rsidRPr="00887013" w:rsidRDefault="00AD67DF" w:rsidP="00AD67DF">
            <w:pPr>
              <w:jc w:val="center"/>
              <w:rPr>
                <w:color w:val="000000"/>
                <w:sz w:val="22"/>
                <w:szCs w:val="22"/>
              </w:rPr>
            </w:pPr>
            <w:r w:rsidRPr="00887013">
              <w:rPr>
                <w:color w:val="000000"/>
                <w:sz w:val="22"/>
                <w:szCs w:val="22"/>
              </w:rPr>
              <w:t>1000632065020</w:t>
            </w:r>
          </w:p>
        </w:tc>
        <w:tc>
          <w:tcPr>
            <w:tcW w:w="705" w:type="pct"/>
            <w:tcBorders>
              <w:top w:val="nil"/>
              <w:left w:val="single" w:sz="4" w:space="0" w:color="auto"/>
              <w:bottom w:val="single" w:sz="4" w:space="0" w:color="auto"/>
              <w:right w:val="single" w:sz="4" w:space="0" w:color="auto"/>
            </w:tcBorders>
            <w:shd w:val="clear" w:color="auto" w:fill="auto"/>
            <w:noWrap/>
            <w:vAlign w:val="center"/>
            <w:hideMark/>
          </w:tcPr>
          <w:p w:rsidR="00AD67DF" w:rsidRPr="00887013" w:rsidRDefault="00AD67DF" w:rsidP="00AD67DF">
            <w:pPr>
              <w:jc w:val="center"/>
              <w:rPr>
                <w:color w:val="000000"/>
                <w:sz w:val="22"/>
                <w:szCs w:val="22"/>
              </w:rPr>
            </w:pPr>
            <w:r w:rsidRPr="00887013">
              <w:rPr>
                <w:color w:val="000000"/>
                <w:sz w:val="22"/>
                <w:szCs w:val="22"/>
              </w:rPr>
              <w:t>191.1</w:t>
            </w:r>
          </w:p>
        </w:tc>
        <w:tc>
          <w:tcPr>
            <w:tcW w:w="703"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rsidP="00AD67DF">
            <w:pPr>
              <w:rPr>
                <w:sz w:val="22"/>
                <w:szCs w:val="22"/>
              </w:rPr>
            </w:pPr>
            <w:r w:rsidRPr="00887013">
              <w:rPr>
                <w:sz w:val="22"/>
                <w:szCs w:val="22"/>
              </w:rPr>
              <w:t>2008. gada jūlijs</w:t>
            </w:r>
          </w:p>
        </w:tc>
        <w:tc>
          <w:tcPr>
            <w:tcW w:w="1093"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AD67DF">
            <w:pPr>
              <w:rPr>
                <w:color w:val="000000"/>
                <w:sz w:val="22"/>
                <w:szCs w:val="22"/>
              </w:rPr>
            </w:pPr>
            <w:r w:rsidRPr="00887013">
              <w:rPr>
                <w:color w:val="000000"/>
                <w:sz w:val="22"/>
                <w:szCs w:val="22"/>
              </w:rPr>
              <w:t>Garāža</w:t>
            </w:r>
          </w:p>
        </w:tc>
        <w:tc>
          <w:tcPr>
            <w:tcW w:w="703"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AD67DF">
            <w:pPr>
              <w:jc w:val="center"/>
              <w:rPr>
                <w:color w:val="000000"/>
                <w:sz w:val="22"/>
                <w:szCs w:val="22"/>
              </w:rPr>
            </w:pPr>
            <w:r w:rsidRPr="00887013">
              <w:rPr>
                <w:color w:val="000000"/>
                <w:sz w:val="22"/>
                <w:szCs w:val="22"/>
              </w:rPr>
              <w:t>nav</w:t>
            </w:r>
          </w:p>
        </w:tc>
        <w:tc>
          <w:tcPr>
            <w:tcW w:w="704"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AD67DF">
            <w:pPr>
              <w:jc w:val="center"/>
              <w:rPr>
                <w:color w:val="000000"/>
                <w:sz w:val="22"/>
                <w:szCs w:val="22"/>
              </w:rPr>
            </w:pPr>
            <w:r w:rsidRPr="00887013">
              <w:rPr>
                <w:color w:val="000000"/>
                <w:sz w:val="22"/>
                <w:szCs w:val="22"/>
              </w:rPr>
              <w:t>nullēšana</w:t>
            </w:r>
          </w:p>
        </w:tc>
      </w:tr>
      <w:tr w:rsidR="00E337BB" w:rsidRPr="00887013" w:rsidTr="00E3144D">
        <w:trPr>
          <w:trHeight w:val="312"/>
        </w:trPr>
        <w:tc>
          <w:tcPr>
            <w:tcW w:w="1092" w:type="pct"/>
            <w:tcBorders>
              <w:top w:val="nil"/>
              <w:left w:val="single" w:sz="4" w:space="0" w:color="auto"/>
              <w:bottom w:val="single" w:sz="4" w:space="0" w:color="auto"/>
              <w:right w:val="nil"/>
            </w:tcBorders>
            <w:shd w:val="clear" w:color="auto" w:fill="auto"/>
            <w:noWrap/>
            <w:vAlign w:val="center"/>
            <w:hideMark/>
          </w:tcPr>
          <w:p w:rsidR="00AD67DF" w:rsidRPr="00887013" w:rsidRDefault="00AD67DF" w:rsidP="00AD67DF">
            <w:pPr>
              <w:jc w:val="center"/>
              <w:rPr>
                <w:color w:val="000000"/>
                <w:sz w:val="22"/>
                <w:szCs w:val="22"/>
              </w:rPr>
            </w:pPr>
            <w:r w:rsidRPr="00887013">
              <w:rPr>
                <w:color w:val="000000"/>
                <w:sz w:val="22"/>
                <w:szCs w:val="22"/>
              </w:rPr>
              <w:t>1000632065022</w:t>
            </w:r>
          </w:p>
        </w:tc>
        <w:tc>
          <w:tcPr>
            <w:tcW w:w="705" w:type="pct"/>
            <w:tcBorders>
              <w:top w:val="nil"/>
              <w:left w:val="single" w:sz="4" w:space="0" w:color="auto"/>
              <w:bottom w:val="single" w:sz="4" w:space="0" w:color="auto"/>
              <w:right w:val="single" w:sz="4" w:space="0" w:color="auto"/>
            </w:tcBorders>
            <w:shd w:val="clear" w:color="auto" w:fill="auto"/>
            <w:noWrap/>
            <w:vAlign w:val="center"/>
            <w:hideMark/>
          </w:tcPr>
          <w:p w:rsidR="00AD67DF" w:rsidRPr="00887013" w:rsidRDefault="00AD67DF" w:rsidP="00AD67DF">
            <w:pPr>
              <w:jc w:val="center"/>
              <w:rPr>
                <w:color w:val="000000"/>
                <w:sz w:val="22"/>
                <w:szCs w:val="22"/>
              </w:rPr>
            </w:pPr>
            <w:r w:rsidRPr="00887013">
              <w:rPr>
                <w:color w:val="000000"/>
                <w:sz w:val="22"/>
                <w:szCs w:val="22"/>
              </w:rPr>
              <w:t>35.8</w:t>
            </w:r>
          </w:p>
        </w:tc>
        <w:tc>
          <w:tcPr>
            <w:tcW w:w="703"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rsidP="00AD67DF">
            <w:pPr>
              <w:rPr>
                <w:sz w:val="22"/>
                <w:szCs w:val="22"/>
              </w:rPr>
            </w:pPr>
            <w:r w:rsidRPr="00887013">
              <w:rPr>
                <w:sz w:val="22"/>
                <w:szCs w:val="22"/>
              </w:rPr>
              <w:t>2016. gada novembris</w:t>
            </w:r>
          </w:p>
        </w:tc>
        <w:tc>
          <w:tcPr>
            <w:tcW w:w="1093"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AD67DF">
            <w:pPr>
              <w:rPr>
                <w:color w:val="000000"/>
                <w:sz w:val="22"/>
                <w:szCs w:val="22"/>
              </w:rPr>
            </w:pPr>
            <w:r w:rsidRPr="00887013">
              <w:rPr>
                <w:color w:val="000000"/>
                <w:sz w:val="22"/>
                <w:szCs w:val="22"/>
              </w:rPr>
              <w:t>Dīzeļelektrostacija</w:t>
            </w:r>
          </w:p>
        </w:tc>
        <w:tc>
          <w:tcPr>
            <w:tcW w:w="703"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AD67DF">
            <w:pPr>
              <w:jc w:val="center"/>
              <w:rPr>
                <w:color w:val="000000"/>
                <w:sz w:val="22"/>
                <w:szCs w:val="22"/>
              </w:rPr>
            </w:pPr>
            <w:r w:rsidRPr="00887013">
              <w:rPr>
                <w:color w:val="000000"/>
                <w:sz w:val="22"/>
                <w:szCs w:val="22"/>
              </w:rPr>
              <w:t>nav</w:t>
            </w:r>
          </w:p>
        </w:tc>
        <w:tc>
          <w:tcPr>
            <w:tcW w:w="704"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AD67DF">
            <w:pPr>
              <w:jc w:val="center"/>
              <w:rPr>
                <w:color w:val="000000"/>
                <w:sz w:val="22"/>
                <w:szCs w:val="22"/>
              </w:rPr>
            </w:pPr>
            <w:r w:rsidRPr="00887013">
              <w:rPr>
                <w:color w:val="000000"/>
                <w:sz w:val="22"/>
                <w:szCs w:val="22"/>
              </w:rPr>
              <w:t>ir</w:t>
            </w:r>
          </w:p>
        </w:tc>
      </w:tr>
      <w:tr w:rsidR="00E337BB" w:rsidRPr="00887013" w:rsidTr="00E3144D">
        <w:trPr>
          <w:trHeight w:val="312"/>
        </w:trPr>
        <w:tc>
          <w:tcPr>
            <w:tcW w:w="1092" w:type="pct"/>
            <w:tcBorders>
              <w:top w:val="nil"/>
              <w:left w:val="single" w:sz="4" w:space="0" w:color="auto"/>
              <w:bottom w:val="single" w:sz="4" w:space="0" w:color="auto"/>
              <w:right w:val="nil"/>
            </w:tcBorders>
            <w:shd w:val="clear" w:color="auto" w:fill="auto"/>
            <w:noWrap/>
            <w:vAlign w:val="center"/>
            <w:hideMark/>
          </w:tcPr>
          <w:p w:rsidR="00AD67DF" w:rsidRPr="00887013" w:rsidRDefault="00AD67DF" w:rsidP="00AD67DF">
            <w:pPr>
              <w:jc w:val="center"/>
              <w:rPr>
                <w:color w:val="000000"/>
                <w:sz w:val="22"/>
                <w:szCs w:val="22"/>
              </w:rPr>
            </w:pPr>
            <w:r w:rsidRPr="00887013">
              <w:rPr>
                <w:color w:val="000000"/>
                <w:sz w:val="22"/>
                <w:szCs w:val="22"/>
              </w:rPr>
              <w:t>1000632065023</w:t>
            </w:r>
          </w:p>
        </w:tc>
        <w:tc>
          <w:tcPr>
            <w:tcW w:w="705" w:type="pct"/>
            <w:tcBorders>
              <w:top w:val="nil"/>
              <w:left w:val="single" w:sz="4" w:space="0" w:color="auto"/>
              <w:bottom w:val="single" w:sz="4" w:space="0" w:color="auto"/>
              <w:right w:val="single" w:sz="4" w:space="0" w:color="auto"/>
            </w:tcBorders>
            <w:shd w:val="clear" w:color="auto" w:fill="auto"/>
            <w:noWrap/>
            <w:vAlign w:val="center"/>
            <w:hideMark/>
          </w:tcPr>
          <w:p w:rsidR="00AD67DF" w:rsidRPr="00887013" w:rsidRDefault="00AD67DF" w:rsidP="00AD67DF">
            <w:pPr>
              <w:jc w:val="center"/>
              <w:rPr>
                <w:color w:val="000000"/>
                <w:sz w:val="22"/>
                <w:szCs w:val="22"/>
              </w:rPr>
            </w:pPr>
            <w:r w:rsidRPr="00887013">
              <w:rPr>
                <w:color w:val="000000"/>
                <w:sz w:val="22"/>
                <w:szCs w:val="22"/>
              </w:rPr>
              <w:t>48.0</w:t>
            </w:r>
          </w:p>
        </w:tc>
        <w:tc>
          <w:tcPr>
            <w:tcW w:w="703"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rsidP="00AD67DF">
            <w:pPr>
              <w:rPr>
                <w:sz w:val="22"/>
                <w:szCs w:val="22"/>
              </w:rPr>
            </w:pPr>
            <w:r w:rsidRPr="00887013">
              <w:rPr>
                <w:sz w:val="22"/>
                <w:szCs w:val="22"/>
              </w:rPr>
              <w:t>2016. gada novembris</w:t>
            </w:r>
          </w:p>
        </w:tc>
        <w:tc>
          <w:tcPr>
            <w:tcW w:w="1093"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AD67DF">
            <w:pPr>
              <w:rPr>
                <w:color w:val="000000"/>
                <w:sz w:val="22"/>
                <w:szCs w:val="22"/>
              </w:rPr>
            </w:pPr>
            <w:r w:rsidRPr="00887013">
              <w:rPr>
                <w:color w:val="000000"/>
                <w:sz w:val="22"/>
                <w:szCs w:val="22"/>
              </w:rPr>
              <w:t>Transformatoru apakšstacija</w:t>
            </w:r>
          </w:p>
        </w:tc>
        <w:tc>
          <w:tcPr>
            <w:tcW w:w="703"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AD67DF">
            <w:pPr>
              <w:jc w:val="center"/>
              <w:rPr>
                <w:color w:val="000000"/>
                <w:sz w:val="22"/>
                <w:szCs w:val="22"/>
              </w:rPr>
            </w:pPr>
            <w:r w:rsidRPr="00887013">
              <w:rPr>
                <w:color w:val="000000"/>
                <w:sz w:val="22"/>
                <w:szCs w:val="22"/>
              </w:rPr>
              <w:t>nav</w:t>
            </w:r>
          </w:p>
        </w:tc>
        <w:tc>
          <w:tcPr>
            <w:tcW w:w="704"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AD67DF">
            <w:pPr>
              <w:jc w:val="center"/>
              <w:rPr>
                <w:color w:val="000000"/>
                <w:sz w:val="22"/>
                <w:szCs w:val="22"/>
              </w:rPr>
            </w:pPr>
            <w:r w:rsidRPr="00887013">
              <w:rPr>
                <w:color w:val="000000"/>
                <w:sz w:val="22"/>
                <w:szCs w:val="22"/>
              </w:rPr>
              <w:t>ir</w:t>
            </w:r>
          </w:p>
        </w:tc>
      </w:tr>
      <w:tr w:rsidR="00E337BB" w:rsidRPr="00887013" w:rsidTr="00E3144D">
        <w:trPr>
          <w:trHeight w:val="312"/>
        </w:trPr>
        <w:tc>
          <w:tcPr>
            <w:tcW w:w="1092" w:type="pct"/>
            <w:tcBorders>
              <w:top w:val="nil"/>
              <w:left w:val="single" w:sz="4" w:space="0" w:color="auto"/>
              <w:bottom w:val="single" w:sz="4" w:space="0" w:color="auto"/>
              <w:right w:val="nil"/>
            </w:tcBorders>
            <w:shd w:val="clear" w:color="auto" w:fill="auto"/>
            <w:noWrap/>
            <w:vAlign w:val="center"/>
            <w:hideMark/>
          </w:tcPr>
          <w:p w:rsidR="00AD67DF" w:rsidRPr="00887013" w:rsidRDefault="00AD67DF" w:rsidP="00AD67DF">
            <w:pPr>
              <w:jc w:val="center"/>
              <w:rPr>
                <w:color w:val="000000"/>
                <w:sz w:val="22"/>
                <w:szCs w:val="22"/>
              </w:rPr>
            </w:pPr>
            <w:r w:rsidRPr="00887013">
              <w:rPr>
                <w:color w:val="000000"/>
                <w:sz w:val="22"/>
                <w:szCs w:val="22"/>
              </w:rPr>
              <w:t>1000632065024</w:t>
            </w:r>
          </w:p>
        </w:tc>
        <w:tc>
          <w:tcPr>
            <w:tcW w:w="705" w:type="pct"/>
            <w:tcBorders>
              <w:top w:val="nil"/>
              <w:left w:val="single" w:sz="4" w:space="0" w:color="auto"/>
              <w:bottom w:val="single" w:sz="4" w:space="0" w:color="auto"/>
              <w:right w:val="single" w:sz="4" w:space="0" w:color="auto"/>
            </w:tcBorders>
            <w:shd w:val="clear" w:color="auto" w:fill="auto"/>
            <w:noWrap/>
            <w:vAlign w:val="center"/>
            <w:hideMark/>
          </w:tcPr>
          <w:p w:rsidR="00AD67DF" w:rsidRPr="00887013" w:rsidRDefault="00AD67DF" w:rsidP="00AD67DF">
            <w:pPr>
              <w:jc w:val="center"/>
              <w:rPr>
                <w:color w:val="000000"/>
                <w:sz w:val="22"/>
                <w:szCs w:val="22"/>
              </w:rPr>
            </w:pPr>
            <w:r w:rsidRPr="00887013">
              <w:rPr>
                <w:color w:val="000000"/>
                <w:sz w:val="22"/>
                <w:szCs w:val="22"/>
              </w:rPr>
              <w:t>14.1</w:t>
            </w:r>
          </w:p>
        </w:tc>
        <w:tc>
          <w:tcPr>
            <w:tcW w:w="703" w:type="pct"/>
            <w:tcBorders>
              <w:top w:val="nil"/>
              <w:left w:val="nil"/>
              <w:bottom w:val="single" w:sz="4" w:space="0" w:color="auto"/>
              <w:right w:val="single" w:sz="4" w:space="0" w:color="auto"/>
            </w:tcBorders>
            <w:shd w:val="clear" w:color="000000" w:fill="FFFFFF"/>
            <w:noWrap/>
            <w:vAlign w:val="center"/>
            <w:hideMark/>
          </w:tcPr>
          <w:p w:rsidR="00AD67DF" w:rsidRPr="00887013" w:rsidRDefault="00AD67DF" w:rsidP="00AD67DF">
            <w:pPr>
              <w:rPr>
                <w:sz w:val="22"/>
                <w:szCs w:val="22"/>
              </w:rPr>
            </w:pPr>
            <w:r w:rsidRPr="00887013">
              <w:rPr>
                <w:sz w:val="22"/>
                <w:szCs w:val="22"/>
              </w:rPr>
              <w:t> </w:t>
            </w:r>
          </w:p>
        </w:tc>
        <w:tc>
          <w:tcPr>
            <w:tcW w:w="1093"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AD67DF">
            <w:pPr>
              <w:rPr>
                <w:color w:val="000000"/>
                <w:sz w:val="22"/>
                <w:szCs w:val="22"/>
              </w:rPr>
            </w:pPr>
            <w:r w:rsidRPr="00887013">
              <w:rPr>
                <w:color w:val="000000"/>
                <w:sz w:val="22"/>
                <w:szCs w:val="22"/>
              </w:rPr>
              <w:t>Noliktava</w:t>
            </w:r>
          </w:p>
        </w:tc>
        <w:tc>
          <w:tcPr>
            <w:tcW w:w="703"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AD67DF">
            <w:pPr>
              <w:jc w:val="center"/>
              <w:rPr>
                <w:color w:val="000000"/>
                <w:sz w:val="22"/>
                <w:szCs w:val="22"/>
              </w:rPr>
            </w:pPr>
            <w:r w:rsidRPr="00887013">
              <w:rPr>
                <w:color w:val="000000"/>
                <w:sz w:val="22"/>
                <w:szCs w:val="22"/>
              </w:rPr>
              <w:t>nav</w:t>
            </w:r>
          </w:p>
        </w:tc>
        <w:tc>
          <w:tcPr>
            <w:tcW w:w="704"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AD67DF">
            <w:pPr>
              <w:jc w:val="center"/>
              <w:rPr>
                <w:color w:val="000000"/>
                <w:sz w:val="22"/>
                <w:szCs w:val="22"/>
              </w:rPr>
            </w:pPr>
            <w:r w:rsidRPr="00887013">
              <w:rPr>
                <w:color w:val="000000"/>
                <w:sz w:val="22"/>
                <w:szCs w:val="22"/>
              </w:rPr>
              <w:t>nav</w:t>
            </w:r>
          </w:p>
        </w:tc>
      </w:tr>
      <w:tr w:rsidR="00E337BB" w:rsidRPr="00887013" w:rsidTr="00E3144D">
        <w:trPr>
          <w:trHeight w:val="312"/>
        </w:trPr>
        <w:tc>
          <w:tcPr>
            <w:tcW w:w="1092" w:type="pct"/>
            <w:tcBorders>
              <w:top w:val="nil"/>
              <w:left w:val="single" w:sz="4" w:space="0" w:color="auto"/>
              <w:bottom w:val="single" w:sz="4" w:space="0" w:color="auto"/>
              <w:right w:val="nil"/>
            </w:tcBorders>
            <w:shd w:val="clear" w:color="auto" w:fill="auto"/>
            <w:noWrap/>
            <w:vAlign w:val="center"/>
            <w:hideMark/>
          </w:tcPr>
          <w:p w:rsidR="00AD67DF" w:rsidRPr="00887013" w:rsidRDefault="00AD67DF" w:rsidP="00AD67DF">
            <w:pPr>
              <w:jc w:val="center"/>
              <w:rPr>
                <w:color w:val="000000"/>
                <w:sz w:val="22"/>
                <w:szCs w:val="22"/>
              </w:rPr>
            </w:pPr>
            <w:r w:rsidRPr="00887013">
              <w:rPr>
                <w:color w:val="000000"/>
                <w:sz w:val="22"/>
                <w:szCs w:val="22"/>
              </w:rPr>
              <w:t>1000632065025</w:t>
            </w:r>
          </w:p>
        </w:tc>
        <w:tc>
          <w:tcPr>
            <w:tcW w:w="705" w:type="pct"/>
            <w:tcBorders>
              <w:top w:val="nil"/>
              <w:left w:val="single" w:sz="4" w:space="0" w:color="auto"/>
              <w:bottom w:val="single" w:sz="4" w:space="0" w:color="auto"/>
              <w:right w:val="single" w:sz="4" w:space="0" w:color="auto"/>
            </w:tcBorders>
            <w:shd w:val="clear" w:color="auto" w:fill="auto"/>
            <w:noWrap/>
            <w:vAlign w:val="center"/>
            <w:hideMark/>
          </w:tcPr>
          <w:p w:rsidR="00AD67DF" w:rsidRPr="00887013" w:rsidRDefault="00AD67DF" w:rsidP="00AD67DF">
            <w:pPr>
              <w:jc w:val="center"/>
              <w:rPr>
                <w:color w:val="000000"/>
                <w:sz w:val="22"/>
                <w:szCs w:val="22"/>
              </w:rPr>
            </w:pPr>
            <w:r w:rsidRPr="00887013">
              <w:rPr>
                <w:color w:val="000000"/>
                <w:sz w:val="22"/>
                <w:szCs w:val="22"/>
              </w:rPr>
              <w:t>25.5</w:t>
            </w:r>
          </w:p>
        </w:tc>
        <w:tc>
          <w:tcPr>
            <w:tcW w:w="703" w:type="pct"/>
            <w:tcBorders>
              <w:top w:val="nil"/>
              <w:left w:val="nil"/>
              <w:bottom w:val="single" w:sz="4" w:space="0" w:color="auto"/>
              <w:right w:val="single" w:sz="4" w:space="0" w:color="auto"/>
            </w:tcBorders>
            <w:shd w:val="clear" w:color="000000" w:fill="FFFFFF"/>
            <w:noWrap/>
            <w:vAlign w:val="center"/>
            <w:hideMark/>
          </w:tcPr>
          <w:p w:rsidR="00AD67DF" w:rsidRPr="00887013" w:rsidRDefault="00AD67DF" w:rsidP="00AD67DF">
            <w:pPr>
              <w:rPr>
                <w:sz w:val="22"/>
                <w:szCs w:val="22"/>
              </w:rPr>
            </w:pPr>
            <w:r w:rsidRPr="00887013">
              <w:rPr>
                <w:sz w:val="22"/>
                <w:szCs w:val="22"/>
              </w:rPr>
              <w:t>2008. gada jūlijs</w:t>
            </w:r>
          </w:p>
        </w:tc>
        <w:tc>
          <w:tcPr>
            <w:tcW w:w="1093"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AD67DF">
            <w:pPr>
              <w:rPr>
                <w:color w:val="000000"/>
                <w:sz w:val="22"/>
                <w:szCs w:val="22"/>
              </w:rPr>
            </w:pPr>
            <w:r w:rsidRPr="00887013">
              <w:rPr>
                <w:color w:val="000000"/>
                <w:sz w:val="22"/>
                <w:szCs w:val="22"/>
              </w:rPr>
              <w:t>Noliktava</w:t>
            </w:r>
          </w:p>
        </w:tc>
        <w:tc>
          <w:tcPr>
            <w:tcW w:w="703"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AD67DF">
            <w:pPr>
              <w:jc w:val="center"/>
              <w:rPr>
                <w:color w:val="000000"/>
                <w:sz w:val="22"/>
                <w:szCs w:val="22"/>
              </w:rPr>
            </w:pPr>
            <w:r w:rsidRPr="00887013">
              <w:rPr>
                <w:color w:val="000000"/>
                <w:sz w:val="22"/>
                <w:szCs w:val="22"/>
              </w:rPr>
              <w:t>nav</w:t>
            </w:r>
          </w:p>
        </w:tc>
        <w:tc>
          <w:tcPr>
            <w:tcW w:w="704"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AD67DF">
            <w:pPr>
              <w:jc w:val="center"/>
              <w:rPr>
                <w:color w:val="000000"/>
                <w:sz w:val="22"/>
                <w:szCs w:val="22"/>
              </w:rPr>
            </w:pPr>
            <w:r w:rsidRPr="00887013">
              <w:rPr>
                <w:color w:val="000000"/>
                <w:sz w:val="22"/>
                <w:szCs w:val="22"/>
              </w:rPr>
              <w:t>nav</w:t>
            </w:r>
          </w:p>
        </w:tc>
      </w:tr>
      <w:tr w:rsidR="00E337BB" w:rsidRPr="00887013" w:rsidTr="00E3144D">
        <w:trPr>
          <w:trHeight w:val="312"/>
        </w:trPr>
        <w:tc>
          <w:tcPr>
            <w:tcW w:w="1092" w:type="pct"/>
            <w:tcBorders>
              <w:top w:val="nil"/>
              <w:left w:val="single" w:sz="4" w:space="0" w:color="auto"/>
              <w:bottom w:val="single" w:sz="4" w:space="0" w:color="auto"/>
              <w:right w:val="nil"/>
            </w:tcBorders>
            <w:shd w:val="clear" w:color="auto" w:fill="auto"/>
            <w:noWrap/>
            <w:vAlign w:val="center"/>
            <w:hideMark/>
          </w:tcPr>
          <w:p w:rsidR="00AD67DF" w:rsidRPr="00887013" w:rsidRDefault="00AD67DF" w:rsidP="00AD67DF">
            <w:pPr>
              <w:jc w:val="center"/>
              <w:rPr>
                <w:color w:val="000000"/>
                <w:sz w:val="22"/>
                <w:szCs w:val="22"/>
              </w:rPr>
            </w:pPr>
            <w:r w:rsidRPr="00887013">
              <w:rPr>
                <w:color w:val="000000"/>
                <w:sz w:val="22"/>
                <w:szCs w:val="22"/>
              </w:rPr>
              <w:t>1000630079002</w:t>
            </w:r>
          </w:p>
        </w:tc>
        <w:tc>
          <w:tcPr>
            <w:tcW w:w="705" w:type="pct"/>
            <w:tcBorders>
              <w:top w:val="nil"/>
              <w:left w:val="single" w:sz="4" w:space="0" w:color="auto"/>
              <w:bottom w:val="single" w:sz="4" w:space="0" w:color="auto"/>
              <w:right w:val="single" w:sz="4" w:space="0" w:color="auto"/>
            </w:tcBorders>
            <w:shd w:val="clear" w:color="auto" w:fill="auto"/>
            <w:noWrap/>
            <w:vAlign w:val="center"/>
            <w:hideMark/>
          </w:tcPr>
          <w:p w:rsidR="00AD67DF" w:rsidRPr="00887013" w:rsidRDefault="00AD67DF" w:rsidP="00AD67DF">
            <w:pPr>
              <w:jc w:val="center"/>
              <w:rPr>
                <w:color w:val="000000"/>
                <w:sz w:val="22"/>
                <w:szCs w:val="22"/>
              </w:rPr>
            </w:pPr>
            <w:r w:rsidRPr="00887013">
              <w:rPr>
                <w:color w:val="000000"/>
                <w:sz w:val="22"/>
                <w:szCs w:val="22"/>
              </w:rPr>
              <w:t>1684.0</w:t>
            </w:r>
          </w:p>
        </w:tc>
        <w:tc>
          <w:tcPr>
            <w:tcW w:w="703" w:type="pct"/>
            <w:tcBorders>
              <w:top w:val="nil"/>
              <w:left w:val="nil"/>
              <w:bottom w:val="single" w:sz="4" w:space="0" w:color="auto"/>
              <w:right w:val="single" w:sz="4" w:space="0" w:color="auto"/>
            </w:tcBorders>
            <w:shd w:val="clear" w:color="000000" w:fill="FFFFFF"/>
            <w:noWrap/>
            <w:vAlign w:val="center"/>
            <w:hideMark/>
          </w:tcPr>
          <w:p w:rsidR="00AD67DF" w:rsidRPr="00887013" w:rsidRDefault="00AD67DF" w:rsidP="00AD67DF">
            <w:pPr>
              <w:rPr>
                <w:sz w:val="22"/>
                <w:szCs w:val="22"/>
              </w:rPr>
            </w:pPr>
            <w:r w:rsidRPr="00887013">
              <w:rPr>
                <w:sz w:val="22"/>
                <w:szCs w:val="22"/>
              </w:rPr>
              <w:t>2008. gada jūlijs</w:t>
            </w:r>
          </w:p>
        </w:tc>
        <w:tc>
          <w:tcPr>
            <w:tcW w:w="1093"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AD67DF">
            <w:pPr>
              <w:rPr>
                <w:color w:val="000000"/>
                <w:sz w:val="22"/>
                <w:szCs w:val="22"/>
              </w:rPr>
            </w:pPr>
            <w:r w:rsidRPr="00887013">
              <w:rPr>
                <w:color w:val="000000"/>
                <w:sz w:val="22"/>
                <w:szCs w:val="22"/>
              </w:rPr>
              <w:t>Dzīvojamā ēka</w:t>
            </w:r>
          </w:p>
        </w:tc>
        <w:tc>
          <w:tcPr>
            <w:tcW w:w="703"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AD67DF">
            <w:pPr>
              <w:jc w:val="center"/>
              <w:rPr>
                <w:color w:val="000000"/>
                <w:sz w:val="22"/>
                <w:szCs w:val="22"/>
              </w:rPr>
            </w:pPr>
            <w:r w:rsidRPr="00887013">
              <w:rPr>
                <w:color w:val="000000"/>
                <w:sz w:val="22"/>
                <w:szCs w:val="22"/>
              </w:rPr>
              <w:t>nav</w:t>
            </w:r>
          </w:p>
        </w:tc>
        <w:tc>
          <w:tcPr>
            <w:tcW w:w="704"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AD67DF">
            <w:pPr>
              <w:jc w:val="center"/>
              <w:rPr>
                <w:color w:val="000000"/>
                <w:sz w:val="22"/>
                <w:szCs w:val="22"/>
              </w:rPr>
            </w:pPr>
            <w:r w:rsidRPr="00887013">
              <w:rPr>
                <w:color w:val="000000"/>
                <w:sz w:val="22"/>
                <w:szCs w:val="22"/>
              </w:rPr>
              <w:t>nullēšana</w:t>
            </w:r>
          </w:p>
        </w:tc>
      </w:tr>
      <w:tr w:rsidR="00E337BB" w:rsidRPr="00887013" w:rsidTr="00E3144D">
        <w:trPr>
          <w:trHeight w:val="312"/>
        </w:trPr>
        <w:tc>
          <w:tcPr>
            <w:tcW w:w="1092" w:type="pct"/>
            <w:tcBorders>
              <w:top w:val="nil"/>
              <w:left w:val="nil"/>
              <w:bottom w:val="nil"/>
              <w:right w:val="nil"/>
            </w:tcBorders>
            <w:shd w:val="clear" w:color="auto" w:fill="auto"/>
            <w:noWrap/>
            <w:vAlign w:val="bottom"/>
            <w:hideMark/>
          </w:tcPr>
          <w:p w:rsidR="00AD67DF" w:rsidRPr="00887013" w:rsidRDefault="00AD67DF" w:rsidP="00AD67DF">
            <w:pPr>
              <w:jc w:val="center"/>
              <w:rPr>
                <w:color w:val="000000"/>
                <w:sz w:val="22"/>
                <w:szCs w:val="22"/>
              </w:rPr>
            </w:pPr>
          </w:p>
        </w:tc>
        <w:tc>
          <w:tcPr>
            <w:tcW w:w="705" w:type="pct"/>
            <w:tcBorders>
              <w:top w:val="nil"/>
              <w:left w:val="nil"/>
              <w:bottom w:val="nil"/>
              <w:right w:val="nil"/>
            </w:tcBorders>
            <w:shd w:val="clear" w:color="000000" w:fill="FFFFFF"/>
            <w:noWrap/>
            <w:vAlign w:val="bottom"/>
            <w:hideMark/>
          </w:tcPr>
          <w:p w:rsidR="00AD67DF" w:rsidRPr="00887013" w:rsidRDefault="00AD67DF" w:rsidP="00AD67DF">
            <w:pPr>
              <w:rPr>
                <w:color w:val="000000"/>
                <w:sz w:val="22"/>
                <w:szCs w:val="22"/>
              </w:rPr>
            </w:pPr>
            <w:r w:rsidRPr="00887013">
              <w:rPr>
                <w:color w:val="000000"/>
                <w:sz w:val="22"/>
                <w:szCs w:val="22"/>
              </w:rPr>
              <w:t> </w:t>
            </w:r>
          </w:p>
        </w:tc>
        <w:tc>
          <w:tcPr>
            <w:tcW w:w="703" w:type="pct"/>
            <w:tcBorders>
              <w:top w:val="nil"/>
              <w:left w:val="nil"/>
              <w:bottom w:val="nil"/>
              <w:right w:val="nil"/>
            </w:tcBorders>
            <w:shd w:val="clear" w:color="auto" w:fill="auto"/>
            <w:noWrap/>
            <w:vAlign w:val="bottom"/>
            <w:hideMark/>
          </w:tcPr>
          <w:p w:rsidR="00AD67DF" w:rsidRPr="00887013" w:rsidRDefault="00AD67DF" w:rsidP="00AD67DF">
            <w:pPr>
              <w:rPr>
                <w:color w:val="000000"/>
                <w:sz w:val="22"/>
                <w:szCs w:val="22"/>
              </w:rPr>
            </w:pPr>
          </w:p>
        </w:tc>
        <w:tc>
          <w:tcPr>
            <w:tcW w:w="1093" w:type="pct"/>
            <w:tcBorders>
              <w:top w:val="nil"/>
              <w:left w:val="nil"/>
              <w:bottom w:val="nil"/>
              <w:right w:val="nil"/>
            </w:tcBorders>
            <w:shd w:val="clear" w:color="auto" w:fill="auto"/>
            <w:noWrap/>
            <w:vAlign w:val="bottom"/>
            <w:hideMark/>
          </w:tcPr>
          <w:p w:rsidR="00AD67DF" w:rsidRPr="00887013" w:rsidRDefault="00AD67DF" w:rsidP="00AD67DF">
            <w:pPr>
              <w:rPr>
                <w:sz w:val="22"/>
                <w:szCs w:val="22"/>
              </w:rPr>
            </w:pPr>
          </w:p>
        </w:tc>
        <w:tc>
          <w:tcPr>
            <w:tcW w:w="703" w:type="pct"/>
            <w:tcBorders>
              <w:top w:val="nil"/>
              <w:left w:val="nil"/>
              <w:bottom w:val="nil"/>
              <w:right w:val="nil"/>
            </w:tcBorders>
            <w:shd w:val="clear" w:color="auto" w:fill="auto"/>
            <w:noWrap/>
            <w:vAlign w:val="bottom"/>
            <w:hideMark/>
          </w:tcPr>
          <w:p w:rsidR="00AD67DF" w:rsidRPr="00887013" w:rsidRDefault="00AD67DF" w:rsidP="00AD67DF">
            <w:pPr>
              <w:rPr>
                <w:sz w:val="22"/>
                <w:szCs w:val="22"/>
              </w:rPr>
            </w:pPr>
          </w:p>
        </w:tc>
        <w:tc>
          <w:tcPr>
            <w:tcW w:w="704" w:type="pct"/>
            <w:tcBorders>
              <w:top w:val="nil"/>
              <w:left w:val="nil"/>
              <w:bottom w:val="nil"/>
              <w:right w:val="nil"/>
            </w:tcBorders>
            <w:shd w:val="clear" w:color="auto" w:fill="auto"/>
            <w:noWrap/>
            <w:vAlign w:val="bottom"/>
            <w:hideMark/>
          </w:tcPr>
          <w:p w:rsidR="00AD67DF" w:rsidRPr="00887013" w:rsidRDefault="00AD67DF" w:rsidP="00AD67DF">
            <w:pPr>
              <w:jc w:val="center"/>
              <w:rPr>
                <w:sz w:val="22"/>
                <w:szCs w:val="22"/>
              </w:rPr>
            </w:pPr>
          </w:p>
        </w:tc>
      </w:tr>
      <w:tr w:rsidR="00E3144D" w:rsidRPr="00887013" w:rsidTr="00E3144D">
        <w:trPr>
          <w:trHeight w:val="182"/>
        </w:trPr>
        <w:tc>
          <w:tcPr>
            <w:tcW w:w="5000" w:type="pct"/>
            <w:gridSpan w:val="6"/>
            <w:tcBorders>
              <w:top w:val="nil"/>
              <w:left w:val="nil"/>
              <w:bottom w:val="nil"/>
              <w:right w:val="nil"/>
            </w:tcBorders>
            <w:shd w:val="clear" w:color="000000" w:fill="E2EFDA"/>
            <w:noWrap/>
            <w:vAlign w:val="bottom"/>
            <w:hideMark/>
          </w:tcPr>
          <w:p w:rsidR="00E3144D" w:rsidRPr="00887013" w:rsidRDefault="00E3144D" w:rsidP="00AD67DF">
            <w:pPr>
              <w:jc w:val="center"/>
              <w:rPr>
                <w:color w:val="000000"/>
                <w:sz w:val="22"/>
                <w:szCs w:val="22"/>
              </w:rPr>
            </w:pPr>
            <w:r w:rsidRPr="00887013">
              <w:rPr>
                <w:b/>
                <w:color w:val="000000"/>
                <w:sz w:val="22"/>
                <w:szCs w:val="22"/>
              </w:rPr>
              <w:lastRenderedPageBreak/>
              <w:t>Valmieras cietums, Dzirnavu ielā 23, Valmieras pagastā, Burtnieku novadā, LV-4219</w:t>
            </w:r>
            <w:r w:rsidRPr="00887013">
              <w:rPr>
                <w:color w:val="000000"/>
                <w:sz w:val="22"/>
                <w:szCs w:val="22"/>
              </w:rPr>
              <w:t> </w:t>
            </w:r>
          </w:p>
        </w:tc>
      </w:tr>
      <w:tr w:rsidR="00E337BB" w:rsidRPr="00887013" w:rsidTr="00E3144D">
        <w:trPr>
          <w:trHeight w:val="576"/>
        </w:trPr>
        <w:tc>
          <w:tcPr>
            <w:tcW w:w="1092" w:type="pct"/>
            <w:vMerge w:val="restart"/>
            <w:tcBorders>
              <w:top w:val="single" w:sz="4" w:space="0" w:color="auto"/>
              <w:left w:val="single" w:sz="4" w:space="0" w:color="auto"/>
              <w:bottom w:val="single" w:sz="4" w:space="0" w:color="000000"/>
              <w:right w:val="single" w:sz="4" w:space="0" w:color="auto"/>
            </w:tcBorders>
            <w:shd w:val="clear" w:color="000000" w:fill="D9E1F2"/>
            <w:vAlign w:val="center"/>
            <w:hideMark/>
          </w:tcPr>
          <w:p w:rsidR="00AD67DF" w:rsidRPr="00887013" w:rsidRDefault="00AD67DF" w:rsidP="00AD67DF">
            <w:pPr>
              <w:jc w:val="center"/>
              <w:rPr>
                <w:color w:val="000000"/>
                <w:sz w:val="22"/>
                <w:szCs w:val="22"/>
              </w:rPr>
            </w:pPr>
            <w:r w:rsidRPr="00887013">
              <w:rPr>
                <w:color w:val="000000"/>
                <w:sz w:val="22"/>
                <w:szCs w:val="22"/>
              </w:rPr>
              <w:t>Kadastra numurs</w:t>
            </w:r>
          </w:p>
        </w:tc>
        <w:tc>
          <w:tcPr>
            <w:tcW w:w="705" w:type="pct"/>
            <w:vMerge w:val="restart"/>
            <w:tcBorders>
              <w:top w:val="single" w:sz="4" w:space="0" w:color="auto"/>
              <w:left w:val="single" w:sz="4" w:space="0" w:color="auto"/>
              <w:bottom w:val="single" w:sz="4" w:space="0" w:color="000000"/>
              <w:right w:val="single" w:sz="4" w:space="0" w:color="auto"/>
            </w:tcBorders>
            <w:shd w:val="clear" w:color="000000" w:fill="D9E1F2"/>
            <w:vAlign w:val="center"/>
            <w:hideMark/>
          </w:tcPr>
          <w:p w:rsidR="00AD67DF" w:rsidRPr="00887013" w:rsidRDefault="00AD67DF" w:rsidP="00AD67DF">
            <w:pPr>
              <w:jc w:val="center"/>
              <w:rPr>
                <w:color w:val="000000"/>
                <w:sz w:val="22"/>
                <w:szCs w:val="22"/>
              </w:rPr>
            </w:pPr>
            <w:r w:rsidRPr="00887013">
              <w:rPr>
                <w:color w:val="000000"/>
                <w:sz w:val="22"/>
                <w:szCs w:val="22"/>
              </w:rPr>
              <w:t>Ēkas kopējā platība, m</w:t>
            </w:r>
            <w:r w:rsidRPr="00887013">
              <w:rPr>
                <w:color w:val="000000"/>
                <w:sz w:val="22"/>
                <w:szCs w:val="22"/>
                <w:vertAlign w:val="superscript"/>
              </w:rPr>
              <w:t>2</w:t>
            </w:r>
          </w:p>
        </w:tc>
        <w:tc>
          <w:tcPr>
            <w:tcW w:w="703" w:type="pct"/>
            <w:vMerge w:val="restart"/>
            <w:tcBorders>
              <w:top w:val="single" w:sz="4" w:space="0" w:color="auto"/>
              <w:left w:val="single" w:sz="4" w:space="0" w:color="auto"/>
              <w:bottom w:val="single" w:sz="4" w:space="0" w:color="000000"/>
              <w:right w:val="single" w:sz="4" w:space="0" w:color="auto"/>
            </w:tcBorders>
            <w:shd w:val="clear" w:color="000000" w:fill="D9E1F2"/>
            <w:vAlign w:val="center"/>
            <w:hideMark/>
          </w:tcPr>
          <w:p w:rsidR="00AD67DF" w:rsidRPr="00887013" w:rsidRDefault="00AD67DF" w:rsidP="00AD67DF">
            <w:pPr>
              <w:jc w:val="center"/>
              <w:rPr>
                <w:color w:val="000000"/>
                <w:sz w:val="22"/>
                <w:szCs w:val="22"/>
              </w:rPr>
            </w:pPr>
            <w:r w:rsidRPr="00887013">
              <w:rPr>
                <w:color w:val="000000"/>
                <w:sz w:val="22"/>
                <w:szCs w:val="22"/>
              </w:rPr>
              <w:t>Pēdējo mērījumu protokolu datums</w:t>
            </w:r>
          </w:p>
        </w:tc>
        <w:tc>
          <w:tcPr>
            <w:tcW w:w="1093" w:type="pct"/>
            <w:vMerge w:val="restart"/>
            <w:tcBorders>
              <w:top w:val="single" w:sz="4" w:space="0" w:color="auto"/>
              <w:left w:val="single" w:sz="4" w:space="0" w:color="auto"/>
              <w:bottom w:val="single" w:sz="4" w:space="0" w:color="000000"/>
              <w:right w:val="single" w:sz="4" w:space="0" w:color="auto"/>
            </w:tcBorders>
            <w:shd w:val="clear" w:color="000000" w:fill="D9E1F2"/>
            <w:vAlign w:val="center"/>
            <w:hideMark/>
          </w:tcPr>
          <w:p w:rsidR="00AD67DF" w:rsidRPr="00887013" w:rsidRDefault="00AD67DF" w:rsidP="00AD67DF">
            <w:pPr>
              <w:jc w:val="center"/>
              <w:rPr>
                <w:color w:val="000000"/>
                <w:sz w:val="22"/>
                <w:szCs w:val="22"/>
              </w:rPr>
            </w:pPr>
            <w:r w:rsidRPr="00887013">
              <w:rPr>
                <w:color w:val="000000"/>
                <w:sz w:val="22"/>
                <w:szCs w:val="22"/>
              </w:rPr>
              <w:t>Lietošanas veids</w:t>
            </w:r>
          </w:p>
        </w:tc>
        <w:tc>
          <w:tcPr>
            <w:tcW w:w="703" w:type="pct"/>
            <w:tcBorders>
              <w:top w:val="single" w:sz="4" w:space="0" w:color="auto"/>
              <w:left w:val="nil"/>
              <w:bottom w:val="nil"/>
              <w:right w:val="nil"/>
            </w:tcBorders>
            <w:shd w:val="clear" w:color="000000" w:fill="D9E1F2"/>
            <w:vAlign w:val="center"/>
            <w:hideMark/>
          </w:tcPr>
          <w:p w:rsidR="00AD67DF" w:rsidRPr="00887013" w:rsidRDefault="00AD67DF" w:rsidP="00AD67DF">
            <w:pPr>
              <w:jc w:val="center"/>
              <w:rPr>
                <w:color w:val="000000"/>
                <w:sz w:val="22"/>
                <w:szCs w:val="22"/>
              </w:rPr>
            </w:pPr>
            <w:r w:rsidRPr="00887013">
              <w:rPr>
                <w:color w:val="000000"/>
                <w:sz w:val="22"/>
                <w:szCs w:val="22"/>
              </w:rPr>
              <w:t>Zibens aizsardzība</w:t>
            </w:r>
          </w:p>
        </w:tc>
        <w:tc>
          <w:tcPr>
            <w:tcW w:w="704" w:type="pct"/>
            <w:tcBorders>
              <w:top w:val="single" w:sz="4" w:space="0" w:color="auto"/>
              <w:left w:val="single" w:sz="4" w:space="0" w:color="auto"/>
              <w:bottom w:val="nil"/>
              <w:right w:val="single" w:sz="4" w:space="0" w:color="auto"/>
            </w:tcBorders>
            <w:shd w:val="clear" w:color="000000" w:fill="D9E1F2"/>
            <w:vAlign w:val="center"/>
            <w:hideMark/>
          </w:tcPr>
          <w:p w:rsidR="00AD67DF" w:rsidRPr="00887013" w:rsidRDefault="00AD67DF" w:rsidP="00AD67DF">
            <w:pPr>
              <w:jc w:val="center"/>
              <w:rPr>
                <w:color w:val="000000"/>
                <w:sz w:val="22"/>
                <w:szCs w:val="22"/>
              </w:rPr>
            </w:pPr>
            <w:r w:rsidRPr="00887013">
              <w:rPr>
                <w:color w:val="000000"/>
                <w:sz w:val="22"/>
                <w:szCs w:val="22"/>
              </w:rPr>
              <w:t>Zemējuma kontūrs</w:t>
            </w:r>
          </w:p>
        </w:tc>
      </w:tr>
      <w:tr w:rsidR="00E337BB" w:rsidRPr="00887013" w:rsidTr="00E3144D">
        <w:trPr>
          <w:trHeight w:val="312"/>
        </w:trPr>
        <w:tc>
          <w:tcPr>
            <w:tcW w:w="1092" w:type="pct"/>
            <w:vMerge/>
            <w:tcBorders>
              <w:top w:val="single" w:sz="4" w:space="0" w:color="auto"/>
              <w:left w:val="single" w:sz="4" w:space="0" w:color="auto"/>
              <w:bottom w:val="single" w:sz="4" w:space="0" w:color="000000"/>
              <w:right w:val="single" w:sz="4" w:space="0" w:color="auto"/>
            </w:tcBorders>
            <w:vAlign w:val="center"/>
            <w:hideMark/>
          </w:tcPr>
          <w:p w:rsidR="00AD67DF" w:rsidRPr="00887013" w:rsidRDefault="00AD67DF" w:rsidP="00AD67DF">
            <w:pPr>
              <w:rPr>
                <w:color w:val="000000"/>
                <w:sz w:val="22"/>
                <w:szCs w:val="22"/>
              </w:rPr>
            </w:pPr>
          </w:p>
        </w:tc>
        <w:tc>
          <w:tcPr>
            <w:tcW w:w="705" w:type="pct"/>
            <w:vMerge/>
            <w:tcBorders>
              <w:top w:val="single" w:sz="4" w:space="0" w:color="auto"/>
              <w:left w:val="single" w:sz="4" w:space="0" w:color="auto"/>
              <w:bottom w:val="single" w:sz="4" w:space="0" w:color="000000"/>
              <w:right w:val="single" w:sz="4" w:space="0" w:color="auto"/>
            </w:tcBorders>
            <w:vAlign w:val="center"/>
            <w:hideMark/>
          </w:tcPr>
          <w:p w:rsidR="00AD67DF" w:rsidRPr="00887013" w:rsidRDefault="00AD67DF" w:rsidP="00AD67DF">
            <w:pPr>
              <w:rPr>
                <w:color w:val="000000"/>
                <w:sz w:val="22"/>
                <w:szCs w:val="22"/>
              </w:rPr>
            </w:pPr>
          </w:p>
        </w:tc>
        <w:tc>
          <w:tcPr>
            <w:tcW w:w="703" w:type="pct"/>
            <w:vMerge/>
            <w:tcBorders>
              <w:top w:val="single" w:sz="4" w:space="0" w:color="auto"/>
              <w:left w:val="single" w:sz="4" w:space="0" w:color="auto"/>
              <w:bottom w:val="single" w:sz="4" w:space="0" w:color="000000"/>
              <w:right w:val="single" w:sz="4" w:space="0" w:color="auto"/>
            </w:tcBorders>
            <w:vAlign w:val="center"/>
            <w:hideMark/>
          </w:tcPr>
          <w:p w:rsidR="00AD67DF" w:rsidRPr="00887013" w:rsidRDefault="00AD67DF" w:rsidP="00AD67DF">
            <w:pPr>
              <w:rPr>
                <w:color w:val="000000"/>
                <w:sz w:val="22"/>
                <w:szCs w:val="22"/>
              </w:rPr>
            </w:pPr>
          </w:p>
        </w:tc>
        <w:tc>
          <w:tcPr>
            <w:tcW w:w="1093" w:type="pct"/>
            <w:vMerge/>
            <w:tcBorders>
              <w:top w:val="single" w:sz="4" w:space="0" w:color="auto"/>
              <w:left w:val="single" w:sz="4" w:space="0" w:color="auto"/>
              <w:bottom w:val="single" w:sz="4" w:space="0" w:color="000000"/>
              <w:right w:val="single" w:sz="4" w:space="0" w:color="auto"/>
            </w:tcBorders>
            <w:vAlign w:val="center"/>
            <w:hideMark/>
          </w:tcPr>
          <w:p w:rsidR="00AD67DF" w:rsidRPr="00887013" w:rsidRDefault="00AD67DF" w:rsidP="00AD67DF">
            <w:pPr>
              <w:rPr>
                <w:color w:val="000000"/>
                <w:sz w:val="22"/>
                <w:szCs w:val="22"/>
              </w:rPr>
            </w:pPr>
          </w:p>
        </w:tc>
        <w:tc>
          <w:tcPr>
            <w:tcW w:w="703" w:type="pct"/>
            <w:tcBorders>
              <w:top w:val="single" w:sz="4" w:space="0" w:color="auto"/>
              <w:left w:val="nil"/>
              <w:bottom w:val="single" w:sz="4" w:space="0" w:color="auto"/>
              <w:right w:val="single" w:sz="4" w:space="0" w:color="auto"/>
            </w:tcBorders>
            <w:shd w:val="clear" w:color="000000" w:fill="D9E1F2"/>
            <w:vAlign w:val="center"/>
            <w:hideMark/>
          </w:tcPr>
          <w:p w:rsidR="00AD67DF" w:rsidRPr="00887013" w:rsidRDefault="00AD67DF" w:rsidP="00AD67DF">
            <w:pPr>
              <w:jc w:val="center"/>
              <w:rPr>
                <w:color w:val="000000"/>
                <w:sz w:val="22"/>
                <w:szCs w:val="22"/>
              </w:rPr>
            </w:pPr>
            <w:r w:rsidRPr="00887013">
              <w:rPr>
                <w:color w:val="000000"/>
                <w:sz w:val="22"/>
                <w:szCs w:val="22"/>
              </w:rPr>
              <w:t>ir/ nav</w:t>
            </w:r>
          </w:p>
        </w:tc>
        <w:tc>
          <w:tcPr>
            <w:tcW w:w="704" w:type="pct"/>
            <w:tcBorders>
              <w:top w:val="single" w:sz="4" w:space="0" w:color="auto"/>
              <w:left w:val="nil"/>
              <w:bottom w:val="single" w:sz="4" w:space="0" w:color="auto"/>
              <w:right w:val="single" w:sz="4" w:space="0" w:color="auto"/>
            </w:tcBorders>
            <w:shd w:val="clear" w:color="000000" w:fill="D9E1F2"/>
            <w:vAlign w:val="center"/>
            <w:hideMark/>
          </w:tcPr>
          <w:p w:rsidR="00AD67DF" w:rsidRPr="00887013" w:rsidRDefault="00AD67DF" w:rsidP="00AD67DF">
            <w:pPr>
              <w:jc w:val="center"/>
              <w:rPr>
                <w:color w:val="000000"/>
                <w:sz w:val="22"/>
                <w:szCs w:val="22"/>
              </w:rPr>
            </w:pPr>
            <w:r w:rsidRPr="00887013">
              <w:rPr>
                <w:color w:val="000000"/>
                <w:sz w:val="22"/>
                <w:szCs w:val="22"/>
              </w:rPr>
              <w:t>ir/ nav</w:t>
            </w:r>
          </w:p>
        </w:tc>
      </w:tr>
      <w:tr w:rsidR="00E337BB" w:rsidRPr="00887013" w:rsidTr="00E3144D">
        <w:trPr>
          <w:trHeight w:val="690"/>
        </w:trPr>
        <w:tc>
          <w:tcPr>
            <w:tcW w:w="1092" w:type="pct"/>
            <w:tcBorders>
              <w:top w:val="nil"/>
              <w:left w:val="single" w:sz="4" w:space="0" w:color="auto"/>
              <w:bottom w:val="single" w:sz="4" w:space="0" w:color="auto"/>
              <w:right w:val="single" w:sz="4" w:space="0" w:color="auto"/>
            </w:tcBorders>
            <w:shd w:val="clear" w:color="auto" w:fill="auto"/>
            <w:vAlign w:val="center"/>
            <w:hideMark/>
          </w:tcPr>
          <w:p w:rsidR="00AD67DF" w:rsidRPr="00887013" w:rsidRDefault="00AD67DF" w:rsidP="00AD67DF">
            <w:pPr>
              <w:jc w:val="center"/>
              <w:rPr>
                <w:color w:val="000000"/>
                <w:sz w:val="22"/>
                <w:szCs w:val="22"/>
              </w:rPr>
            </w:pPr>
            <w:r w:rsidRPr="00887013">
              <w:rPr>
                <w:color w:val="000000"/>
                <w:sz w:val="22"/>
                <w:szCs w:val="22"/>
              </w:rPr>
              <w:t>96900080173001</w:t>
            </w:r>
          </w:p>
        </w:tc>
        <w:tc>
          <w:tcPr>
            <w:tcW w:w="705"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AD67DF">
            <w:pPr>
              <w:jc w:val="center"/>
              <w:rPr>
                <w:color w:val="000000"/>
                <w:sz w:val="22"/>
                <w:szCs w:val="22"/>
              </w:rPr>
            </w:pPr>
            <w:r w:rsidRPr="00887013">
              <w:rPr>
                <w:color w:val="000000"/>
                <w:sz w:val="22"/>
                <w:szCs w:val="22"/>
              </w:rPr>
              <w:t>1490.4</w:t>
            </w:r>
          </w:p>
        </w:tc>
        <w:tc>
          <w:tcPr>
            <w:tcW w:w="703"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AD67DF">
            <w:pPr>
              <w:jc w:val="center"/>
              <w:rPr>
                <w:color w:val="000000"/>
                <w:sz w:val="22"/>
                <w:szCs w:val="22"/>
              </w:rPr>
            </w:pPr>
            <w:r w:rsidRPr="00887013">
              <w:rPr>
                <w:color w:val="000000"/>
                <w:sz w:val="22"/>
                <w:szCs w:val="22"/>
              </w:rPr>
              <w:t>2014.12.12</w:t>
            </w:r>
          </w:p>
        </w:tc>
        <w:tc>
          <w:tcPr>
            <w:tcW w:w="1093"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AD67DF">
            <w:pPr>
              <w:rPr>
                <w:color w:val="000000"/>
                <w:sz w:val="22"/>
                <w:szCs w:val="22"/>
              </w:rPr>
            </w:pPr>
            <w:r w:rsidRPr="00887013">
              <w:rPr>
                <w:color w:val="000000"/>
                <w:sz w:val="22"/>
                <w:szCs w:val="22"/>
              </w:rPr>
              <w:t>Administratīvā ēka</w:t>
            </w:r>
          </w:p>
        </w:tc>
        <w:tc>
          <w:tcPr>
            <w:tcW w:w="703"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rsidP="00EB48C9">
            <w:pPr>
              <w:jc w:val="center"/>
              <w:rPr>
                <w:color w:val="000000"/>
                <w:sz w:val="22"/>
                <w:szCs w:val="22"/>
              </w:rPr>
            </w:pPr>
            <w:r w:rsidRPr="00887013">
              <w:rPr>
                <w:color w:val="000000"/>
                <w:sz w:val="22"/>
                <w:szCs w:val="22"/>
              </w:rPr>
              <w:t>ir</w:t>
            </w:r>
          </w:p>
        </w:tc>
        <w:tc>
          <w:tcPr>
            <w:tcW w:w="704"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pPr>
              <w:jc w:val="center"/>
              <w:rPr>
                <w:color w:val="000000"/>
                <w:sz w:val="22"/>
                <w:szCs w:val="22"/>
              </w:rPr>
            </w:pPr>
            <w:r w:rsidRPr="00887013">
              <w:rPr>
                <w:color w:val="000000"/>
                <w:sz w:val="22"/>
                <w:szCs w:val="22"/>
              </w:rPr>
              <w:t>nav</w:t>
            </w:r>
          </w:p>
        </w:tc>
      </w:tr>
      <w:tr w:rsidR="00E337BB" w:rsidRPr="00887013" w:rsidTr="00E3144D">
        <w:trPr>
          <w:trHeight w:val="312"/>
        </w:trPr>
        <w:tc>
          <w:tcPr>
            <w:tcW w:w="1092" w:type="pct"/>
            <w:tcBorders>
              <w:top w:val="nil"/>
              <w:left w:val="single" w:sz="4" w:space="0" w:color="auto"/>
              <w:bottom w:val="single" w:sz="4" w:space="0" w:color="auto"/>
              <w:right w:val="single" w:sz="4" w:space="0" w:color="auto"/>
            </w:tcBorders>
            <w:shd w:val="clear" w:color="auto" w:fill="auto"/>
            <w:vAlign w:val="center"/>
            <w:hideMark/>
          </w:tcPr>
          <w:p w:rsidR="00AD67DF" w:rsidRPr="00887013" w:rsidRDefault="00AD67DF" w:rsidP="00AD67DF">
            <w:pPr>
              <w:jc w:val="center"/>
              <w:rPr>
                <w:color w:val="000000"/>
                <w:sz w:val="22"/>
                <w:szCs w:val="22"/>
              </w:rPr>
            </w:pPr>
            <w:r w:rsidRPr="00887013">
              <w:rPr>
                <w:color w:val="000000"/>
                <w:sz w:val="22"/>
                <w:szCs w:val="22"/>
              </w:rPr>
              <w:t>96900080173014</w:t>
            </w:r>
          </w:p>
        </w:tc>
        <w:tc>
          <w:tcPr>
            <w:tcW w:w="705"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AD67DF">
            <w:pPr>
              <w:jc w:val="center"/>
              <w:rPr>
                <w:color w:val="000000"/>
                <w:sz w:val="22"/>
                <w:szCs w:val="22"/>
              </w:rPr>
            </w:pPr>
            <w:r w:rsidRPr="00887013">
              <w:rPr>
                <w:color w:val="000000"/>
                <w:sz w:val="22"/>
                <w:szCs w:val="22"/>
              </w:rPr>
              <w:t>320</w:t>
            </w:r>
          </w:p>
        </w:tc>
        <w:tc>
          <w:tcPr>
            <w:tcW w:w="703"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AD67DF">
            <w:pPr>
              <w:jc w:val="center"/>
              <w:rPr>
                <w:color w:val="000000"/>
                <w:sz w:val="22"/>
                <w:szCs w:val="22"/>
              </w:rPr>
            </w:pPr>
            <w:r w:rsidRPr="00887013">
              <w:rPr>
                <w:color w:val="000000"/>
                <w:sz w:val="22"/>
                <w:szCs w:val="22"/>
              </w:rPr>
              <w:t>2015.03.25</w:t>
            </w:r>
          </w:p>
        </w:tc>
        <w:tc>
          <w:tcPr>
            <w:tcW w:w="1093"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AD67DF">
            <w:pPr>
              <w:rPr>
                <w:color w:val="000000"/>
                <w:sz w:val="22"/>
                <w:szCs w:val="22"/>
              </w:rPr>
            </w:pPr>
            <w:r w:rsidRPr="00887013">
              <w:rPr>
                <w:color w:val="000000"/>
                <w:sz w:val="22"/>
                <w:szCs w:val="22"/>
              </w:rPr>
              <w:t>Soda izolators</w:t>
            </w:r>
          </w:p>
        </w:tc>
        <w:tc>
          <w:tcPr>
            <w:tcW w:w="703"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rsidP="00EB48C9">
            <w:pPr>
              <w:jc w:val="center"/>
              <w:rPr>
                <w:color w:val="000000"/>
                <w:sz w:val="22"/>
                <w:szCs w:val="22"/>
              </w:rPr>
            </w:pPr>
            <w:r w:rsidRPr="00887013">
              <w:rPr>
                <w:color w:val="000000"/>
                <w:sz w:val="22"/>
                <w:szCs w:val="22"/>
              </w:rPr>
              <w:t>nav</w:t>
            </w:r>
          </w:p>
        </w:tc>
        <w:tc>
          <w:tcPr>
            <w:tcW w:w="704"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pPr>
              <w:jc w:val="center"/>
              <w:rPr>
                <w:color w:val="000000"/>
                <w:sz w:val="22"/>
                <w:szCs w:val="22"/>
              </w:rPr>
            </w:pPr>
            <w:r w:rsidRPr="00887013">
              <w:rPr>
                <w:color w:val="000000"/>
                <w:sz w:val="22"/>
                <w:szCs w:val="22"/>
              </w:rPr>
              <w:t>nav</w:t>
            </w:r>
          </w:p>
        </w:tc>
      </w:tr>
      <w:tr w:rsidR="00E337BB" w:rsidRPr="00887013" w:rsidTr="00E3144D">
        <w:trPr>
          <w:trHeight w:val="312"/>
        </w:trPr>
        <w:tc>
          <w:tcPr>
            <w:tcW w:w="1092" w:type="pct"/>
            <w:tcBorders>
              <w:top w:val="nil"/>
              <w:left w:val="single" w:sz="4" w:space="0" w:color="auto"/>
              <w:bottom w:val="single" w:sz="4" w:space="0" w:color="auto"/>
              <w:right w:val="single" w:sz="4" w:space="0" w:color="auto"/>
            </w:tcBorders>
            <w:shd w:val="clear" w:color="auto" w:fill="auto"/>
            <w:vAlign w:val="center"/>
            <w:hideMark/>
          </w:tcPr>
          <w:p w:rsidR="00AD67DF" w:rsidRPr="00887013" w:rsidRDefault="00AD67DF" w:rsidP="00AD67DF">
            <w:pPr>
              <w:jc w:val="center"/>
              <w:rPr>
                <w:color w:val="000000"/>
                <w:sz w:val="22"/>
                <w:szCs w:val="22"/>
              </w:rPr>
            </w:pPr>
            <w:r w:rsidRPr="00887013">
              <w:rPr>
                <w:color w:val="000000"/>
                <w:sz w:val="22"/>
                <w:szCs w:val="22"/>
              </w:rPr>
              <w:t>96900080173015</w:t>
            </w:r>
          </w:p>
        </w:tc>
        <w:tc>
          <w:tcPr>
            <w:tcW w:w="705"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AD67DF">
            <w:pPr>
              <w:jc w:val="center"/>
              <w:rPr>
                <w:color w:val="000000"/>
                <w:sz w:val="22"/>
                <w:szCs w:val="22"/>
              </w:rPr>
            </w:pPr>
            <w:r w:rsidRPr="00887013">
              <w:rPr>
                <w:color w:val="000000"/>
                <w:sz w:val="22"/>
                <w:szCs w:val="22"/>
              </w:rPr>
              <w:t>104</w:t>
            </w:r>
          </w:p>
        </w:tc>
        <w:tc>
          <w:tcPr>
            <w:tcW w:w="703"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AD67DF">
            <w:pPr>
              <w:jc w:val="center"/>
              <w:rPr>
                <w:color w:val="000000"/>
                <w:sz w:val="22"/>
                <w:szCs w:val="22"/>
              </w:rPr>
            </w:pPr>
            <w:r w:rsidRPr="00887013">
              <w:rPr>
                <w:color w:val="000000"/>
                <w:sz w:val="22"/>
                <w:szCs w:val="22"/>
              </w:rPr>
              <w:t>2015.03.25</w:t>
            </w:r>
          </w:p>
        </w:tc>
        <w:tc>
          <w:tcPr>
            <w:tcW w:w="1093"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AD67DF">
            <w:pPr>
              <w:rPr>
                <w:color w:val="000000"/>
                <w:sz w:val="22"/>
                <w:szCs w:val="22"/>
              </w:rPr>
            </w:pPr>
            <w:r w:rsidRPr="00887013">
              <w:rPr>
                <w:color w:val="000000"/>
                <w:sz w:val="22"/>
                <w:szCs w:val="22"/>
              </w:rPr>
              <w:t>Rentgena ēka / Soc.ēka</w:t>
            </w:r>
          </w:p>
        </w:tc>
        <w:tc>
          <w:tcPr>
            <w:tcW w:w="703"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rsidP="00EB48C9">
            <w:pPr>
              <w:jc w:val="center"/>
              <w:rPr>
                <w:color w:val="000000"/>
                <w:sz w:val="22"/>
                <w:szCs w:val="22"/>
              </w:rPr>
            </w:pPr>
            <w:r w:rsidRPr="00887013">
              <w:rPr>
                <w:color w:val="000000"/>
                <w:sz w:val="22"/>
                <w:szCs w:val="22"/>
              </w:rPr>
              <w:t>nav</w:t>
            </w:r>
          </w:p>
        </w:tc>
        <w:tc>
          <w:tcPr>
            <w:tcW w:w="704"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pPr>
              <w:jc w:val="center"/>
              <w:rPr>
                <w:color w:val="000000"/>
                <w:sz w:val="22"/>
                <w:szCs w:val="22"/>
              </w:rPr>
            </w:pPr>
            <w:r w:rsidRPr="00887013">
              <w:rPr>
                <w:color w:val="000000"/>
                <w:sz w:val="22"/>
                <w:szCs w:val="22"/>
              </w:rPr>
              <w:t>nav</w:t>
            </w:r>
          </w:p>
        </w:tc>
      </w:tr>
      <w:tr w:rsidR="00E337BB" w:rsidRPr="00887013" w:rsidTr="00E3144D">
        <w:trPr>
          <w:trHeight w:val="312"/>
        </w:trPr>
        <w:tc>
          <w:tcPr>
            <w:tcW w:w="1092" w:type="pct"/>
            <w:tcBorders>
              <w:top w:val="nil"/>
              <w:left w:val="single" w:sz="4" w:space="0" w:color="auto"/>
              <w:bottom w:val="single" w:sz="4" w:space="0" w:color="auto"/>
              <w:right w:val="single" w:sz="4" w:space="0" w:color="auto"/>
            </w:tcBorders>
            <w:shd w:val="clear" w:color="auto" w:fill="auto"/>
            <w:vAlign w:val="center"/>
            <w:hideMark/>
          </w:tcPr>
          <w:p w:rsidR="00AD67DF" w:rsidRPr="00887013" w:rsidRDefault="00AD67DF" w:rsidP="00AD67DF">
            <w:pPr>
              <w:jc w:val="center"/>
              <w:rPr>
                <w:color w:val="000000"/>
                <w:sz w:val="22"/>
                <w:szCs w:val="22"/>
              </w:rPr>
            </w:pPr>
            <w:r w:rsidRPr="00887013">
              <w:rPr>
                <w:color w:val="000000"/>
                <w:sz w:val="22"/>
                <w:szCs w:val="22"/>
              </w:rPr>
              <w:t>96900080173020</w:t>
            </w:r>
          </w:p>
        </w:tc>
        <w:tc>
          <w:tcPr>
            <w:tcW w:w="705"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AD67DF">
            <w:pPr>
              <w:jc w:val="center"/>
              <w:rPr>
                <w:color w:val="000000"/>
                <w:sz w:val="22"/>
                <w:szCs w:val="22"/>
              </w:rPr>
            </w:pPr>
            <w:r w:rsidRPr="00887013">
              <w:rPr>
                <w:color w:val="000000"/>
                <w:sz w:val="22"/>
                <w:szCs w:val="22"/>
              </w:rPr>
              <w:t>1241.9</w:t>
            </w:r>
          </w:p>
        </w:tc>
        <w:tc>
          <w:tcPr>
            <w:tcW w:w="703"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AD67DF">
            <w:pPr>
              <w:jc w:val="center"/>
              <w:rPr>
                <w:color w:val="000000"/>
                <w:sz w:val="22"/>
                <w:szCs w:val="22"/>
              </w:rPr>
            </w:pPr>
            <w:r w:rsidRPr="00887013">
              <w:rPr>
                <w:color w:val="000000"/>
                <w:sz w:val="22"/>
                <w:szCs w:val="22"/>
              </w:rPr>
              <w:t>2014.12.12</w:t>
            </w:r>
          </w:p>
        </w:tc>
        <w:tc>
          <w:tcPr>
            <w:tcW w:w="1093"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AD67DF">
            <w:pPr>
              <w:rPr>
                <w:color w:val="000000"/>
                <w:sz w:val="22"/>
                <w:szCs w:val="22"/>
              </w:rPr>
            </w:pPr>
            <w:r w:rsidRPr="00887013">
              <w:rPr>
                <w:color w:val="000000"/>
                <w:sz w:val="22"/>
                <w:szCs w:val="22"/>
              </w:rPr>
              <w:t>Ēdnīca</w:t>
            </w:r>
          </w:p>
        </w:tc>
        <w:tc>
          <w:tcPr>
            <w:tcW w:w="703"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rsidP="00EB48C9">
            <w:pPr>
              <w:jc w:val="center"/>
              <w:rPr>
                <w:color w:val="000000"/>
                <w:sz w:val="22"/>
                <w:szCs w:val="22"/>
              </w:rPr>
            </w:pPr>
            <w:r w:rsidRPr="00887013">
              <w:rPr>
                <w:color w:val="000000"/>
                <w:sz w:val="22"/>
                <w:szCs w:val="22"/>
              </w:rPr>
              <w:t>nav</w:t>
            </w:r>
          </w:p>
        </w:tc>
        <w:tc>
          <w:tcPr>
            <w:tcW w:w="704"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pPr>
              <w:jc w:val="center"/>
              <w:rPr>
                <w:color w:val="000000"/>
                <w:sz w:val="22"/>
                <w:szCs w:val="22"/>
              </w:rPr>
            </w:pPr>
            <w:r w:rsidRPr="00887013">
              <w:rPr>
                <w:color w:val="000000"/>
                <w:sz w:val="22"/>
                <w:szCs w:val="22"/>
              </w:rPr>
              <w:t>nav</w:t>
            </w:r>
          </w:p>
        </w:tc>
      </w:tr>
      <w:tr w:rsidR="00E337BB" w:rsidRPr="00887013" w:rsidTr="00E3144D">
        <w:trPr>
          <w:trHeight w:val="312"/>
        </w:trPr>
        <w:tc>
          <w:tcPr>
            <w:tcW w:w="1092" w:type="pct"/>
            <w:tcBorders>
              <w:top w:val="nil"/>
              <w:left w:val="single" w:sz="4" w:space="0" w:color="auto"/>
              <w:bottom w:val="single" w:sz="4" w:space="0" w:color="auto"/>
              <w:right w:val="single" w:sz="4" w:space="0" w:color="auto"/>
            </w:tcBorders>
            <w:shd w:val="clear" w:color="auto" w:fill="auto"/>
            <w:vAlign w:val="center"/>
            <w:hideMark/>
          </w:tcPr>
          <w:p w:rsidR="00AD67DF" w:rsidRPr="00887013" w:rsidRDefault="00AD67DF" w:rsidP="00AD67DF">
            <w:pPr>
              <w:jc w:val="center"/>
              <w:rPr>
                <w:color w:val="000000"/>
                <w:sz w:val="22"/>
                <w:szCs w:val="22"/>
              </w:rPr>
            </w:pPr>
            <w:r w:rsidRPr="00887013">
              <w:rPr>
                <w:color w:val="000000"/>
                <w:sz w:val="22"/>
                <w:szCs w:val="22"/>
              </w:rPr>
              <w:t>96900080173022</w:t>
            </w:r>
          </w:p>
        </w:tc>
        <w:tc>
          <w:tcPr>
            <w:tcW w:w="705"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AD67DF">
            <w:pPr>
              <w:jc w:val="center"/>
              <w:rPr>
                <w:color w:val="000000"/>
                <w:sz w:val="22"/>
                <w:szCs w:val="22"/>
              </w:rPr>
            </w:pPr>
            <w:r w:rsidRPr="00887013">
              <w:rPr>
                <w:color w:val="000000"/>
                <w:sz w:val="22"/>
                <w:szCs w:val="22"/>
              </w:rPr>
              <w:t>949.2</w:t>
            </w:r>
          </w:p>
        </w:tc>
        <w:tc>
          <w:tcPr>
            <w:tcW w:w="703"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AD67DF">
            <w:pPr>
              <w:jc w:val="center"/>
              <w:rPr>
                <w:color w:val="000000"/>
                <w:sz w:val="22"/>
                <w:szCs w:val="22"/>
              </w:rPr>
            </w:pPr>
            <w:r w:rsidRPr="00887013">
              <w:rPr>
                <w:color w:val="000000"/>
                <w:sz w:val="22"/>
                <w:szCs w:val="22"/>
              </w:rPr>
              <w:t> </w:t>
            </w:r>
          </w:p>
        </w:tc>
        <w:tc>
          <w:tcPr>
            <w:tcW w:w="1093"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AD67DF">
            <w:pPr>
              <w:rPr>
                <w:color w:val="000000"/>
                <w:sz w:val="22"/>
                <w:szCs w:val="22"/>
              </w:rPr>
            </w:pPr>
            <w:r w:rsidRPr="00887013">
              <w:rPr>
                <w:color w:val="000000"/>
                <w:sz w:val="22"/>
                <w:szCs w:val="22"/>
              </w:rPr>
              <w:t>Sporta zāle</w:t>
            </w:r>
          </w:p>
        </w:tc>
        <w:tc>
          <w:tcPr>
            <w:tcW w:w="703"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rsidP="00EB48C9">
            <w:pPr>
              <w:jc w:val="center"/>
              <w:rPr>
                <w:color w:val="000000"/>
                <w:sz w:val="22"/>
                <w:szCs w:val="22"/>
              </w:rPr>
            </w:pPr>
            <w:r w:rsidRPr="00887013">
              <w:rPr>
                <w:color w:val="000000"/>
                <w:sz w:val="22"/>
                <w:szCs w:val="22"/>
              </w:rPr>
              <w:t>nav</w:t>
            </w:r>
          </w:p>
        </w:tc>
        <w:tc>
          <w:tcPr>
            <w:tcW w:w="704"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pPr>
              <w:jc w:val="center"/>
              <w:rPr>
                <w:color w:val="000000"/>
                <w:sz w:val="22"/>
                <w:szCs w:val="22"/>
              </w:rPr>
            </w:pPr>
            <w:r w:rsidRPr="00887013">
              <w:rPr>
                <w:color w:val="000000"/>
                <w:sz w:val="22"/>
                <w:szCs w:val="22"/>
              </w:rPr>
              <w:t>nav</w:t>
            </w:r>
          </w:p>
        </w:tc>
      </w:tr>
      <w:tr w:rsidR="00E337BB" w:rsidRPr="00887013" w:rsidTr="00E3144D">
        <w:trPr>
          <w:trHeight w:val="312"/>
        </w:trPr>
        <w:tc>
          <w:tcPr>
            <w:tcW w:w="1092" w:type="pct"/>
            <w:tcBorders>
              <w:top w:val="nil"/>
              <w:left w:val="single" w:sz="4" w:space="0" w:color="auto"/>
              <w:bottom w:val="single" w:sz="4" w:space="0" w:color="auto"/>
              <w:right w:val="single" w:sz="4" w:space="0" w:color="auto"/>
            </w:tcBorders>
            <w:shd w:val="clear" w:color="auto" w:fill="auto"/>
            <w:vAlign w:val="center"/>
            <w:hideMark/>
          </w:tcPr>
          <w:p w:rsidR="00AD67DF" w:rsidRPr="00887013" w:rsidRDefault="00AD67DF" w:rsidP="00AD67DF">
            <w:pPr>
              <w:jc w:val="center"/>
              <w:rPr>
                <w:color w:val="000000"/>
                <w:sz w:val="22"/>
                <w:szCs w:val="22"/>
              </w:rPr>
            </w:pPr>
            <w:r w:rsidRPr="00887013">
              <w:rPr>
                <w:color w:val="000000"/>
                <w:sz w:val="22"/>
                <w:szCs w:val="22"/>
              </w:rPr>
              <w:t>96900080173030</w:t>
            </w:r>
          </w:p>
        </w:tc>
        <w:tc>
          <w:tcPr>
            <w:tcW w:w="705"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AD67DF">
            <w:pPr>
              <w:jc w:val="center"/>
              <w:rPr>
                <w:color w:val="000000"/>
                <w:sz w:val="22"/>
                <w:szCs w:val="22"/>
              </w:rPr>
            </w:pPr>
            <w:r w:rsidRPr="00887013">
              <w:rPr>
                <w:color w:val="000000"/>
                <w:sz w:val="22"/>
                <w:szCs w:val="22"/>
              </w:rPr>
              <w:t>462.7</w:t>
            </w:r>
          </w:p>
        </w:tc>
        <w:tc>
          <w:tcPr>
            <w:tcW w:w="703"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AD67DF">
            <w:pPr>
              <w:jc w:val="center"/>
              <w:rPr>
                <w:color w:val="000000"/>
                <w:sz w:val="22"/>
                <w:szCs w:val="22"/>
              </w:rPr>
            </w:pPr>
            <w:r w:rsidRPr="00887013">
              <w:rPr>
                <w:color w:val="000000"/>
                <w:sz w:val="22"/>
                <w:szCs w:val="22"/>
              </w:rPr>
              <w:t> </w:t>
            </w:r>
          </w:p>
        </w:tc>
        <w:tc>
          <w:tcPr>
            <w:tcW w:w="1093"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AD67DF">
            <w:pPr>
              <w:rPr>
                <w:color w:val="000000"/>
                <w:sz w:val="22"/>
                <w:szCs w:val="22"/>
              </w:rPr>
            </w:pPr>
            <w:r w:rsidRPr="00887013">
              <w:rPr>
                <w:color w:val="000000"/>
                <w:sz w:val="22"/>
                <w:szCs w:val="22"/>
              </w:rPr>
              <w:t>Apmācības iecirknis</w:t>
            </w:r>
          </w:p>
        </w:tc>
        <w:tc>
          <w:tcPr>
            <w:tcW w:w="703"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rsidP="00EB48C9">
            <w:pPr>
              <w:jc w:val="center"/>
              <w:rPr>
                <w:color w:val="000000"/>
                <w:sz w:val="22"/>
                <w:szCs w:val="22"/>
              </w:rPr>
            </w:pPr>
            <w:r w:rsidRPr="00887013">
              <w:rPr>
                <w:color w:val="000000"/>
                <w:sz w:val="22"/>
                <w:szCs w:val="22"/>
              </w:rPr>
              <w:t>nav</w:t>
            </w:r>
          </w:p>
        </w:tc>
        <w:tc>
          <w:tcPr>
            <w:tcW w:w="704"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pPr>
              <w:jc w:val="center"/>
              <w:rPr>
                <w:color w:val="000000"/>
                <w:sz w:val="22"/>
                <w:szCs w:val="22"/>
              </w:rPr>
            </w:pPr>
            <w:r w:rsidRPr="00887013">
              <w:rPr>
                <w:color w:val="000000"/>
                <w:sz w:val="22"/>
                <w:szCs w:val="22"/>
              </w:rPr>
              <w:t>nav</w:t>
            </w:r>
          </w:p>
        </w:tc>
      </w:tr>
      <w:tr w:rsidR="00E337BB" w:rsidRPr="00887013" w:rsidTr="00E3144D">
        <w:trPr>
          <w:trHeight w:val="312"/>
        </w:trPr>
        <w:tc>
          <w:tcPr>
            <w:tcW w:w="1092" w:type="pct"/>
            <w:tcBorders>
              <w:top w:val="nil"/>
              <w:left w:val="single" w:sz="4" w:space="0" w:color="auto"/>
              <w:bottom w:val="single" w:sz="4" w:space="0" w:color="auto"/>
              <w:right w:val="single" w:sz="4" w:space="0" w:color="auto"/>
            </w:tcBorders>
            <w:shd w:val="clear" w:color="auto" w:fill="auto"/>
            <w:vAlign w:val="center"/>
            <w:hideMark/>
          </w:tcPr>
          <w:p w:rsidR="00AD67DF" w:rsidRPr="00887013" w:rsidRDefault="00AD67DF" w:rsidP="00AD67DF">
            <w:pPr>
              <w:jc w:val="center"/>
              <w:rPr>
                <w:color w:val="000000"/>
                <w:sz w:val="22"/>
                <w:szCs w:val="22"/>
              </w:rPr>
            </w:pPr>
            <w:r w:rsidRPr="00887013">
              <w:rPr>
                <w:color w:val="000000"/>
                <w:sz w:val="22"/>
                <w:szCs w:val="22"/>
              </w:rPr>
              <w:t>96900080173032</w:t>
            </w:r>
          </w:p>
        </w:tc>
        <w:tc>
          <w:tcPr>
            <w:tcW w:w="705"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AD67DF">
            <w:pPr>
              <w:jc w:val="center"/>
              <w:rPr>
                <w:color w:val="000000"/>
                <w:sz w:val="22"/>
                <w:szCs w:val="22"/>
              </w:rPr>
            </w:pPr>
            <w:r w:rsidRPr="00887013">
              <w:rPr>
                <w:color w:val="000000"/>
                <w:sz w:val="22"/>
                <w:szCs w:val="22"/>
              </w:rPr>
              <w:t>445.4</w:t>
            </w:r>
          </w:p>
        </w:tc>
        <w:tc>
          <w:tcPr>
            <w:tcW w:w="703"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AD67DF">
            <w:pPr>
              <w:jc w:val="center"/>
              <w:rPr>
                <w:color w:val="000000"/>
                <w:sz w:val="22"/>
                <w:szCs w:val="22"/>
              </w:rPr>
            </w:pPr>
            <w:r w:rsidRPr="00887013">
              <w:rPr>
                <w:color w:val="000000"/>
                <w:sz w:val="22"/>
                <w:szCs w:val="22"/>
              </w:rPr>
              <w:t>2015.03.25</w:t>
            </w:r>
          </w:p>
        </w:tc>
        <w:tc>
          <w:tcPr>
            <w:tcW w:w="1093"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AD67DF">
            <w:pPr>
              <w:rPr>
                <w:color w:val="000000"/>
                <w:sz w:val="22"/>
                <w:szCs w:val="22"/>
              </w:rPr>
            </w:pPr>
            <w:r w:rsidRPr="00887013">
              <w:rPr>
                <w:color w:val="000000"/>
                <w:sz w:val="22"/>
                <w:szCs w:val="22"/>
              </w:rPr>
              <w:t>Pirts</w:t>
            </w:r>
          </w:p>
        </w:tc>
        <w:tc>
          <w:tcPr>
            <w:tcW w:w="703"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rsidP="00EB48C9">
            <w:pPr>
              <w:jc w:val="center"/>
              <w:rPr>
                <w:color w:val="000000"/>
                <w:sz w:val="22"/>
                <w:szCs w:val="22"/>
              </w:rPr>
            </w:pPr>
            <w:r w:rsidRPr="00887013">
              <w:rPr>
                <w:color w:val="000000"/>
                <w:sz w:val="22"/>
                <w:szCs w:val="22"/>
              </w:rPr>
              <w:t>nav</w:t>
            </w:r>
          </w:p>
        </w:tc>
        <w:tc>
          <w:tcPr>
            <w:tcW w:w="704"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pPr>
              <w:jc w:val="center"/>
              <w:rPr>
                <w:color w:val="000000"/>
                <w:sz w:val="22"/>
                <w:szCs w:val="22"/>
              </w:rPr>
            </w:pPr>
            <w:r w:rsidRPr="00887013">
              <w:rPr>
                <w:color w:val="000000"/>
                <w:sz w:val="22"/>
                <w:szCs w:val="22"/>
              </w:rPr>
              <w:t>nav</w:t>
            </w:r>
          </w:p>
        </w:tc>
      </w:tr>
      <w:tr w:rsidR="00E337BB" w:rsidRPr="00887013" w:rsidTr="00E3144D">
        <w:trPr>
          <w:trHeight w:val="312"/>
        </w:trPr>
        <w:tc>
          <w:tcPr>
            <w:tcW w:w="1092" w:type="pct"/>
            <w:tcBorders>
              <w:top w:val="nil"/>
              <w:left w:val="single" w:sz="4" w:space="0" w:color="auto"/>
              <w:bottom w:val="single" w:sz="4" w:space="0" w:color="auto"/>
              <w:right w:val="single" w:sz="4" w:space="0" w:color="auto"/>
            </w:tcBorders>
            <w:shd w:val="clear" w:color="auto" w:fill="auto"/>
            <w:vAlign w:val="center"/>
            <w:hideMark/>
          </w:tcPr>
          <w:p w:rsidR="00AD67DF" w:rsidRPr="00887013" w:rsidRDefault="00AD67DF" w:rsidP="00AD67DF">
            <w:pPr>
              <w:jc w:val="center"/>
              <w:rPr>
                <w:color w:val="000000"/>
                <w:sz w:val="22"/>
                <w:szCs w:val="22"/>
              </w:rPr>
            </w:pPr>
            <w:r w:rsidRPr="00887013">
              <w:rPr>
                <w:color w:val="000000"/>
                <w:sz w:val="22"/>
                <w:szCs w:val="22"/>
              </w:rPr>
              <w:t>96900080173037</w:t>
            </w:r>
          </w:p>
        </w:tc>
        <w:tc>
          <w:tcPr>
            <w:tcW w:w="705"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AD67DF">
            <w:pPr>
              <w:jc w:val="center"/>
              <w:rPr>
                <w:color w:val="000000"/>
                <w:sz w:val="22"/>
                <w:szCs w:val="22"/>
              </w:rPr>
            </w:pPr>
            <w:r w:rsidRPr="00887013">
              <w:rPr>
                <w:color w:val="000000"/>
                <w:sz w:val="22"/>
                <w:szCs w:val="22"/>
              </w:rPr>
              <w:t>1363.4</w:t>
            </w:r>
          </w:p>
        </w:tc>
        <w:tc>
          <w:tcPr>
            <w:tcW w:w="703" w:type="pct"/>
            <w:tcBorders>
              <w:top w:val="nil"/>
              <w:left w:val="nil"/>
              <w:bottom w:val="single" w:sz="4" w:space="0" w:color="auto"/>
              <w:right w:val="single" w:sz="4" w:space="0" w:color="auto"/>
            </w:tcBorders>
            <w:shd w:val="clear" w:color="000000" w:fill="FFFFFF"/>
            <w:vAlign w:val="center"/>
            <w:hideMark/>
          </w:tcPr>
          <w:p w:rsidR="00AD67DF" w:rsidRPr="00887013" w:rsidRDefault="00AD67DF" w:rsidP="00AD67DF">
            <w:pPr>
              <w:jc w:val="center"/>
              <w:rPr>
                <w:color w:val="000000"/>
                <w:sz w:val="22"/>
                <w:szCs w:val="22"/>
              </w:rPr>
            </w:pPr>
            <w:r w:rsidRPr="00887013">
              <w:rPr>
                <w:color w:val="000000"/>
                <w:sz w:val="22"/>
                <w:szCs w:val="22"/>
              </w:rPr>
              <w:t> </w:t>
            </w:r>
          </w:p>
        </w:tc>
        <w:tc>
          <w:tcPr>
            <w:tcW w:w="1093"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AD67DF">
            <w:pPr>
              <w:rPr>
                <w:color w:val="000000"/>
                <w:sz w:val="22"/>
                <w:szCs w:val="22"/>
              </w:rPr>
            </w:pPr>
            <w:r w:rsidRPr="00887013">
              <w:rPr>
                <w:color w:val="000000"/>
                <w:sz w:val="22"/>
                <w:szCs w:val="22"/>
              </w:rPr>
              <w:t>Ražošanas ēka</w:t>
            </w:r>
          </w:p>
        </w:tc>
        <w:tc>
          <w:tcPr>
            <w:tcW w:w="703"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rsidP="00EB48C9">
            <w:pPr>
              <w:jc w:val="center"/>
              <w:rPr>
                <w:color w:val="000000"/>
                <w:sz w:val="22"/>
                <w:szCs w:val="22"/>
              </w:rPr>
            </w:pPr>
            <w:r w:rsidRPr="00887013">
              <w:rPr>
                <w:color w:val="000000"/>
                <w:sz w:val="22"/>
                <w:szCs w:val="22"/>
              </w:rPr>
              <w:t>nav</w:t>
            </w:r>
          </w:p>
        </w:tc>
        <w:tc>
          <w:tcPr>
            <w:tcW w:w="704"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pPr>
              <w:jc w:val="center"/>
              <w:rPr>
                <w:color w:val="000000"/>
                <w:sz w:val="22"/>
                <w:szCs w:val="22"/>
              </w:rPr>
            </w:pPr>
            <w:r w:rsidRPr="00887013">
              <w:rPr>
                <w:color w:val="000000"/>
                <w:sz w:val="22"/>
                <w:szCs w:val="22"/>
              </w:rPr>
              <w:t>nav</w:t>
            </w:r>
          </w:p>
        </w:tc>
      </w:tr>
      <w:tr w:rsidR="00E337BB" w:rsidRPr="00887013" w:rsidTr="00E3144D">
        <w:trPr>
          <w:trHeight w:val="312"/>
        </w:trPr>
        <w:tc>
          <w:tcPr>
            <w:tcW w:w="1092" w:type="pct"/>
            <w:tcBorders>
              <w:top w:val="nil"/>
              <w:left w:val="single" w:sz="4" w:space="0" w:color="auto"/>
              <w:bottom w:val="single" w:sz="4" w:space="0" w:color="auto"/>
              <w:right w:val="single" w:sz="4" w:space="0" w:color="auto"/>
            </w:tcBorders>
            <w:shd w:val="clear" w:color="auto" w:fill="auto"/>
            <w:vAlign w:val="center"/>
            <w:hideMark/>
          </w:tcPr>
          <w:p w:rsidR="00AD67DF" w:rsidRPr="00887013" w:rsidRDefault="00AD67DF" w:rsidP="00AD67DF">
            <w:pPr>
              <w:jc w:val="center"/>
              <w:rPr>
                <w:color w:val="000000"/>
                <w:sz w:val="22"/>
                <w:szCs w:val="22"/>
              </w:rPr>
            </w:pPr>
            <w:r w:rsidRPr="00887013">
              <w:rPr>
                <w:color w:val="000000"/>
                <w:sz w:val="22"/>
                <w:szCs w:val="22"/>
              </w:rPr>
              <w:t>96900080173038</w:t>
            </w:r>
          </w:p>
        </w:tc>
        <w:tc>
          <w:tcPr>
            <w:tcW w:w="705"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AD67DF">
            <w:pPr>
              <w:jc w:val="center"/>
              <w:rPr>
                <w:color w:val="000000"/>
                <w:sz w:val="22"/>
                <w:szCs w:val="22"/>
              </w:rPr>
            </w:pPr>
            <w:r w:rsidRPr="00887013">
              <w:rPr>
                <w:color w:val="000000"/>
                <w:sz w:val="22"/>
                <w:szCs w:val="22"/>
              </w:rPr>
              <w:t>1325.6</w:t>
            </w:r>
          </w:p>
        </w:tc>
        <w:tc>
          <w:tcPr>
            <w:tcW w:w="703"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AD67DF">
            <w:pPr>
              <w:jc w:val="center"/>
              <w:rPr>
                <w:color w:val="000000"/>
                <w:sz w:val="22"/>
                <w:szCs w:val="22"/>
              </w:rPr>
            </w:pPr>
            <w:r w:rsidRPr="00887013">
              <w:rPr>
                <w:color w:val="000000"/>
                <w:sz w:val="22"/>
                <w:szCs w:val="22"/>
              </w:rPr>
              <w:t>2015.03.25</w:t>
            </w:r>
          </w:p>
        </w:tc>
        <w:tc>
          <w:tcPr>
            <w:tcW w:w="1093"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AD67DF">
            <w:pPr>
              <w:rPr>
                <w:color w:val="000000"/>
                <w:sz w:val="22"/>
                <w:szCs w:val="22"/>
              </w:rPr>
            </w:pPr>
            <w:r w:rsidRPr="00887013">
              <w:rPr>
                <w:color w:val="000000"/>
                <w:sz w:val="22"/>
                <w:szCs w:val="22"/>
              </w:rPr>
              <w:t>Dzīvojamais korpuss</w:t>
            </w:r>
          </w:p>
        </w:tc>
        <w:tc>
          <w:tcPr>
            <w:tcW w:w="703"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rsidP="00EB48C9">
            <w:pPr>
              <w:jc w:val="center"/>
              <w:rPr>
                <w:color w:val="000000"/>
                <w:sz w:val="22"/>
                <w:szCs w:val="22"/>
              </w:rPr>
            </w:pPr>
            <w:r w:rsidRPr="00887013">
              <w:rPr>
                <w:color w:val="000000"/>
                <w:sz w:val="22"/>
                <w:szCs w:val="22"/>
              </w:rPr>
              <w:t>nav</w:t>
            </w:r>
          </w:p>
        </w:tc>
        <w:tc>
          <w:tcPr>
            <w:tcW w:w="704"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pPr>
              <w:jc w:val="center"/>
              <w:rPr>
                <w:color w:val="000000"/>
                <w:sz w:val="22"/>
                <w:szCs w:val="22"/>
              </w:rPr>
            </w:pPr>
            <w:r w:rsidRPr="00887013">
              <w:rPr>
                <w:color w:val="000000"/>
                <w:sz w:val="22"/>
                <w:szCs w:val="22"/>
              </w:rPr>
              <w:t>nav</w:t>
            </w:r>
          </w:p>
        </w:tc>
      </w:tr>
      <w:tr w:rsidR="00E337BB" w:rsidRPr="00887013" w:rsidTr="00E3144D">
        <w:trPr>
          <w:trHeight w:val="312"/>
        </w:trPr>
        <w:tc>
          <w:tcPr>
            <w:tcW w:w="1092" w:type="pct"/>
            <w:tcBorders>
              <w:top w:val="nil"/>
              <w:left w:val="single" w:sz="4" w:space="0" w:color="auto"/>
              <w:bottom w:val="single" w:sz="4" w:space="0" w:color="auto"/>
              <w:right w:val="single" w:sz="4" w:space="0" w:color="auto"/>
            </w:tcBorders>
            <w:shd w:val="clear" w:color="auto" w:fill="auto"/>
            <w:vAlign w:val="center"/>
            <w:hideMark/>
          </w:tcPr>
          <w:p w:rsidR="00AD67DF" w:rsidRPr="00887013" w:rsidRDefault="00AD67DF" w:rsidP="00AD67DF">
            <w:pPr>
              <w:jc w:val="center"/>
              <w:rPr>
                <w:color w:val="000000"/>
                <w:sz w:val="22"/>
                <w:szCs w:val="22"/>
              </w:rPr>
            </w:pPr>
            <w:r w:rsidRPr="00887013">
              <w:rPr>
                <w:color w:val="000000"/>
                <w:sz w:val="22"/>
                <w:szCs w:val="22"/>
              </w:rPr>
              <w:t>96900080173039</w:t>
            </w:r>
          </w:p>
        </w:tc>
        <w:tc>
          <w:tcPr>
            <w:tcW w:w="705"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AD67DF">
            <w:pPr>
              <w:jc w:val="center"/>
              <w:rPr>
                <w:color w:val="000000"/>
                <w:sz w:val="22"/>
                <w:szCs w:val="22"/>
              </w:rPr>
            </w:pPr>
            <w:r w:rsidRPr="00887013">
              <w:rPr>
                <w:color w:val="000000"/>
                <w:sz w:val="22"/>
                <w:szCs w:val="22"/>
              </w:rPr>
              <w:t>1103.6</w:t>
            </w:r>
          </w:p>
        </w:tc>
        <w:tc>
          <w:tcPr>
            <w:tcW w:w="703"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AD67DF">
            <w:pPr>
              <w:jc w:val="center"/>
              <w:rPr>
                <w:color w:val="000000"/>
                <w:sz w:val="22"/>
                <w:szCs w:val="22"/>
              </w:rPr>
            </w:pPr>
            <w:r w:rsidRPr="00887013">
              <w:rPr>
                <w:color w:val="000000"/>
                <w:sz w:val="22"/>
                <w:szCs w:val="22"/>
              </w:rPr>
              <w:t>2014.12.12</w:t>
            </w:r>
          </w:p>
        </w:tc>
        <w:tc>
          <w:tcPr>
            <w:tcW w:w="1093"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AD67DF">
            <w:pPr>
              <w:rPr>
                <w:color w:val="000000"/>
                <w:sz w:val="22"/>
                <w:szCs w:val="22"/>
              </w:rPr>
            </w:pPr>
            <w:r w:rsidRPr="00887013">
              <w:rPr>
                <w:color w:val="000000"/>
                <w:sz w:val="22"/>
                <w:szCs w:val="22"/>
              </w:rPr>
              <w:t>Dzīvojamais korpuss</w:t>
            </w:r>
          </w:p>
        </w:tc>
        <w:tc>
          <w:tcPr>
            <w:tcW w:w="703"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rsidP="00EB48C9">
            <w:pPr>
              <w:jc w:val="center"/>
              <w:rPr>
                <w:color w:val="000000"/>
                <w:sz w:val="22"/>
                <w:szCs w:val="22"/>
              </w:rPr>
            </w:pPr>
            <w:r w:rsidRPr="00887013">
              <w:rPr>
                <w:color w:val="000000"/>
                <w:sz w:val="22"/>
                <w:szCs w:val="22"/>
              </w:rPr>
              <w:t>nav</w:t>
            </w:r>
          </w:p>
        </w:tc>
        <w:tc>
          <w:tcPr>
            <w:tcW w:w="704"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pPr>
              <w:jc w:val="center"/>
              <w:rPr>
                <w:color w:val="000000"/>
                <w:sz w:val="22"/>
                <w:szCs w:val="22"/>
              </w:rPr>
            </w:pPr>
            <w:r w:rsidRPr="00887013">
              <w:rPr>
                <w:color w:val="000000"/>
                <w:sz w:val="22"/>
                <w:szCs w:val="22"/>
              </w:rPr>
              <w:t>nav</w:t>
            </w:r>
          </w:p>
        </w:tc>
      </w:tr>
      <w:tr w:rsidR="00E337BB" w:rsidRPr="00887013" w:rsidTr="00E3144D">
        <w:trPr>
          <w:trHeight w:val="312"/>
        </w:trPr>
        <w:tc>
          <w:tcPr>
            <w:tcW w:w="1092" w:type="pct"/>
            <w:tcBorders>
              <w:top w:val="nil"/>
              <w:left w:val="single" w:sz="4" w:space="0" w:color="auto"/>
              <w:bottom w:val="single" w:sz="4" w:space="0" w:color="auto"/>
              <w:right w:val="single" w:sz="4" w:space="0" w:color="auto"/>
            </w:tcBorders>
            <w:shd w:val="clear" w:color="auto" w:fill="auto"/>
            <w:vAlign w:val="center"/>
            <w:hideMark/>
          </w:tcPr>
          <w:p w:rsidR="00AD67DF" w:rsidRPr="00887013" w:rsidRDefault="00AD67DF" w:rsidP="00AD67DF">
            <w:pPr>
              <w:jc w:val="center"/>
              <w:rPr>
                <w:color w:val="000000"/>
                <w:sz w:val="22"/>
                <w:szCs w:val="22"/>
              </w:rPr>
            </w:pPr>
            <w:r w:rsidRPr="00887013">
              <w:rPr>
                <w:color w:val="000000"/>
                <w:sz w:val="22"/>
                <w:szCs w:val="22"/>
              </w:rPr>
              <w:t>96900080388001</w:t>
            </w:r>
          </w:p>
        </w:tc>
        <w:tc>
          <w:tcPr>
            <w:tcW w:w="705"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AD67DF">
            <w:pPr>
              <w:jc w:val="center"/>
              <w:rPr>
                <w:color w:val="000000"/>
                <w:sz w:val="22"/>
                <w:szCs w:val="22"/>
              </w:rPr>
            </w:pPr>
            <w:r w:rsidRPr="00887013">
              <w:rPr>
                <w:color w:val="000000"/>
                <w:sz w:val="22"/>
                <w:szCs w:val="22"/>
              </w:rPr>
              <w:t>1185.8</w:t>
            </w:r>
          </w:p>
        </w:tc>
        <w:tc>
          <w:tcPr>
            <w:tcW w:w="703"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AD67DF">
            <w:pPr>
              <w:jc w:val="center"/>
              <w:rPr>
                <w:color w:val="000000"/>
                <w:sz w:val="22"/>
                <w:szCs w:val="22"/>
              </w:rPr>
            </w:pPr>
            <w:r w:rsidRPr="00887013">
              <w:rPr>
                <w:color w:val="000000"/>
                <w:sz w:val="22"/>
                <w:szCs w:val="22"/>
              </w:rPr>
              <w:t> </w:t>
            </w:r>
          </w:p>
        </w:tc>
        <w:tc>
          <w:tcPr>
            <w:tcW w:w="1093"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AD67DF">
            <w:pPr>
              <w:rPr>
                <w:color w:val="000000"/>
                <w:sz w:val="22"/>
                <w:szCs w:val="22"/>
              </w:rPr>
            </w:pPr>
            <w:r w:rsidRPr="00887013">
              <w:rPr>
                <w:color w:val="000000"/>
                <w:sz w:val="22"/>
                <w:szCs w:val="22"/>
              </w:rPr>
              <w:t>Apsardzes dzīvojamā ēka</w:t>
            </w:r>
          </w:p>
        </w:tc>
        <w:tc>
          <w:tcPr>
            <w:tcW w:w="703"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rsidP="00EB48C9">
            <w:pPr>
              <w:jc w:val="center"/>
              <w:rPr>
                <w:color w:val="000000"/>
                <w:sz w:val="22"/>
                <w:szCs w:val="22"/>
              </w:rPr>
            </w:pPr>
            <w:r w:rsidRPr="00887013">
              <w:rPr>
                <w:color w:val="000000"/>
                <w:sz w:val="22"/>
                <w:szCs w:val="22"/>
              </w:rPr>
              <w:t>nav</w:t>
            </w:r>
          </w:p>
        </w:tc>
        <w:tc>
          <w:tcPr>
            <w:tcW w:w="704"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pPr>
              <w:jc w:val="center"/>
              <w:rPr>
                <w:color w:val="000000"/>
                <w:sz w:val="22"/>
                <w:szCs w:val="22"/>
              </w:rPr>
            </w:pPr>
            <w:r w:rsidRPr="00887013">
              <w:rPr>
                <w:color w:val="000000"/>
                <w:sz w:val="22"/>
                <w:szCs w:val="22"/>
              </w:rPr>
              <w:t>nav</w:t>
            </w:r>
          </w:p>
        </w:tc>
      </w:tr>
      <w:tr w:rsidR="00E337BB" w:rsidRPr="00887013" w:rsidTr="00E3144D">
        <w:trPr>
          <w:trHeight w:val="312"/>
        </w:trPr>
        <w:tc>
          <w:tcPr>
            <w:tcW w:w="1092" w:type="pct"/>
            <w:tcBorders>
              <w:top w:val="nil"/>
              <w:left w:val="single" w:sz="4" w:space="0" w:color="auto"/>
              <w:bottom w:val="single" w:sz="4" w:space="0" w:color="auto"/>
              <w:right w:val="single" w:sz="4" w:space="0" w:color="auto"/>
            </w:tcBorders>
            <w:shd w:val="clear" w:color="auto" w:fill="auto"/>
            <w:vAlign w:val="center"/>
            <w:hideMark/>
          </w:tcPr>
          <w:p w:rsidR="00AD67DF" w:rsidRPr="00887013" w:rsidRDefault="00AD67DF" w:rsidP="00AD67DF">
            <w:pPr>
              <w:jc w:val="center"/>
              <w:rPr>
                <w:color w:val="000000"/>
                <w:sz w:val="22"/>
                <w:szCs w:val="22"/>
              </w:rPr>
            </w:pPr>
            <w:r w:rsidRPr="00887013">
              <w:rPr>
                <w:color w:val="000000"/>
                <w:sz w:val="22"/>
                <w:szCs w:val="22"/>
              </w:rPr>
              <w:t>96900080173020</w:t>
            </w:r>
          </w:p>
        </w:tc>
        <w:tc>
          <w:tcPr>
            <w:tcW w:w="705" w:type="pct"/>
            <w:tcBorders>
              <w:top w:val="nil"/>
              <w:left w:val="nil"/>
              <w:bottom w:val="single" w:sz="4" w:space="0" w:color="auto"/>
              <w:right w:val="single" w:sz="4" w:space="0" w:color="auto"/>
            </w:tcBorders>
            <w:shd w:val="clear" w:color="auto" w:fill="auto"/>
            <w:noWrap/>
            <w:vAlign w:val="bottom"/>
            <w:hideMark/>
          </w:tcPr>
          <w:p w:rsidR="00AD67DF" w:rsidRPr="00887013" w:rsidRDefault="00AD67DF" w:rsidP="00AD67DF">
            <w:pPr>
              <w:jc w:val="center"/>
              <w:rPr>
                <w:color w:val="000000"/>
                <w:sz w:val="22"/>
                <w:szCs w:val="22"/>
              </w:rPr>
            </w:pPr>
            <w:r w:rsidRPr="00887013">
              <w:rPr>
                <w:color w:val="000000"/>
                <w:sz w:val="22"/>
                <w:szCs w:val="22"/>
              </w:rPr>
              <w:t>170</w:t>
            </w:r>
          </w:p>
        </w:tc>
        <w:tc>
          <w:tcPr>
            <w:tcW w:w="703" w:type="pct"/>
            <w:tcBorders>
              <w:top w:val="nil"/>
              <w:left w:val="nil"/>
              <w:bottom w:val="single" w:sz="4" w:space="0" w:color="auto"/>
              <w:right w:val="single" w:sz="4" w:space="0" w:color="auto"/>
            </w:tcBorders>
            <w:shd w:val="clear" w:color="auto" w:fill="auto"/>
            <w:noWrap/>
            <w:vAlign w:val="bottom"/>
            <w:hideMark/>
          </w:tcPr>
          <w:p w:rsidR="00AD67DF" w:rsidRPr="00887013" w:rsidRDefault="00AD67DF" w:rsidP="00AD67DF">
            <w:pPr>
              <w:jc w:val="center"/>
              <w:rPr>
                <w:color w:val="000000"/>
                <w:sz w:val="22"/>
                <w:szCs w:val="22"/>
              </w:rPr>
            </w:pPr>
            <w:r w:rsidRPr="00887013">
              <w:rPr>
                <w:color w:val="000000"/>
                <w:sz w:val="22"/>
                <w:szCs w:val="22"/>
              </w:rPr>
              <w:t>2004</w:t>
            </w:r>
            <w:r w:rsidR="00C77631">
              <w:rPr>
                <w:color w:val="000000"/>
                <w:sz w:val="22"/>
                <w:szCs w:val="22"/>
              </w:rPr>
              <w:t>.</w:t>
            </w:r>
          </w:p>
        </w:tc>
        <w:tc>
          <w:tcPr>
            <w:tcW w:w="1093" w:type="pct"/>
            <w:tcBorders>
              <w:top w:val="nil"/>
              <w:left w:val="nil"/>
              <w:bottom w:val="single" w:sz="4" w:space="0" w:color="auto"/>
              <w:right w:val="single" w:sz="4" w:space="0" w:color="auto"/>
            </w:tcBorders>
            <w:shd w:val="clear" w:color="auto" w:fill="auto"/>
            <w:noWrap/>
            <w:vAlign w:val="bottom"/>
            <w:hideMark/>
          </w:tcPr>
          <w:p w:rsidR="00AD67DF" w:rsidRPr="00887013" w:rsidRDefault="00AD67DF" w:rsidP="0062061E">
            <w:pPr>
              <w:rPr>
                <w:color w:val="000000"/>
                <w:sz w:val="22"/>
                <w:szCs w:val="22"/>
              </w:rPr>
            </w:pPr>
            <w:r w:rsidRPr="00887013">
              <w:rPr>
                <w:color w:val="000000"/>
                <w:sz w:val="22"/>
                <w:szCs w:val="22"/>
              </w:rPr>
              <w:t>Medicīn</w:t>
            </w:r>
            <w:r w:rsidR="00E337BB">
              <w:rPr>
                <w:color w:val="000000"/>
                <w:sz w:val="22"/>
                <w:szCs w:val="22"/>
              </w:rPr>
              <w:t>i</w:t>
            </w:r>
            <w:r w:rsidRPr="00887013">
              <w:rPr>
                <w:color w:val="000000"/>
                <w:sz w:val="22"/>
                <w:szCs w:val="22"/>
              </w:rPr>
              <w:t>sk</w:t>
            </w:r>
            <w:r w:rsidR="00E337BB">
              <w:rPr>
                <w:color w:val="000000"/>
                <w:sz w:val="22"/>
                <w:szCs w:val="22"/>
              </w:rPr>
              <w:t>ā</w:t>
            </w:r>
            <w:r w:rsidRPr="00887013">
              <w:rPr>
                <w:color w:val="000000"/>
                <w:sz w:val="22"/>
                <w:szCs w:val="22"/>
              </w:rPr>
              <w:t xml:space="preserve"> daļa</w:t>
            </w:r>
          </w:p>
        </w:tc>
        <w:tc>
          <w:tcPr>
            <w:tcW w:w="703"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rsidP="00EB48C9">
            <w:pPr>
              <w:jc w:val="center"/>
              <w:rPr>
                <w:color w:val="000000"/>
                <w:sz w:val="22"/>
                <w:szCs w:val="22"/>
              </w:rPr>
            </w:pPr>
            <w:r w:rsidRPr="00887013">
              <w:rPr>
                <w:color w:val="000000"/>
                <w:sz w:val="22"/>
                <w:szCs w:val="22"/>
              </w:rPr>
              <w:t>nav</w:t>
            </w:r>
          </w:p>
        </w:tc>
        <w:tc>
          <w:tcPr>
            <w:tcW w:w="704"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pPr>
              <w:jc w:val="center"/>
              <w:rPr>
                <w:color w:val="000000"/>
                <w:sz w:val="22"/>
                <w:szCs w:val="22"/>
              </w:rPr>
            </w:pPr>
            <w:r w:rsidRPr="00887013">
              <w:rPr>
                <w:color w:val="000000"/>
                <w:sz w:val="22"/>
                <w:szCs w:val="22"/>
              </w:rPr>
              <w:t>nav</w:t>
            </w:r>
          </w:p>
        </w:tc>
      </w:tr>
      <w:tr w:rsidR="00E337BB" w:rsidRPr="00887013" w:rsidTr="00E3144D">
        <w:trPr>
          <w:trHeight w:val="312"/>
        </w:trPr>
        <w:tc>
          <w:tcPr>
            <w:tcW w:w="1092" w:type="pct"/>
            <w:tcBorders>
              <w:top w:val="nil"/>
              <w:left w:val="single" w:sz="4" w:space="0" w:color="auto"/>
              <w:bottom w:val="single" w:sz="4" w:space="0" w:color="auto"/>
              <w:right w:val="single" w:sz="4" w:space="0" w:color="auto"/>
            </w:tcBorders>
            <w:shd w:val="clear" w:color="auto" w:fill="auto"/>
            <w:vAlign w:val="center"/>
            <w:hideMark/>
          </w:tcPr>
          <w:p w:rsidR="00AD67DF" w:rsidRPr="00887013" w:rsidRDefault="00AD67DF" w:rsidP="00AD67DF">
            <w:pPr>
              <w:jc w:val="center"/>
              <w:rPr>
                <w:color w:val="000000"/>
                <w:sz w:val="22"/>
                <w:szCs w:val="22"/>
              </w:rPr>
            </w:pPr>
            <w:r w:rsidRPr="00887013">
              <w:rPr>
                <w:color w:val="000000"/>
                <w:sz w:val="22"/>
                <w:szCs w:val="22"/>
              </w:rPr>
              <w:t>96900080173021</w:t>
            </w:r>
          </w:p>
        </w:tc>
        <w:tc>
          <w:tcPr>
            <w:tcW w:w="705" w:type="pct"/>
            <w:tcBorders>
              <w:top w:val="nil"/>
              <w:left w:val="nil"/>
              <w:bottom w:val="single" w:sz="4" w:space="0" w:color="auto"/>
              <w:right w:val="single" w:sz="4" w:space="0" w:color="auto"/>
            </w:tcBorders>
            <w:shd w:val="clear" w:color="auto" w:fill="auto"/>
            <w:noWrap/>
            <w:vAlign w:val="bottom"/>
            <w:hideMark/>
          </w:tcPr>
          <w:p w:rsidR="00AD67DF" w:rsidRPr="00887013" w:rsidRDefault="00AD67DF" w:rsidP="00AD67DF">
            <w:pPr>
              <w:jc w:val="center"/>
              <w:rPr>
                <w:color w:val="000000"/>
                <w:sz w:val="22"/>
                <w:szCs w:val="22"/>
              </w:rPr>
            </w:pPr>
            <w:r w:rsidRPr="00887013">
              <w:rPr>
                <w:color w:val="000000"/>
                <w:sz w:val="22"/>
                <w:szCs w:val="22"/>
              </w:rPr>
              <w:t>2908.2</w:t>
            </w:r>
          </w:p>
        </w:tc>
        <w:tc>
          <w:tcPr>
            <w:tcW w:w="703" w:type="pct"/>
            <w:tcBorders>
              <w:top w:val="nil"/>
              <w:left w:val="nil"/>
              <w:bottom w:val="single" w:sz="4" w:space="0" w:color="auto"/>
              <w:right w:val="single" w:sz="4" w:space="0" w:color="auto"/>
            </w:tcBorders>
            <w:shd w:val="clear" w:color="auto" w:fill="auto"/>
            <w:noWrap/>
            <w:vAlign w:val="bottom"/>
            <w:hideMark/>
          </w:tcPr>
          <w:p w:rsidR="00AD67DF" w:rsidRPr="00887013" w:rsidRDefault="00AD67DF" w:rsidP="00AD67DF">
            <w:pPr>
              <w:jc w:val="center"/>
              <w:rPr>
                <w:color w:val="000000"/>
                <w:sz w:val="22"/>
                <w:szCs w:val="22"/>
              </w:rPr>
            </w:pPr>
            <w:r w:rsidRPr="00887013">
              <w:rPr>
                <w:color w:val="000000"/>
                <w:sz w:val="22"/>
                <w:szCs w:val="22"/>
              </w:rPr>
              <w:t>2014.12.12</w:t>
            </w:r>
          </w:p>
        </w:tc>
        <w:tc>
          <w:tcPr>
            <w:tcW w:w="1093" w:type="pct"/>
            <w:tcBorders>
              <w:top w:val="nil"/>
              <w:left w:val="nil"/>
              <w:bottom w:val="single" w:sz="4" w:space="0" w:color="auto"/>
              <w:right w:val="single" w:sz="4" w:space="0" w:color="auto"/>
            </w:tcBorders>
            <w:shd w:val="clear" w:color="auto" w:fill="auto"/>
            <w:noWrap/>
            <w:vAlign w:val="bottom"/>
            <w:hideMark/>
          </w:tcPr>
          <w:p w:rsidR="00AD67DF" w:rsidRPr="00887013" w:rsidRDefault="00AD67DF" w:rsidP="00AD67DF">
            <w:pPr>
              <w:rPr>
                <w:color w:val="000000"/>
                <w:sz w:val="22"/>
                <w:szCs w:val="22"/>
              </w:rPr>
            </w:pPr>
            <w:r w:rsidRPr="00887013">
              <w:rPr>
                <w:color w:val="000000"/>
                <w:sz w:val="22"/>
                <w:szCs w:val="22"/>
              </w:rPr>
              <w:t>Kameru korpuss</w:t>
            </w:r>
          </w:p>
        </w:tc>
        <w:tc>
          <w:tcPr>
            <w:tcW w:w="703"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rsidP="00EB48C9">
            <w:pPr>
              <w:jc w:val="center"/>
              <w:rPr>
                <w:color w:val="000000"/>
                <w:sz w:val="22"/>
                <w:szCs w:val="22"/>
              </w:rPr>
            </w:pPr>
            <w:r w:rsidRPr="00887013">
              <w:rPr>
                <w:color w:val="000000"/>
                <w:sz w:val="22"/>
                <w:szCs w:val="22"/>
              </w:rPr>
              <w:t>ir</w:t>
            </w:r>
          </w:p>
        </w:tc>
        <w:tc>
          <w:tcPr>
            <w:tcW w:w="704"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pPr>
              <w:jc w:val="center"/>
              <w:rPr>
                <w:color w:val="000000"/>
                <w:sz w:val="22"/>
                <w:szCs w:val="22"/>
              </w:rPr>
            </w:pPr>
            <w:r w:rsidRPr="00887013">
              <w:rPr>
                <w:color w:val="000000"/>
                <w:sz w:val="22"/>
                <w:szCs w:val="22"/>
              </w:rPr>
              <w:t>nav</w:t>
            </w:r>
          </w:p>
        </w:tc>
      </w:tr>
      <w:tr w:rsidR="00E337BB" w:rsidRPr="00887013" w:rsidTr="00E3144D">
        <w:trPr>
          <w:trHeight w:val="312"/>
        </w:trPr>
        <w:tc>
          <w:tcPr>
            <w:tcW w:w="1092" w:type="pct"/>
            <w:tcBorders>
              <w:top w:val="nil"/>
              <w:left w:val="single" w:sz="4" w:space="0" w:color="auto"/>
              <w:bottom w:val="single" w:sz="4" w:space="0" w:color="auto"/>
              <w:right w:val="single" w:sz="4" w:space="0" w:color="auto"/>
            </w:tcBorders>
            <w:shd w:val="clear" w:color="auto" w:fill="auto"/>
            <w:vAlign w:val="center"/>
            <w:hideMark/>
          </w:tcPr>
          <w:p w:rsidR="00AD67DF" w:rsidRPr="00887013" w:rsidRDefault="00AD67DF" w:rsidP="00AD67DF">
            <w:pPr>
              <w:jc w:val="center"/>
              <w:rPr>
                <w:color w:val="000000"/>
                <w:sz w:val="22"/>
                <w:szCs w:val="22"/>
              </w:rPr>
            </w:pPr>
            <w:r w:rsidRPr="00887013">
              <w:rPr>
                <w:color w:val="000000"/>
                <w:sz w:val="22"/>
                <w:szCs w:val="22"/>
              </w:rPr>
              <w:t>96900080173031</w:t>
            </w:r>
          </w:p>
        </w:tc>
        <w:tc>
          <w:tcPr>
            <w:tcW w:w="705" w:type="pct"/>
            <w:tcBorders>
              <w:top w:val="nil"/>
              <w:left w:val="nil"/>
              <w:bottom w:val="single" w:sz="4" w:space="0" w:color="auto"/>
              <w:right w:val="single" w:sz="4" w:space="0" w:color="auto"/>
            </w:tcBorders>
            <w:shd w:val="clear" w:color="auto" w:fill="auto"/>
            <w:noWrap/>
            <w:vAlign w:val="bottom"/>
            <w:hideMark/>
          </w:tcPr>
          <w:p w:rsidR="00AD67DF" w:rsidRPr="00887013" w:rsidRDefault="00AD67DF" w:rsidP="00AD67DF">
            <w:pPr>
              <w:jc w:val="center"/>
              <w:rPr>
                <w:color w:val="000000"/>
                <w:sz w:val="22"/>
                <w:szCs w:val="22"/>
              </w:rPr>
            </w:pPr>
            <w:r w:rsidRPr="00887013">
              <w:rPr>
                <w:color w:val="000000"/>
                <w:sz w:val="22"/>
                <w:szCs w:val="22"/>
              </w:rPr>
              <w:t>1742.5</w:t>
            </w:r>
          </w:p>
        </w:tc>
        <w:tc>
          <w:tcPr>
            <w:tcW w:w="703" w:type="pct"/>
            <w:tcBorders>
              <w:top w:val="nil"/>
              <w:left w:val="nil"/>
              <w:bottom w:val="single" w:sz="4" w:space="0" w:color="auto"/>
              <w:right w:val="single" w:sz="4" w:space="0" w:color="auto"/>
            </w:tcBorders>
            <w:shd w:val="clear" w:color="000000" w:fill="FFFFFF"/>
            <w:noWrap/>
            <w:vAlign w:val="bottom"/>
            <w:hideMark/>
          </w:tcPr>
          <w:p w:rsidR="00AD67DF" w:rsidRPr="00887013" w:rsidRDefault="00AD67DF" w:rsidP="00AD67DF">
            <w:pPr>
              <w:jc w:val="center"/>
              <w:rPr>
                <w:color w:val="000000"/>
                <w:sz w:val="22"/>
                <w:szCs w:val="22"/>
              </w:rPr>
            </w:pPr>
            <w:r w:rsidRPr="00887013">
              <w:rPr>
                <w:color w:val="000000"/>
                <w:sz w:val="22"/>
                <w:szCs w:val="22"/>
              </w:rPr>
              <w:t> </w:t>
            </w:r>
          </w:p>
        </w:tc>
        <w:tc>
          <w:tcPr>
            <w:tcW w:w="1093" w:type="pct"/>
            <w:tcBorders>
              <w:top w:val="nil"/>
              <w:left w:val="nil"/>
              <w:bottom w:val="single" w:sz="4" w:space="0" w:color="auto"/>
              <w:right w:val="single" w:sz="4" w:space="0" w:color="auto"/>
            </w:tcBorders>
            <w:shd w:val="clear" w:color="auto" w:fill="auto"/>
            <w:noWrap/>
            <w:vAlign w:val="bottom"/>
            <w:hideMark/>
          </w:tcPr>
          <w:p w:rsidR="00AD67DF" w:rsidRPr="00887013" w:rsidRDefault="00AD67DF" w:rsidP="0062061E">
            <w:pPr>
              <w:rPr>
                <w:color w:val="000000"/>
                <w:sz w:val="22"/>
                <w:szCs w:val="22"/>
              </w:rPr>
            </w:pPr>
            <w:r w:rsidRPr="00887013">
              <w:rPr>
                <w:color w:val="000000"/>
                <w:sz w:val="22"/>
                <w:szCs w:val="22"/>
              </w:rPr>
              <w:t xml:space="preserve">Izmeklēšanas </w:t>
            </w:r>
            <w:r w:rsidR="00E337BB" w:rsidRPr="00887013">
              <w:rPr>
                <w:color w:val="000000"/>
                <w:sz w:val="22"/>
                <w:szCs w:val="22"/>
              </w:rPr>
              <w:t>izol</w:t>
            </w:r>
            <w:r w:rsidR="00E337BB">
              <w:rPr>
                <w:color w:val="000000"/>
                <w:sz w:val="22"/>
                <w:szCs w:val="22"/>
              </w:rPr>
              <w:t>a</w:t>
            </w:r>
            <w:r w:rsidR="00E337BB" w:rsidRPr="00887013">
              <w:rPr>
                <w:color w:val="000000"/>
                <w:sz w:val="22"/>
                <w:szCs w:val="22"/>
              </w:rPr>
              <w:t>tors</w:t>
            </w:r>
          </w:p>
        </w:tc>
        <w:tc>
          <w:tcPr>
            <w:tcW w:w="703"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rsidP="00EB48C9">
            <w:pPr>
              <w:jc w:val="center"/>
              <w:rPr>
                <w:color w:val="000000"/>
                <w:sz w:val="22"/>
                <w:szCs w:val="22"/>
              </w:rPr>
            </w:pPr>
            <w:r w:rsidRPr="00887013">
              <w:rPr>
                <w:color w:val="000000"/>
                <w:sz w:val="22"/>
                <w:szCs w:val="22"/>
              </w:rPr>
              <w:t>ir</w:t>
            </w:r>
          </w:p>
        </w:tc>
        <w:tc>
          <w:tcPr>
            <w:tcW w:w="704"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pPr>
              <w:jc w:val="center"/>
              <w:rPr>
                <w:color w:val="000000"/>
                <w:sz w:val="22"/>
                <w:szCs w:val="22"/>
              </w:rPr>
            </w:pPr>
            <w:r w:rsidRPr="00887013">
              <w:rPr>
                <w:color w:val="000000"/>
                <w:sz w:val="22"/>
                <w:szCs w:val="22"/>
              </w:rPr>
              <w:t>ir</w:t>
            </w:r>
          </w:p>
        </w:tc>
      </w:tr>
      <w:tr w:rsidR="00E337BB" w:rsidRPr="00887013" w:rsidTr="00E3144D">
        <w:trPr>
          <w:trHeight w:val="312"/>
        </w:trPr>
        <w:tc>
          <w:tcPr>
            <w:tcW w:w="1092" w:type="pct"/>
            <w:tcBorders>
              <w:top w:val="nil"/>
              <w:left w:val="single" w:sz="4" w:space="0" w:color="auto"/>
              <w:bottom w:val="single" w:sz="4" w:space="0" w:color="auto"/>
              <w:right w:val="single" w:sz="4" w:space="0" w:color="auto"/>
            </w:tcBorders>
            <w:shd w:val="clear" w:color="auto" w:fill="auto"/>
            <w:vAlign w:val="center"/>
            <w:hideMark/>
          </w:tcPr>
          <w:p w:rsidR="00AD67DF" w:rsidRPr="00887013" w:rsidRDefault="00AD67DF" w:rsidP="00AD67DF">
            <w:pPr>
              <w:jc w:val="center"/>
              <w:rPr>
                <w:color w:val="000000"/>
                <w:sz w:val="22"/>
                <w:szCs w:val="22"/>
              </w:rPr>
            </w:pPr>
            <w:r w:rsidRPr="00887013">
              <w:rPr>
                <w:color w:val="000000"/>
                <w:sz w:val="22"/>
                <w:szCs w:val="22"/>
              </w:rPr>
              <w:t>96900080173011</w:t>
            </w:r>
          </w:p>
        </w:tc>
        <w:tc>
          <w:tcPr>
            <w:tcW w:w="705" w:type="pct"/>
            <w:tcBorders>
              <w:top w:val="nil"/>
              <w:left w:val="nil"/>
              <w:bottom w:val="single" w:sz="4" w:space="0" w:color="auto"/>
              <w:right w:val="single" w:sz="4" w:space="0" w:color="auto"/>
            </w:tcBorders>
            <w:shd w:val="clear" w:color="auto" w:fill="auto"/>
            <w:noWrap/>
            <w:vAlign w:val="bottom"/>
            <w:hideMark/>
          </w:tcPr>
          <w:p w:rsidR="00AD67DF" w:rsidRPr="00887013" w:rsidRDefault="00AD67DF" w:rsidP="00AD67DF">
            <w:pPr>
              <w:jc w:val="center"/>
              <w:rPr>
                <w:color w:val="000000"/>
                <w:sz w:val="22"/>
                <w:szCs w:val="22"/>
              </w:rPr>
            </w:pPr>
            <w:r w:rsidRPr="00887013">
              <w:rPr>
                <w:color w:val="000000"/>
                <w:sz w:val="22"/>
                <w:szCs w:val="22"/>
              </w:rPr>
              <w:t>91.8</w:t>
            </w:r>
          </w:p>
        </w:tc>
        <w:tc>
          <w:tcPr>
            <w:tcW w:w="703" w:type="pct"/>
            <w:tcBorders>
              <w:top w:val="nil"/>
              <w:left w:val="nil"/>
              <w:bottom w:val="single" w:sz="4" w:space="0" w:color="auto"/>
              <w:right w:val="single" w:sz="4" w:space="0" w:color="auto"/>
            </w:tcBorders>
            <w:shd w:val="clear" w:color="000000" w:fill="FFFFFF"/>
            <w:noWrap/>
            <w:vAlign w:val="bottom"/>
            <w:hideMark/>
          </w:tcPr>
          <w:p w:rsidR="00AD67DF" w:rsidRPr="00887013" w:rsidRDefault="00AD67DF" w:rsidP="00AD67DF">
            <w:pPr>
              <w:jc w:val="center"/>
              <w:rPr>
                <w:color w:val="000000"/>
                <w:sz w:val="22"/>
                <w:szCs w:val="22"/>
              </w:rPr>
            </w:pPr>
            <w:r w:rsidRPr="00887013">
              <w:rPr>
                <w:color w:val="000000"/>
                <w:sz w:val="22"/>
                <w:szCs w:val="22"/>
              </w:rPr>
              <w:t>2004</w:t>
            </w:r>
            <w:r w:rsidR="00C77631">
              <w:rPr>
                <w:color w:val="000000"/>
                <w:sz w:val="22"/>
                <w:szCs w:val="22"/>
              </w:rPr>
              <w:t>.</w:t>
            </w:r>
          </w:p>
        </w:tc>
        <w:tc>
          <w:tcPr>
            <w:tcW w:w="1093" w:type="pct"/>
            <w:tcBorders>
              <w:top w:val="nil"/>
              <w:left w:val="nil"/>
              <w:bottom w:val="single" w:sz="4" w:space="0" w:color="auto"/>
              <w:right w:val="single" w:sz="4" w:space="0" w:color="auto"/>
            </w:tcBorders>
            <w:shd w:val="clear" w:color="auto" w:fill="auto"/>
            <w:noWrap/>
            <w:vAlign w:val="bottom"/>
            <w:hideMark/>
          </w:tcPr>
          <w:p w:rsidR="00AD67DF" w:rsidRPr="00887013" w:rsidRDefault="00AD67DF" w:rsidP="0062061E">
            <w:pPr>
              <w:rPr>
                <w:color w:val="000000"/>
                <w:sz w:val="22"/>
                <w:szCs w:val="22"/>
              </w:rPr>
            </w:pPr>
            <w:r w:rsidRPr="00887013">
              <w:rPr>
                <w:color w:val="000000"/>
                <w:sz w:val="22"/>
                <w:szCs w:val="22"/>
              </w:rPr>
              <w:t xml:space="preserve">TP </w:t>
            </w:r>
            <w:r w:rsidR="00E337BB">
              <w:rPr>
                <w:color w:val="000000"/>
                <w:sz w:val="22"/>
                <w:szCs w:val="22"/>
              </w:rPr>
              <w:t>–</w:t>
            </w:r>
            <w:r w:rsidR="00E337BB" w:rsidRPr="00887013">
              <w:rPr>
                <w:color w:val="000000"/>
                <w:sz w:val="22"/>
                <w:szCs w:val="22"/>
              </w:rPr>
              <w:t xml:space="preserve"> </w:t>
            </w:r>
            <w:r w:rsidRPr="00887013">
              <w:rPr>
                <w:color w:val="000000"/>
                <w:sz w:val="22"/>
                <w:szCs w:val="22"/>
              </w:rPr>
              <w:t>1213</w:t>
            </w:r>
          </w:p>
        </w:tc>
        <w:tc>
          <w:tcPr>
            <w:tcW w:w="703"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rsidP="00EB48C9">
            <w:pPr>
              <w:jc w:val="center"/>
              <w:rPr>
                <w:color w:val="000000"/>
                <w:sz w:val="22"/>
                <w:szCs w:val="22"/>
              </w:rPr>
            </w:pPr>
            <w:r w:rsidRPr="00887013">
              <w:rPr>
                <w:color w:val="000000"/>
                <w:sz w:val="22"/>
                <w:szCs w:val="22"/>
              </w:rPr>
              <w:t>nav</w:t>
            </w:r>
          </w:p>
        </w:tc>
        <w:tc>
          <w:tcPr>
            <w:tcW w:w="704"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pPr>
              <w:jc w:val="center"/>
              <w:rPr>
                <w:color w:val="000000"/>
                <w:sz w:val="22"/>
                <w:szCs w:val="22"/>
              </w:rPr>
            </w:pPr>
            <w:r w:rsidRPr="00887013">
              <w:rPr>
                <w:color w:val="000000"/>
                <w:sz w:val="22"/>
                <w:szCs w:val="22"/>
              </w:rPr>
              <w:t>ir</w:t>
            </w:r>
          </w:p>
        </w:tc>
      </w:tr>
      <w:tr w:rsidR="00E337BB" w:rsidRPr="00887013" w:rsidTr="00E3144D">
        <w:trPr>
          <w:trHeight w:val="312"/>
        </w:trPr>
        <w:tc>
          <w:tcPr>
            <w:tcW w:w="1092" w:type="pct"/>
            <w:tcBorders>
              <w:top w:val="nil"/>
              <w:left w:val="single" w:sz="4" w:space="0" w:color="auto"/>
              <w:bottom w:val="single" w:sz="4" w:space="0" w:color="auto"/>
              <w:right w:val="single" w:sz="4" w:space="0" w:color="auto"/>
            </w:tcBorders>
            <w:shd w:val="clear" w:color="auto" w:fill="auto"/>
            <w:vAlign w:val="center"/>
            <w:hideMark/>
          </w:tcPr>
          <w:p w:rsidR="00AD67DF" w:rsidRPr="00887013" w:rsidRDefault="00AD67DF" w:rsidP="00AD67DF">
            <w:pPr>
              <w:jc w:val="center"/>
              <w:rPr>
                <w:color w:val="000000"/>
                <w:sz w:val="22"/>
                <w:szCs w:val="22"/>
              </w:rPr>
            </w:pPr>
            <w:r w:rsidRPr="00887013">
              <w:rPr>
                <w:color w:val="000000"/>
                <w:sz w:val="22"/>
                <w:szCs w:val="22"/>
              </w:rPr>
              <w:t>96900080173019</w:t>
            </w:r>
          </w:p>
        </w:tc>
        <w:tc>
          <w:tcPr>
            <w:tcW w:w="705" w:type="pct"/>
            <w:tcBorders>
              <w:top w:val="nil"/>
              <w:left w:val="nil"/>
              <w:bottom w:val="single" w:sz="4" w:space="0" w:color="auto"/>
              <w:right w:val="single" w:sz="4" w:space="0" w:color="auto"/>
            </w:tcBorders>
            <w:shd w:val="clear" w:color="auto" w:fill="auto"/>
            <w:noWrap/>
            <w:vAlign w:val="bottom"/>
            <w:hideMark/>
          </w:tcPr>
          <w:p w:rsidR="00AD67DF" w:rsidRPr="00887013" w:rsidRDefault="00AD67DF" w:rsidP="00AD67DF">
            <w:pPr>
              <w:jc w:val="center"/>
              <w:rPr>
                <w:color w:val="000000"/>
                <w:sz w:val="22"/>
                <w:szCs w:val="22"/>
              </w:rPr>
            </w:pPr>
            <w:r w:rsidRPr="00887013">
              <w:rPr>
                <w:color w:val="000000"/>
                <w:sz w:val="22"/>
                <w:szCs w:val="22"/>
              </w:rPr>
              <w:t>200</w:t>
            </w:r>
          </w:p>
        </w:tc>
        <w:tc>
          <w:tcPr>
            <w:tcW w:w="703" w:type="pct"/>
            <w:tcBorders>
              <w:top w:val="nil"/>
              <w:left w:val="nil"/>
              <w:bottom w:val="single" w:sz="4" w:space="0" w:color="auto"/>
              <w:right w:val="single" w:sz="4" w:space="0" w:color="auto"/>
            </w:tcBorders>
            <w:shd w:val="clear" w:color="000000" w:fill="FFFFFF"/>
            <w:noWrap/>
            <w:vAlign w:val="bottom"/>
            <w:hideMark/>
          </w:tcPr>
          <w:p w:rsidR="00AD67DF" w:rsidRPr="00887013" w:rsidRDefault="00AD67DF" w:rsidP="00AD67DF">
            <w:pPr>
              <w:jc w:val="center"/>
              <w:rPr>
                <w:color w:val="000000"/>
                <w:sz w:val="22"/>
                <w:szCs w:val="22"/>
              </w:rPr>
            </w:pPr>
            <w:r w:rsidRPr="00887013">
              <w:rPr>
                <w:color w:val="000000"/>
                <w:sz w:val="22"/>
                <w:szCs w:val="22"/>
              </w:rPr>
              <w:t> </w:t>
            </w:r>
          </w:p>
        </w:tc>
        <w:tc>
          <w:tcPr>
            <w:tcW w:w="1093" w:type="pct"/>
            <w:tcBorders>
              <w:top w:val="nil"/>
              <w:left w:val="nil"/>
              <w:bottom w:val="single" w:sz="4" w:space="0" w:color="auto"/>
              <w:right w:val="single" w:sz="4" w:space="0" w:color="auto"/>
            </w:tcBorders>
            <w:shd w:val="clear" w:color="auto" w:fill="auto"/>
            <w:noWrap/>
            <w:vAlign w:val="bottom"/>
            <w:hideMark/>
          </w:tcPr>
          <w:p w:rsidR="00AD67DF" w:rsidRPr="00887013" w:rsidRDefault="00AD67DF" w:rsidP="00AD67DF">
            <w:pPr>
              <w:rPr>
                <w:color w:val="000000"/>
                <w:sz w:val="22"/>
                <w:szCs w:val="22"/>
              </w:rPr>
            </w:pPr>
            <w:r w:rsidRPr="00887013">
              <w:rPr>
                <w:color w:val="000000"/>
                <w:sz w:val="22"/>
                <w:szCs w:val="22"/>
              </w:rPr>
              <w:t>Saimniecības ēka</w:t>
            </w:r>
          </w:p>
        </w:tc>
        <w:tc>
          <w:tcPr>
            <w:tcW w:w="703"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rsidP="00EB48C9">
            <w:pPr>
              <w:jc w:val="center"/>
              <w:rPr>
                <w:color w:val="000000"/>
                <w:sz w:val="22"/>
                <w:szCs w:val="22"/>
              </w:rPr>
            </w:pPr>
            <w:r w:rsidRPr="00887013">
              <w:rPr>
                <w:color w:val="000000"/>
                <w:sz w:val="22"/>
                <w:szCs w:val="22"/>
              </w:rPr>
              <w:t>nav</w:t>
            </w:r>
          </w:p>
        </w:tc>
        <w:tc>
          <w:tcPr>
            <w:tcW w:w="704"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pPr>
              <w:jc w:val="center"/>
              <w:rPr>
                <w:color w:val="000000"/>
                <w:sz w:val="22"/>
                <w:szCs w:val="22"/>
              </w:rPr>
            </w:pPr>
            <w:r w:rsidRPr="00887013">
              <w:rPr>
                <w:color w:val="000000"/>
                <w:sz w:val="22"/>
                <w:szCs w:val="22"/>
              </w:rPr>
              <w:t>nav</w:t>
            </w:r>
          </w:p>
        </w:tc>
      </w:tr>
      <w:tr w:rsidR="00E337BB" w:rsidRPr="00887013" w:rsidTr="00E3144D">
        <w:trPr>
          <w:trHeight w:val="312"/>
        </w:trPr>
        <w:tc>
          <w:tcPr>
            <w:tcW w:w="1092" w:type="pct"/>
            <w:tcBorders>
              <w:top w:val="nil"/>
              <w:left w:val="single" w:sz="4" w:space="0" w:color="auto"/>
              <w:bottom w:val="single" w:sz="4" w:space="0" w:color="auto"/>
              <w:right w:val="single" w:sz="4" w:space="0" w:color="auto"/>
            </w:tcBorders>
            <w:shd w:val="clear" w:color="auto" w:fill="auto"/>
            <w:vAlign w:val="center"/>
            <w:hideMark/>
          </w:tcPr>
          <w:p w:rsidR="00AD67DF" w:rsidRPr="00887013" w:rsidRDefault="00AD67DF" w:rsidP="00AD67DF">
            <w:pPr>
              <w:jc w:val="center"/>
              <w:rPr>
                <w:color w:val="000000"/>
                <w:sz w:val="22"/>
                <w:szCs w:val="22"/>
              </w:rPr>
            </w:pPr>
            <w:r w:rsidRPr="00887013">
              <w:rPr>
                <w:color w:val="000000"/>
                <w:sz w:val="22"/>
                <w:szCs w:val="22"/>
              </w:rPr>
              <w:t>96900080173036</w:t>
            </w:r>
          </w:p>
        </w:tc>
        <w:tc>
          <w:tcPr>
            <w:tcW w:w="705" w:type="pct"/>
            <w:tcBorders>
              <w:top w:val="nil"/>
              <w:left w:val="nil"/>
              <w:bottom w:val="single" w:sz="4" w:space="0" w:color="auto"/>
              <w:right w:val="single" w:sz="4" w:space="0" w:color="auto"/>
            </w:tcBorders>
            <w:shd w:val="clear" w:color="auto" w:fill="auto"/>
            <w:noWrap/>
            <w:vAlign w:val="bottom"/>
            <w:hideMark/>
          </w:tcPr>
          <w:p w:rsidR="00AD67DF" w:rsidRPr="00887013" w:rsidRDefault="00AD67DF" w:rsidP="00AD67DF">
            <w:pPr>
              <w:jc w:val="center"/>
              <w:rPr>
                <w:color w:val="000000"/>
                <w:sz w:val="22"/>
                <w:szCs w:val="22"/>
              </w:rPr>
            </w:pPr>
            <w:r w:rsidRPr="00887013">
              <w:rPr>
                <w:color w:val="000000"/>
                <w:sz w:val="22"/>
                <w:szCs w:val="22"/>
              </w:rPr>
              <w:t>200</w:t>
            </w:r>
          </w:p>
        </w:tc>
        <w:tc>
          <w:tcPr>
            <w:tcW w:w="703" w:type="pct"/>
            <w:tcBorders>
              <w:top w:val="nil"/>
              <w:left w:val="nil"/>
              <w:bottom w:val="single" w:sz="4" w:space="0" w:color="auto"/>
              <w:right w:val="single" w:sz="4" w:space="0" w:color="auto"/>
            </w:tcBorders>
            <w:shd w:val="clear" w:color="000000" w:fill="FFFFFF"/>
            <w:noWrap/>
            <w:vAlign w:val="bottom"/>
            <w:hideMark/>
          </w:tcPr>
          <w:p w:rsidR="00AD67DF" w:rsidRPr="00887013" w:rsidRDefault="00AD67DF" w:rsidP="00AD67DF">
            <w:pPr>
              <w:jc w:val="center"/>
              <w:rPr>
                <w:color w:val="000000"/>
                <w:sz w:val="22"/>
                <w:szCs w:val="22"/>
              </w:rPr>
            </w:pPr>
            <w:r w:rsidRPr="00887013">
              <w:rPr>
                <w:color w:val="000000"/>
                <w:sz w:val="22"/>
                <w:szCs w:val="22"/>
              </w:rPr>
              <w:t> </w:t>
            </w:r>
          </w:p>
        </w:tc>
        <w:tc>
          <w:tcPr>
            <w:tcW w:w="1093" w:type="pct"/>
            <w:tcBorders>
              <w:top w:val="nil"/>
              <w:left w:val="nil"/>
              <w:bottom w:val="single" w:sz="4" w:space="0" w:color="auto"/>
              <w:right w:val="single" w:sz="4" w:space="0" w:color="auto"/>
            </w:tcBorders>
            <w:shd w:val="clear" w:color="auto" w:fill="auto"/>
            <w:noWrap/>
            <w:vAlign w:val="bottom"/>
            <w:hideMark/>
          </w:tcPr>
          <w:p w:rsidR="00AD67DF" w:rsidRPr="00887013" w:rsidRDefault="00AD67DF" w:rsidP="00AD67DF">
            <w:pPr>
              <w:rPr>
                <w:color w:val="000000"/>
                <w:sz w:val="22"/>
                <w:szCs w:val="22"/>
              </w:rPr>
            </w:pPr>
            <w:r w:rsidRPr="00887013">
              <w:rPr>
                <w:color w:val="000000"/>
                <w:sz w:val="22"/>
                <w:szCs w:val="22"/>
              </w:rPr>
              <w:t>Ugunsdzēsēju depo</w:t>
            </w:r>
          </w:p>
        </w:tc>
        <w:tc>
          <w:tcPr>
            <w:tcW w:w="703"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rsidP="00EB48C9">
            <w:pPr>
              <w:jc w:val="center"/>
              <w:rPr>
                <w:color w:val="000000"/>
                <w:sz w:val="22"/>
                <w:szCs w:val="22"/>
              </w:rPr>
            </w:pPr>
            <w:r w:rsidRPr="00887013">
              <w:rPr>
                <w:color w:val="000000"/>
                <w:sz w:val="22"/>
                <w:szCs w:val="22"/>
              </w:rPr>
              <w:t>nav</w:t>
            </w:r>
          </w:p>
        </w:tc>
        <w:tc>
          <w:tcPr>
            <w:tcW w:w="704"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pPr>
              <w:jc w:val="center"/>
              <w:rPr>
                <w:color w:val="000000"/>
                <w:sz w:val="22"/>
                <w:szCs w:val="22"/>
              </w:rPr>
            </w:pPr>
            <w:r w:rsidRPr="00887013">
              <w:rPr>
                <w:color w:val="000000"/>
                <w:sz w:val="22"/>
                <w:szCs w:val="22"/>
              </w:rPr>
              <w:t>nav</w:t>
            </w:r>
          </w:p>
        </w:tc>
      </w:tr>
      <w:tr w:rsidR="00E337BB" w:rsidRPr="00887013" w:rsidTr="00E3144D">
        <w:trPr>
          <w:trHeight w:val="312"/>
        </w:trPr>
        <w:tc>
          <w:tcPr>
            <w:tcW w:w="1092" w:type="pct"/>
            <w:tcBorders>
              <w:top w:val="nil"/>
              <w:left w:val="single" w:sz="4" w:space="0" w:color="auto"/>
              <w:bottom w:val="single" w:sz="4" w:space="0" w:color="auto"/>
              <w:right w:val="single" w:sz="4" w:space="0" w:color="auto"/>
            </w:tcBorders>
            <w:shd w:val="clear" w:color="auto" w:fill="auto"/>
            <w:vAlign w:val="center"/>
            <w:hideMark/>
          </w:tcPr>
          <w:p w:rsidR="00AD67DF" w:rsidRPr="00887013" w:rsidRDefault="00AD67DF" w:rsidP="00AD67DF">
            <w:pPr>
              <w:jc w:val="center"/>
              <w:rPr>
                <w:color w:val="000000"/>
                <w:sz w:val="22"/>
                <w:szCs w:val="22"/>
              </w:rPr>
            </w:pPr>
            <w:r w:rsidRPr="00887013">
              <w:rPr>
                <w:color w:val="000000"/>
                <w:sz w:val="22"/>
                <w:szCs w:val="22"/>
              </w:rPr>
              <w:t>96900080173002</w:t>
            </w:r>
          </w:p>
        </w:tc>
        <w:tc>
          <w:tcPr>
            <w:tcW w:w="705" w:type="pct"/>
            <w:tcBorders>
              <w:top w:val="nil"/>
              <w:left w:val="nil"/>
              <w:bottom w:val="single" w:sz="4" w:space="0" w:color="auto"/>
              <w:right w:val="single" w:sz="4" w:space="0" w:color="auto"/>
            </w:tcBorders>
            <w:shd w:val="clear" w:color="auto" w:fill="auto"/>
            <w:noWrap/>
            <w:vAlign w:val="bottom"/>
            <w:hideMark/>
          </w:tcPr>
          <w:p w:rsidR="00AD67DF" w:rsidRPr="00887013" w:rsidRDefault="00AD67DF" w:rsidP="00AD67DF">
            <w:pPr>
              <w:jc w:val="center"/>
              <w:rPr>
                <w:color w:val="000000"/>
                <w:sz w:val="22"/>
                <w:szCs w:val="22"/>
              </w:rPr>
            </w:pPr>
            <w:r w:rsidRPr="00887013">
              <w:rPr>
                <w:color w:val="000000"/>
                <w:sz w:val="22"/>
                <w:szCs w:val="22"/>
              </w:rPr>
              <w:t>12</w:t>
            </w:r>
          </w:p>
        </w:tc>
        <w:tc>
          <w:tcPr>
            <w:tcW w:w="703" w:type="pct"/>
            <w:tcBorders>
              <w:top w:val="nil"/>
              <w:left w:val="nil"/>
              <w:bottom w:val="single" w:sz="4" w:space="0" w:color="auto"/>
              <w:right w:val="single" w:sz="4" w:space="0" w:color="auto"/>
            </w:tcBorders>
            <w:shd w:val="clear" w:color="000000" w:fill="FFFFFF"/>
            <w:noWrap/>
            <w:vAlign w:val="bottom"/>
            <w:hideMark/>
          </w:tcPr>
          <w:p w:rsidR="00AD67DF" w:rsidRPr="00887013" w:rsidRDefault="00AD67DF" w:rsidP="00AD67DF">
            <w:pPr>
              <w:jc w:val="center"/>
              <w:rPr>
                <w:color w:val="000000"/>
                <w:sz w:val="22"/>
                <w:szCs w:val="22"/>
              </w:rPr>
            </w:pPr>
            <w:r w:rsidRPr="00887013">
              <w:rPr>
                <w:color w:val="000000"/>
                <w:sz w:val="22"/>
                <w:szCs w:val="22"/>
              </w:rPr>
              <w:t> </w:t>
            </w:r>
          </w:p>
        </w:tc>
        <w:tc>
          <w:tcPr>
            <w:tcW w:w="1093" w:type="pct"/>
            <w:tcBorders>
              <w:top w:val="nil"/>
              <w:left w:val="nil"/>
              <w:bottom w:val="single" w:sz="4" w:space="0" w:color="auto"/>
              <w:right w:val="single" w:sz="4" w:space="0" w:color="auto"/>
            </w:tcBorders>
            <w:shd w:val="clear" w:color="auto" w:fill="auto"/>
            <w:noWrap/>
            <w:vAlign w:val="bottom"/>
            <w:hideMark/>
          </w:tcPr>
          <w:p w:rsidR="00AD67DF" w:rsidRPr="00887013" w:rsidRDefault="00AD67DF" w:rsidP="00AD67DF">
            <w:pPr>
              <w:rPr>
                <w:color w:val="000000"/>
                <w:sz w:val="22"/>
                <w:szCs w:val="22"/>
              </w:rPr>
            </w:pPr>
            <w:r w:rsidRPr="00887013">
              <w:rPr>
                <w:color w:val="000000"/>
                <w:sz w:val="22"/>
                <w:szCs w:val="22"/>
              </w:rPr>
              <w:t>Sūknētava Nr.1</w:t>
            </w:r>
          </w:p>
        </w:tc>
        <w:tc>
          <w:tcPr>
            <w:tcW w:w="703"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rsidP="00EB48C9">
            <w:pPr>
              <w:jc w:val="center"/>
              <w:rPr>
                <w:color w:val="000000"/>
                <w:sz w:val="22"/>
                <w:szCs w:val="22"/>
              </w:rPr>
            </w:pPr>
            <w:r w:rsidRPr="00887013">
              <w:rPr>
                <w:color w:val="000000"/>
                <w:sz w:val="22"/>
                <w:szCs w:val="22"/>
              </w:rPr>
              <w:t>nav</w:t>
            </w:r>
          </w:p>
        </w:tc>
        <w:tc>
          <w:tcPr>
            <w:tcW w:w="704"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pPr>
              <w:jc w:val="center"/>
              <w:rPr>
                <w:color w:val="000000"/>
                <w:sz w:val="22"/>
                <w:szCs w:val="22"/>
              </w:rPr>
            </w:pPr>
            <w:r w:rsidRPr="00887013">
              <w:rPr>
                <w:color w:val="000000"/>
                <w:sz w:val="22"/>
                <w:szCs w:val="22"/>
              </w:rPr>
              <w:t>nav</w:t>
            </w:r>
          </w:p>
        </w:tc>
      </w:tr>
      <w:tr w:rsidR="00E337BB" w:rsidRPr="00887013" w:rsidTr="00E3144D">
        <w:trPr>
          <w:trHeight w:val="312"/>
        </w:trPr>
        <w:tc>
          <w:tcPr>
            <w:tcW w:w="1092" w:type="pct"/>
            <w:tcBorders>
              <w:top w:val="nil"/>
              <w:left w:val="single" w:sz="4" w:space="0" w:color="auto"/>
              <w:bottom w:val="single" w:sz="4" w:space="0" w:color="auto"/>
              <w:right w:val="single" w:sz="4" w:space="0" w:color="auto"/>
            </w:tcBorders>
            <w:shd w:val="clear" w:color="auto" w:fill="auto"/>
            <w:vAlign w:val="center"/>
            <w:hideMark/>
          </w:tcPr>
          <w:p w:rsidR="00AD67DF" w:rsidRPr="00887013" w:rsidRDefault="00AD67DF" w:rsidP="00AD67DF">
            <w:pPr>
              <w:jc w:val="center"/>
              <w:rPr>
                <w:color w:val="000000"/>
                <w:sz w:val="22"/>
                <w:szCs w:val="22"/>
              </w:rPr>
            </w:pPr>
            <w:r w:rsidRPr="00887013">
              <w:rPr>
                <w:color w:val="000000"/>
                <w:sz w:val="22"/>
                <w:szCs w:val="22"/>
              </w:rPr>
              <w:t>96900080173003</w:t>
            </w:r>
          </w:p>
        </w:tc>
        <w:tc>
          <w:tcPr>
            <w:tcW w:w="705" w:type="pct"/>
            <w:tcBorders>
              <w:top w:val="nil"/>
              <w:left w:val="nil"/>
              <w:bottom w:val="single" w:sz="4" w:space="0" w:color="auto"/>
              <w:right w:val="single" w:sz="4" w:space="0" w:color="auto"/>
            </w:tcBorders>
            <w:shd w:val="clear" w:color="auto" w:fill="auto"/>
            <w:noWrap/>
            <w:vAlign w:val="bottom"/>
            <w:hideMark/>
          </w:tcPr>
          <w:p w:rsidR="00AD67DF" w:rsidRPr="00887013" w:rsidRDefault="00AD67DF" w:rsidP="00AD67DF">
            <w:pPr>
              <w:jc w:val="center"/>
              <w:rPr>
                <w:color w:val="000000"/>
                <w:sz w:val="22"/>
                <w:szCs w:val="22"/>
              </w:rPr>
            </w:pPr>
            <w:r w:rsidRPr="00887013">
              <w:rPr>
                <w:color w:val="000000"/>
                <w:sz w:val="22"/>
                <w:szCs w:val="22"/>
              </w:rPr>
              <w:t>12</w:t>
            </w:r>
          </w:p>
        </w:tc>
        <w:tc>
          <w:tcPr>
            <w:tcW w:w="703" w:type="pct"/>
            <w:tcBorders>
              <w:top w:val="nil"/>
              <w:left w:val="nil"/>
              <w:bottom w:val="single" w:sz="4" w:space="0" w:color="auto"/>
              <w:right w:val="single" w:sz="4" w:space="0" w:color="auto"/>
            </w:tcBorders>
            <w:shd w:val="clear" w:color="000000" w:fill="FFFFFF"/>
            <w:noWrap/>
            <w:vAlign w:val="bottom"/>
            <w:hideMark/>
          </w:tcPr>
          <w:p w:rsidR="00AD67DF" w:rsidRPr="00887013" w:rsidRDefault="00AD67DF" w:rsidP="00AD67DF">
            <w:pPr>
              <w:jc w:val="center"/>
              <w:rPr>
                <w:color w:val="000000"/>
                <w:sz w:val="22"/>
                <w:szCs w:val="22"/>
              </w:rPr>
            </w:pPr>
            <w:r w:rsidRPr="00887013">
              <w:rPr>
                <w:color w:val="000000"/>
                <w:sz w:val="22"/>
                <w:szCs w:val="22"/>
              </w:rPr>
              <w:t> </w:t>
            </w:r>
          </w:p>
        </w:tc>
        <w:tc>
          <w:tcPr>
            <w:tcW w:w="1093" w:type="pct"/>
            <w:tcBorders>
              <w:top w:val="nil"/>
              <w:left w:val="nil"/>
              <w:bottom w:val="single" w:sz="4" w:space="0" w:color="auto"/>
              <w:right w:val="single" w:sz="4" w:space="0" w:color="auto"/>
            </w:tcBorders>
            <w:shd w:val="clear" w:color="auto" w:fill="auto"/>
            <w:noWrap/>
            <w:vAlign w:val="bottom"/>
            <w:hideMark/>
          </w:tcPr>
          <w:p w:rsidR="00AD67DF" w:rsidRPr="00887013" w:rsidRDefault="00AD67DF" w:rsidP="00AD67DF">
            <w:pPr>
              <w:rPr>
                <w:color w:val="000000"/>
                <w:sz w:val="22"/>
                <w:szCs w:val="22"/>
              </w:rPr>
            </w:pPr>
            <w:r w:rsidRPr="00887013">
              <w:rPr>
                <w:color w:val="000000"/>
                <w:sz w:val="22"/>
                <w:szCs w:val="22"/>
              </w:rPr>
              <w:t>Sūknētava Nr.2</w:t>
            </w:r>
          </w:p>
        </w:tc>
        <w:tc>
          <w:tcPr>
            <w:tcW w:w="703"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rsidP="00EB48C9">
            <w:pPr>
              <w:jc w:val="center"/>
              <w:rPr>
                <w:color w:val="000000"/>
                <w:sz w:val="22"/>
                <w:szCs w:val="22"/>
              </w:rPr>
            </w:pPr>
            <w:r w:rsidRPr="00887013">
              <w:rPr>
                <w:color w:val="000000"/>
                <w:sz w:val="22"/>
                <w:szCs w:val="22"/>
              </w:rPr>
              <w:t>nav</w:t>
            </w:r>
          </w:p>
        </w:tc>
        <w:tc>
          <w:tcPr>
            <w:tcW w:w="704"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pPr>
              <w:jc w:val="center"/>
              <w:rPr>
                <w:color w:val="000000"/>
                <w:sz w:val="22"/>
                <w:szCs w:val="22"/>
              </w:rPr>
            </w:pPr>
            <w:r w:rsidRPr="00887013">
              <w:rPr>
                <w:color w:val="000000"/>
                <w:sz w:val="22"/>
                <w:szCs w:val="22"/>
              </w:rPr>
              <w:t>nav</w:t>
            </w:r>
          </w:p>
        </w:tc>
      </w:tr>
      <w:tr w:rsidR="00E337BB" w:rsidRPr="00887013" w:rsidTr="00E3144D">
        <w:trPr>
          <w:trHeight w:val="312"/>
        </w:trPr>
        <w:tc>
          <w:tcPr>
            <w:tcW w:w="1092" w:type="pct"/>
            <w:tcBorders>
              <w:top w:val="nil"/>
              <w:left w:val="single" w:sz="4" w:space="0" w:color="auto"/>
              <w:bottom w:val="single" w:sz="4" w:space="0" w:color="auto"/>
              <w:right w:val="single" w:sz="4" w:space="0" w:color="auto"/>
            </w:tcBorders>
            <w:shd w:val="clear" w:color="auto" w:fill="auto"/>
            <w:vAlign w:val="center"/>
            <w:hideMark/>
          </w:tcPr>
          <w:p w:rsidR="00AD67DF" w:rsidRPr="00887013" w:rsidRDefault="00AD67DF" w:rsidP="00AD67DF">
            <w:pPr>
              <w:jc w:val="center"/>
              <w:rPr>
                <w:color w:val="000000"/>
                <w:sz w:val="22"/>
                <w:szCs w:val="22"/>
              </w:rPr>
            </w:pPr>
            <w:r w:rsidRPr="00887013">
              <w:rPr>
                <w:color w:val="000000"/>
                <w:sz w:val="22"/>
                <w:szCs w:val="22"/>
              </w:rPr>
              <w:t>96900080173005</w:t>
            </w:r>
          </w:p>
        </w:tc>
        <w:tc>
          <w:tcPr>
            <w:tcW w:w="705" w:type="pct"/>
            <w:tcBorders>
              <w:top w:val="nil"/>
              <w:left w:val="nil"/>
              <w:bottom w:val="single" w:sz="4" w:space="0" w:color="auto"/>
              <w:right w:val="single" w:sz="4" w:space="0" w:color="auto"/>
            </w:tcBorders>
            <w:shd w:val="clear" w:color="auto" w:fill="auto"/>
            <w:noWrap/>
            <w:vAlign w:val="bottom"/>
            <w:hideMark/>
          </w:tcPr>
          <w:p w:rsidR="00AD67DF" w:rsidRPr="00887013" w:rsidRDefault="00AD67DF" w:rsidP="00AD67DF">
            <w:pPr>
              <w:jc w:val="center"/>
              <w:rPr>
                <w:color w:val="000000"/>
                <w:sz w:val="22"/>
                <w:szCs w:val="22"/>
              </w:rPr>
            </w:pPr>
            <w:r w:rsidRPr="00887013">
              <w:rPr>
                <w:color w:val="000000"/>
                <w:sz w:val="22"/>
                <w:szCs w:val="22"/>
              </w:rPr>
              <w:t>12</w:t>
            </w:r>
          </w:p>
        </w:tc>
        <w:tc>
          <w:tcPr>
            <w:tcW w:w="703" w:type="pct"/>
            <w:tcBorders>
              <w:top w:val="nil"/>
              <w:left w:val="nil"/>
              <w:bottom w:val="single" w:sz="4" w:space="0" w:color="auto"/>
              <w:right w:val="single" w:sz="4" w:space="0" w:color="auto"/>
            </w:tcBorders>
            <w:shd w:val="clear" w:color="000000" w:fill="FFFFFF"/>
            <w:noWrap/>
            <w:vAlign w:val="bottom"/>
            <w:hideMark/>
          </w:tcPr>
          <w:p w:rsidR="00AD67DF" w:rsidRPr="00887013" w:rsidRDefault="00AD67DF" w:rsidP="00AD67DF">
            <w:pPr>
              <w:jc w:val="center"/>
              <w:rPr>
                <w:color w:val="000000"/>
                <w:sz w:val="22"/>
                <w:szCs w:val="22"/>
              </w:rPr>
            </w:pPr>
            <w:r w:rsidRPr="00887013">
              <w:rPr>
                <w:color w:val="000000"/>
                <w:sz w:val="22"/>
                <w:szCs w:val="22"/>
              </w:rPr>
              <w:t> </w:t>
            </w:r>
          </w:p>
        </w:tc>
        <w:tc>
          <w:tcPr>
            <w:tcW w:w="1093" w:type="pct"/>
            <w:tcBorders>
              <w:top w:val="nil"/>
              <w:left w:val="nil"/>
              <w:bottom w:val="single" w:sz="4" w:space="0" w:color="auto"/>
              <w:right w:val="single" w:sz="4" w:space="0" w:color="auto"/>
            </w:tcBorders>
            <w:shd w:val="clear" w:color="auto" w:fill="auto"/>
            <w:noWrap/>
            <w:vAlign w:val="bottom"/>
            <w:hideMark/>
          </w:tcPr>
          <w:p w:rsidR="00AD67DF" w:rsidRPr="00887013" w:rsidRDefault="00AD67DF" w:rsidP="00AD67DF">
            <w:pPr>
              <w:rPr>
                <w:color w:val="000000"/>
                <w:sz w:val="22"/>
                <w:szCs w:val="22"/>
              </w:rPr>
            </w:pPr>
            <w:r w:rsidRPr="00887013">
              <w:rPr>
                <w:color w:val="000000"/>
                <w:sz w:val="22"/>
                <w:szCs w:val="22"/>
              </w:rPr>
              <w:t>Sūknētava Nr.3</w:t>
            </w:r>
          </w:p>
        </w:tc>
        <w:tc>
          <w:tcPr>
            <w:tcW w:w="703"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rsidP="00EB48C9">
            <w:pPr>
              <w:jc w:val="center"/>
              <w:rPr>
                <w:color w:val="000000"/>
                <w:sz w:val="22"/>
                <w:szCs w:val="22"/>
              </w:rPr>
            </w:pPr>
            <w:r w:rsidRPr="00887013">
              <w:rPr>
                <w:color w:val="000000"/>
                <w:sz w:val="22"/>
                <w:szCs w:val="22"/>
              </w:rPr>
              <w:t>nav</w:t>
            </w:r>
          </w:p>
        </w:tc>
        <w:tc>
          <w:tcPr>
            <w:tcW w:w="704"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pPr>
              <w:jc w:val="center"/>
              <w:rPr>
                <w:color w:val="000000"/>
                <w:sz w:val="22"/>
                <w:szCs w:val="22"/>
              </w:rPr>
            </w:pPr>
            <w:r w:rsidRPr="00887013">
              <w:rPr>
                <w:color w:val="000000"/>
                <w:sz w:val="22"/>
                <w:szCs w:val="22"/>
              </w:rPr>
              <w:t>nav</w:t>
            </w:r>
          </w:p>
        </w:tc>
      </w:tr>
      <w:tr w:rsidR="00E337BB" w:rsidRPr="00887013" w:rsidTr="00E3144D">
        <w:trPr>
          <w:trHeight w:val="312"/>
        </w:trPr>
        <w:tc>
          <w:tcPr>
            <w:tcW w:w="1092" w:type="pct"/>
            <w:tcBorders>
              <w:top w:val="nil"/>
              <w:left w:val="single" w:sz="4" w:space="0" w:color="auto"/>
              <w:bottom w:val="single" w:sz="4" w:space="0" w:color="auto"/>
              <w:right w:val="single" w:sz="4" w:space="0" w:color="auto"/>
            </w:tcBorders>
            <w:shd w:val="clear" w:color="auto" w:fill="auto"/>
            <w:noWrap/>
            <w:vAlign w:val="bottom"/>
            <w:hideMark/>
          </w:tcPr>
          <w:p w:rsidR="00AD67DF" w:rsidRPr="00887013" w:rsidRDefault="00AD67DF" w:rsidP="00AD67DF">
            <w:pPr>
              <w:jc w:val="center"/>
              <w:rPr>
                <w:color w:val="000000"/>
                <w:sz w:val="22"/>
                <w:szCs w:val="22"/>
              </w:rPr>
            </w:pPr>
            <w:r w:rsidRPr="00887013">
              <w:rPr>
                <w:color w:val="000000"/>
                <w:sz w:val="22"/>
                <w:szCs w:val="22"/>
              </w:rPr>
              <w:t>96900080173012</w:t>
            </w:r>
          </w:p>
        </w:tc>
        <w:tc>
          <w:tcPr>
            <w:tcW w:w="705" w:type="pct"/>
            <w:tcBorders>
              <w:top w:val="nil"/>
              <w:left w:val="nil"/>
              <w:bottom w:val="single" w:sz="4" w:space="0" w:color="auto"/>
              <w:right w:val="single" w:sz="4" w:space="0" w:color="auto"/>
            </w:tcBorders>
            <w:shd w:val="clear" w:color="auto" w:fill="auto"/>
            <w:noWrap/>
            <w:vAlign w:val="bottom"/>
            <w:hideMark/>
          </w:tcPr>
          <w:p w:rsidR="00AD67DF" w:rsidRPr="00887013" w:rsidRDefault="00AD67DF" w:rsidP="00AD67DF">
            <w:pPr>
              <w:jc w:val="center"/>
              <w:rPr>
                <w:color w:val="000000"/>
                <w:sz w:val="22"/>
                <w:szCs w:val="22"/>
              </w:rPr>
            </w:pPr>
            <w:r w:rsidRPr="00887013">
              <w:rPr>
                <w:color w:val="000000"/>
                <w:sz w:val="22"/>
                <w:szCs w:val="22"/>
              </w:rPr>
              <w:t>108.9</w:t>
            </w:r>
          </w:p>
        </w:tc>
        <w:tc>
          <w:tcPr>
            <w:tcW w:w="703" w:type="pct"/>
            <w:tcBorders>
              <w:top w:val="nil"/>
              <w:left w:val="nil"/>
              <w:bottom w:val="single" w:sz="4" w:space="0" w:color="auto"/>
              <w:right w:val="single" w:sz="4" w:space="0" w:color="auto"/>
            </w:tcBorders>
            <w:shd w:val="clear" w:color="000000" w:fill="FFFFFF"/>
            <w:noWrap/>
            <w:vAlign w:val="bottom"/>
            <w:hideMark/>
          </w:tcPr>
          <w:p w:rsidR="00AD67DF" w:rsidRPr="00887013" w:rsidRDefault="00AD67DF" w:rsidP="00AD67DF">
            <w:pPr>
              <w:jc w:val="center"/>
              <w:rPr>
                <w:color w:val="000000"/>
                <w:sz w:val="22"/>
                <w:szCs w:val="22"/>
              </w:rPr>
            </w:pPr>
            <w:r w:rsidRPr="00887013">
              <w:rPr>
                <w:color w:val="000000"/>
                <w:sz w:val="22"/>
                <w:szCs w:val="22"/>
              </w:rPr>
              <w:t> </w:t>
            </w:r>
          </w:p>
        </w:tc>
        <w:tc>
          <w:tcPr>
            <w:tcW w:w="1093" w:type="pct"/>
            <w:tcBorders>
              <w:top w:val="nil"/>
              <w:left w:val="nil"/>
              <w:bottom w:val="single" w:sz="4" w:space="0" w:color="auto"/>
              <w:right w:val="single" w:sz="4" w:space="0" w:color="auto"/>
            </w:tcBorders>
            <w:shd w:val="clear" w:color="auto" w:fill="auto"/>
            <w:noWrap/>
            <w:vAlign w:val="bottom"/>
            <w:hideMark/>
          </w:tcPr>
          <w:p w:rsidR="00AD67DF" w:rsidRPr="00887013" w:rsidRDefault="00AD67DF" w:rsidP="00AD67DF">
            <w:pPr>
              <w:rPr>
                <w:color w:val="000000"/>
                <w:sz w:val="22"/>
                <w:szCs w:val="22"/>
              </w:rPr>
            </w:pPr>
            <w:r w:rsidRPr="00887013">
              <w:rPr>
                <w:color w:val="000000"/>
                <w:sz w:val="22"/>
                <w:szCs w:val="22"/>
              </w:rPr>
              <w:t>Avārijas elektropadeves ēka</w:t>
            </w:r>
          </w:p>
        </w:tc>
        <w:tc>
          <w:tcPr>
            <w:tcW w:w="703"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rsidP="00EB48C9">
            <w:pPr>
              <w:jc w:val="center"/>
              <w:rPr>
                <w:color w:val="000000"/>
                <w:sz w:val="22"/>
                <w:szCs w:val="22"/>
              </w:rPr>
            </w:pPr>
            <w:r w:rsidRPr="00887013">
              <w:rPr>
                <w:color w:val="000000"/>
                <w:sz w:val="22"/>
                <w:szCs w:val="22"/>
              </w:rPr>
              <w:t>nav</w:t>
            </w:r>
          </w:p>
        </w:tc>
        <w:tc>
          <w:tcPr>
            <w:tcW w:w="704"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pPr>
              <w:jc w:val="center"/>
              <w:rPr>
                <w:color w:val="000000"/>
                <w:sz w:val="22"/>
                <w:szCs w:val="22"/>
              </w:rPr>
            </w:pPr>
            <w:r w:rsidRPr="00887013">
              <w:rPr>
                <w:color w:val="000000"/>
                <w:sz w:val="22"/>
                <w:szCs w:val="22"/>
              </w:rPr>
              <w:t>nav</w:t>
            </w:r>
          </w:p>
        </w:tc>
      </w:tr>
      <w:tr w:rsidR="00E337BB" w:rsidRPr="00887013" w:rsidTr="00E3144D">
        <w:trPr>
          <w:trHeight w:val="370"/>
        </w:trPr>
        <w:tc>
          <w:tcPr>
            <w:tcW w:w="1092" w:type="pct"/>
            <w:tcBorders>
              <w:top w:val="nil"/>
              <w:left w:val="nil"/>
              <w:bottom w:val="nil"/>
              <w:right w:val="nil"/>
            </w:tcBorders>
            <w:shd w:val="clear" w:color="000000" w:fill="FFFFFF"/>
            <w:noWrap/>
            <w:vAlign w:val="bottom"/>
            <w:hideMark/>
          </w:tcPr>
          <w:p w:rsidR="00AD67DF" w:rsidRPr="00887013" w:rsidRDefault="00AD67DF" w:rsidP="00AD67DF">
            <w:pPr>
              <w:jc w:val="center"/>
              <w:rPr>
                <w:color w:val="000000"/>
                <w:sz w:val="22"/>
                <w:szCs w:val="22"/>
              </w:rPr>
            </w:pPr>
            <w:r w:rsidRPr="00887013">
              <w:rPr>
                <w:color w:val="000000"/>
                <w:sz w:val="22"/>
                <w:szCs w:val="22"/>
              </w:rPr>
              <w:t> </w:t>
            </w:r>
          </w:p>
        </w:tc>
        <w:tc>
          <w:tcPr>
            <w:tcW w:w="705" w:type="pct"/>
            <w:tcBorders>
              <w:top w:val="nil"/>
              <w:left w:val="nil"/>
              <w:bottom w:val="nil"/>
              <w:right w:val="nil"/>
            </w:tcBorders>
            <w:shd w:val="clear" w:color="000000" w:fill="FFFFFF"/>
            <w:noWrap/>
            <w:vAlign w:val="bottom"/>
            <w:hideMark/>
          </w:tcPr>
          <w:p w:rsidR="00AD67DF" w:rsidRPr="00887013" w:rsidRDefault="00AD67DF" w:rsidP="00AD67DF">
            <w:pPr>
              <w:jc w:val="center"/>
              <w:rPr>
                <w:color w:val="000000"/>
                <w:sz w:val="22"/>
                <w:szCs w:val="22"/>
              </w:rPr>
            </w:pPr>
            <w:r w:rsidRPr="00887013">
              <w:rPr>
                <w:color w:val="000000"/>
                <w:sz w:val="22"/>
                <w:szCs w:val="22"/>
              </w:rPr>
              <w:t> </w:t>
            </w:r>
          </w:p>
        </w:tc>
        <w:tc>
          <w:tcPr>
            <w:tcW w:w="703" w:type="pct"/>
            <w:tcBorders>
              <w:top w:val="nil"/>
              <w:left w:val="nil"/>
              <w:bottom w:val="nil"/>
              <w:right w:val="nil"/>
            </w:tcBorders>
            <w:shd w:val="clear" w:color="000000" w:fill="FFFFFF"/>
            <w:noWrap/>
            <w:vAlign w:val="bottom"/>
            <w:hideMark/>
          </w:tcPr>
          <w:p w:rsidR="00AD67DF" w:rsidRPr="00887013" w:rsidRDefault="00AD67DF" w:rsidP="00AD67DF">
            <w:pPr>
              <w:jc w:val="center"/>
              <w:rPr>
                <w:color w:val="000000"/>
                <w:sz w:val="22"/>
                <w:szCs w:val="22"/>
              </w:rPr>
            </w:pPr>
            <w:r w:rsidRPr="00887013">
              <w:rPr>
                <w:color w:val="000000"/>
                <w:sz w:val="22"/>
                <w:szCs w:val="22"/>
              </w:rPr>
              <w:t> </w:t>
            </w:r>
          </w:p>
        </w:tc>
        <w:tc>
          <w:tcPr>
            <w:tcW w:w="1093" w:type="pct"/>
            <w:tcBorders>
              <w:top w:val="nil"/>
              <w:left w:val="nil"/>
              <w:bottom w:val="nil"/>
              <w:right w:val="nil"/>
            </w:tcBorders>
            <w:shd w:val="clear" w:color="auto" w:fill="auto"/>
            <w:noWrap/>
            <w:vAlign w:val="bottom"/>
            <w:hideMark/>
          </w:tcPr>
          <w:p w:rsidR="00AD67DF" w:rsidRPr="00887013" w:rsidRDefault="00AD67DF" w:rsidP="00AD67DF">
            <w:pPr>
              <w:jc w:val="center"/>
              <w:rPr>
                <w:color w:val="000000"/>
                <w:sz w:val="22"/>
                <w:szCs w:val="22"/>
              </w:rPr>
            </w:pPr>
          </w:p>
        </w:tc>
        <w:tc>
          <w:tcPr>
            <w:tcW w:w="703" w:type="pct"/>
            <w:tcBorders>
              <w:top w:val="nil"/>
              <w:left w:val="nil"/>
              <w:bottom w:val="nil"/>
              <w:right w:val="nil"/>
            </w:tcBorders>
            <w:shd w:val="clear" w:color="auto" w:fill="auto"/>
            <w:noWrap/>
            <w:vAlign w:val="bottom"/>
            <w:hideMark/>
          </w:tcPr>
          <w:p w:rsidR="00AD67DF" w:rsidRPr="00887013" w:rsidRDefault="00AD67DF" w:rsidP="00AD67DF">
            <w:pPr>
              <w:rPr>
                <w:sz w:val="22"/>
                <w:szCs w:val="22"/>
              </w:rPr>
            </w:pPr>
          </w:p>
        </w:tc>
        <w:tc>
          <w:tcPr>
            <w:tcW w:w="704" w:type="pct"/>
            <w:tcBorders>
              <w:top w:val="nil"/>
              <w:left w:val="nil"/>
              <w:bottom w:val="nil"/>
              <w:right w:val="nil"/>
            </w:tcBorders>
            <w:shd w:val="clear" w:color="auto" w:fill="auto"/>
            <w:noWrap/>
            <w:vAlign w:val="bottom"/>
            <w:hideMark/>
          </w:tcPr>
          <w:p w:rsidR="00AD67DF" w:rsidRPr="00887013" w:rsidRDefault="00AD67DF" w:rsidP="00AD67DF">
            <w:pPr>
              <w:jc w:val="center"/>
              <w:rPr>
                <w:sz w:val="22"/>
                <w:szCs w:val="22"/>
              </w:rPr>
            </w:pPr>
          </w:p>
        </w:tc>
      </w:tr>
      <w:tr w:rsidR="00E3144D" w:rsidRPr="00887013" w:rsidTr="00E3144D">
        <w:trPr>
          <w:trHeight w:val="227"/>
        </w:trPr>
        <w:tc>
          <w:tcPr>
            <w:tcW w:w="5000" w:type="pct"/>
            <w:gridSpan w:val="6"/>
            <w:tcBorders>
              <w:top w:val="nil"/>
              <w:left w:val="nil"/>
              <w:bottom w:val="nil"/>
              <w:right w:val="nil"/>
            </w:tcBorders>
            <w:shd w:val="clear" w:color="000000" w:fill="E2EFDA"/>
            <w:noWrap/>
            <w:vAlign w:val="bottom"/>
            <w:hideMark/>
          </w:tcPr>
          <w:p w:rsidR="00E3144D" w:rsidRPr="00887013" w:rsidRDefault="00E3144D" w:rsidP="00AD67DF">
            <w:pPr>
              <w:jc w:val="center"/>
              <w:rPr>
                <w:color w:val="000000"/>
                <w:sz w:val="22"/>
                <w:szCs w:val="22"/>
              </w:rPr>
            </w:pPr>
            <w:r w:rsidRPr="00887013">
              <w:rPr>
                <w:b/>
                <w:color w:val="000000"/>
                <w:sz w:val="22"/>
                <w:szCs w:val="22"/>
              </w:rPr>
              <w:t>Daugavgrīvas cietuma Daugavpils nodaļa, 18.novembra iela 66 A, Daugavpils, LV-5418</w:t>
            </w:r>
          </w:p>
        </w:tc>
      </w:tr>
      <w:tr w:rsidR="00E337BB" w:rsidRPr="00887013" w:rsidTr="00E3144D">
        <w:trPr>
          <w:trHeight w:val="684"/>
        </w:trPr>
        <w:tc>
          <w:tcPr>
            <w:tcW w:w="1092" w:type="pct"/>
            <w:vMerge w:val="restart"/>
            <w:tcBorders>
              <w:top w:val="single" w:sz="4" w:space="0" w:color="auto"/>
              <w:left w:val="single" w:sz="4" w:space="0" w:color="auto"/>
              <w:bottom w:val="single" w:sz="4" w:space="0" w:color="auto"/>
              <w:right w:val="single" w:sz="4" w:space="0" w:color="auto"/>
            </w:tcBorders>
            <w:shd w:val="clear" w:color="000000" w:fill="D9E1F2"/>
            <w:vAlign w:val="center"/>
            <w:hideMark/>
          </w:tcPr>
          <w:p w:rsidR="00AD67DF" w:rsidRPr="00887013" w:rsidRDefault="00AD67DF" w:rsidP="00AD67DF">
            <w:pPr>
              <w:jc w:val="center"/>
              <w:rPr>
                <w:color w:val="000000"/>
                <w:sz w:val="22"/>
                <w:szCs w:val="22"/>
              </w:rPr>
            </w:pPr>
            <w:r w:rsidRPr="00887013">
              <w:rPr>
                <w:color w:val="000000"/>
                <w:sz w:val="22"/>
                <w:szCs w:val="22"/>
              </w:rPr>
              <w:t>Kadastra numurs</w:t>
            </w:r>
          </w:p>
        </w:tc>
        <w:tc>
          <w:tcPr>
            <w:tcW w:w="705" w:type="pct"/>
            <w:vMerge w:val="restart"/>
            <w:tcBorders>
              <w:top w:val="single" w:sz="4" w:space="0" w:color="auto"/>
              <w:left w:val="single" w:sz="4" w:space="0" w:color="auto"/>
              <w:bottom w:val="single" w:sz="4" w:space="0" w:color="auto"/>
              <w:right w:val="single" w:sz="4" w:space="0" w:color="auto"/>
            </w:tcBorders>
            <w:shd w:val="clear" w:color="000000" w:fill="D9E1F2"/>
            <w:vAlign w:val="center"/>
            <w:hideMark/>
          </w:tcPr>
          <w:p w:rsidR="00AD67DF" w:rsidRPr="00887013" w:rsidRDefault="00AD67DF" w:rsidP="00AD67DF">
            <w:pPr>
              <w:jc w:val="center"/>
              <w:rPr>
                <w:color w:val="000000"/>
                <w:sz w:val="22"/>
                <w:szCs w:val="22"/>
              </w:rPr>
            </w:pPr>
            <w:r w:rsidRPr="00887013">
              <w:rPr>
                <w:color w:val="000000"/>
                <w:sz w:val="22"/>
                <w:szCs w:val="22"/>
              </w:rPr>
              <w:t>Ēkas kopējā platība, m</w:t>
            </w:r>
            <w:r w:rsidRPr="00887013">
              <w:rPr>
                <w:color w:val="000000"/>
                <w:sz w:val="22"/>
                <w:szCs w:val="22"/>
                <w:vertAlign w:val="superscript"/>
              </w:rPr>
              <w:t>2</w:t>
            </w:r>
          </w:p>
        </w:tc>
        <w:tc>
          <w:tcPr>
            <w:tcW w:w="703" w:type="pct"/>
            <w:vMerge w:val="restart"/>
            <w:tcBorders>
              <w:top w:val="single" w:sz="4" w:space="0" w:color="auto"/>
              <w:left w:val="single" w:sz="4" w:space="0" w:color="auto"/>
              <w:bottom w:val="single" w:sz="4" w:space="0" w:color="auto"/>
              <w:right w:val="single" w:sz="4" w:space="0" w:color="auto"/>
            </w:tcBorders>
            <w:shd w:val="clear" w:color="000000" w:fill="D9E1F2"/>
            <w:vAlign w:val="center"/>
            <w:hideMark/>
          </w:tcPr>
          <w:p w:rsidR="00AD67DF" w:rsidRPr="00887013" w:rsidRDefault="00AD67DF" w:rsidP="00AD67DF">
            <w:pPr>
              <w:jc w:val="center"/>
              <w:rPr>
                <w:color w:val="000000"/>
                <w:sz w:val="22"/>
                <w:szCs w:val="22"/>
              </w:rPr>
            </w:pPr>
            <w:r w:rsidRPr="00887013">
              <w:rPr>
                <w:color w:val="000000"/>
                <w:sz w:val="22"/>
                <w:szCs w:val="22"/>
              </w:rPr>
              <w:t>Pēdējo mērījumu protokolu datums</w:t>
            </w:r>
          </w:p>
        </w:tc>
        <w:tc>
          <w:tcPr>
            <w:tcW w:w="1093" w:type="pct"/>
            <w:vMerge w:val="restart"/>
            <w:tcBorders>
              <w:top w:val="single" w:sz="4" w:space="0" w:color="auto"/>
              <w:left w:val="single" w:sz="4" w:space="0" w:color="auto"/>
              <w:bottom w:val="single" w:sz="4" w:space="0" w:color="auto"/>
              <w:right w:val="single" w:sz="4" w:space="0" w:color="auto"/>
            </w:tcBorders>
            <w:shd w:val="clear" w:color="000000" w:fill="D9E1F2"/>
            <w:vAlign w:val="center"/>
            <w:hideMark/>
          </w:tcPr>
          <w:p w:rsidR="00AD67DF" w:rsidRPr="00887013" w:rsidRDefault="00AD67DF" w:rsidP="00AD67DF">
            <w:pPr>
              <w:jc w:val="center"/>
              <w:rPr>
                <w:color w:val="000000"/>
                <w:sz w:val="22"/>
                <w:szCs w:val="22"/>
              </w:rPr>
            </w:pPr>
            <w:r w:rsidRPr="00887013">
              <w:rPr>
                <w:color w:val="000000"/>
                <w:sz w:val="22"/>
                <w:szCs w:val="22"/>
              </w:rPr>
              <w:t>Lietošanas veids</w:t>
            </w:r>
          </w:p>
        </w:tc>
        <w:tc>
          <w:tcPr>
            <w:tcW w:w="703" w:type="pct"/>
            <w:tcBorders>
              <w:top w:val="single" w:sz="4" w:space="0" w:color="auto"/>
              <w:left w:val="nil"/>
              <w:bottom w:val="single" w:sz="4" w:space="0" w:color="auto"/>
              <w:right w:val="single" w:sz="4" w:space="0" w:color="auto"/>
            </w:tcBorders>
            <w:shd w:val="clear" w:color="000000" w:fill="D9E1F2"/>
            <w:vAlign w:val="center"/>
            <w:hideMark/>
          </w:tcPr>
          <w:p w:rsidR="00AD67DF" w:rsidRPr="00887013" w:rsidRDefault="00AD67DF" w:rsidP="00AD67DF">
            <w:pPr>
              <w:jc w:val="center"/>
              <w:rPr>
                <w:color w:val="000000"/>
                <w:sz w:val="22"/>
                <w:szCs w:val="22"/>
              </w:rPr>
            </w:pPr>
            <w:r w:rsidRPr="00887013">
              <w:rPr>
                <w:color w:val="000000"/>
                <w:sz w:val="22"/>
                <w:szCs w:val="22"/>
              </w:rPr>
              <w:t>Zibens aizsardzība</w:t>
            </w:r>
          </w:p>
        </w:tc>
        <w:tc>
          <w:tcPr>
            <w:tcW w:w="704" w:type="pct"/>
            <w:tcBorders>
              <w:top w:val="single" w:sz="4" w:space="0" w:color="auto"/>
              <w:left w:val="nil"/>
              <w:bottom w:val="single" w:sz="4" w:space="0" w:color="auto"/>
              <w:right w:val="single" w:sz="4" w:space="0" w:color="auto"/>
            </w:tcBorders>
            <w:shd w:val="clear" w:color="000000" w:fill="D9E1F2"/>
            <w:vAlign w:val="center"/>
            <w:hideMark/>
          </w:tcPr>
          <w:p w:rsidR="00AD67DF" w:rsidRPr="00887013" w:rsidRDefault="00AD67DF" w:rsidP="00AD67DF">
            <w:pPr>
              <w:jc w:val="center"/>
              <w:rPr>
                <w:color w:val="000000"/>
                <w:sz w:val="22"/>
                <w:szCs w:val="22"/>
              </w:rPr>
            </w:pPr>
            <w:r w:rsidRPr="00887013">
              <w:rPr>
                <w:color w:val="000000"/>
                <w:sz w:val="22"/>
                <w:szCs w:val="22"/>
              </w:rPr>
              <w:t>Zemējuma kontūrs</w:t>
            </w:r>
          </w:p>
        </w:tc>
      </w:tr>
      <w:tr w:rsidR="00E337BB" w:rsidRPr="00887013" w:rsidTr="00E3144D">
        <w:trPr>
          <w:trHeight w:val="312"/>
        </w:trPr>
        <w:tc>
          <w:tcPr>
            <w:tcW w:w="1092" w:type="pct"/>
            <w:vMerge/>
            <w:tcBorders>
              <w:top w:val="single" w:sz="4" w:space="0" w:color="auto"/>
              <w:left w:val="single" w:sz="4" w:space="0" w:color="auto"/>
              <w:bottom w:val="single" w:sz="4" w:space="0" w:color="auto"/>
              <w:right w:val="single" w:sz="4" w:space="0" w:color="auto"/>
            </w:tcBorders>
            <w:vAlign w:val="center"/>
            <w:hideMark/>
          </w:tcPr>
          <w:p w:rsidR="00AD67DF" w:rsidRPr="00887013" w:rsidRDefault="00AD67DF" w:rsidP="00AD67DF">
            <w:pPr>
              <w:rPr>
                <w:color w:val="000000"/>
                <w:sz w:val="22"/>
                <w:szCs w:val="22"/>
              </w:rPr>
            </w:pPr>
          </w:p>
        </w:tc>
        <w:tc>
          <w:tcPr>
            <w:tcW w:w="705" w:type="pct"/>
            <w:vMerge/>
            <w:tcBorders>
              <w:top w:val="single" w:sz="4" w:space="0" w:color="auto"/>
              <w:left w:val="single" w:sz="4" w:space="0" w:color="auto"/>
              <w:bottom w:val="single" w:sz="4" w:space="0" w:color="auto"/>
              <w:right w:val="single" w:sz="4" w:space="0" w:color="auto"/>
            </w:tcBorders>
            <w:vAlign w:val="center"/>
            <w:hideMark/>
          </w:tcPr>
          <w:p w:rsidR="00AD67DF" w:rsidRPr="00887013" w:rsidRDefault="00AD67DF" w:rsidP="00AD67DF">
            <w:pPr>
              <w:rPr>
                <w:color w:val="000000"/>
                <w:sz w:val="22"/>
                <w:szCs w:val="22"/>
              </w:rPr>
            </w:pPr>
          </w:p>
        </w:tc>
        <w:tc>
          <w:tcPr>
            <w:tcW w:w="703" w:type="pct"/>
            <w:vMerge/>
            <w:tcBorders>
              <w:top w:val="single" w:sz="4" w:space="0" w:color="auto"/>
              <w:left w:val="single" w:sz="4" w:space="0" w:color="auto"/>
              <w:bottom w:val="single" w:sz="4" w:space="0" w:color="auto"/>
              <w:right w:val="single" w:sz="4" w:space="0" w:color="auto"/>
            </w:tcBorders>
            <w:vAlign w:val="center"/>
            <w:hideMark/>
          </w:tcPr>
          <w:p w:rsidR="00AD67DF" w:rsidRPr="00887013" w:rsidRDefault="00AD67DF" w:rsidP="00AD67DF">
            <w:pPr>
              <w:rPr>
                <w:color w:val="000000"/>
                <w:sz w:val="22"/>
                <w:szCs w:val="22"/>
              </w:rPr>
            </w:pPr>
          </w:p>
        </w:tc>
        <w:tc>
          <w:tcPr>
            <w:tcW w:w="1093" w:type="pct"/>
            <w:vMerge/>
            <w:tcBorders>
              <w:top w:val="single" w:sz="4" w:space="0" w:color="auto"/>
              <w:left w:val="single" w:sz="4" w:space="0" w:color="auto"/>
              <w:bottom w:val="single" w:sz="4" w:space="0" w:color="auto"/>
              <w:right w:val="single" w:sz="4" w:space="0" w:color="auto"/>
            </w:tcBorders>
            <w:vAlign w:val="center"/>
            <w:hideMark/>
          </w:tcPr>
          <w:p w:rsidR="00AD67DF" w:rsidRPr="00887013" w:rsidRDefault="00AD67DF" w:rsidP="00AD67DF">
            <w:pPr>
              <w:rPr>
                <w:color w:val="000000"/>
                <w:sz w:val="22"/>
                <w:szCs w:val="22"/>
              </w:rPr>
            </w:pPr>
          </w:p>
        </w:tc>
        <w:tc>
          <w:tcPr>
            <w:tcW w:w="703" w:type="pct"/>
            <w:tcBorders>
              <w:top w:val="nil"/>
              <w:left w:val="nil"/>
              <w:bottom w:val="single" w:sz="4" w:space="0" w:color="auto"/>
              <w:right w:val="single" w:sz="4" w:space="0" w:color="auto"/>
            </w:tcBorders>
            <w:shd w:val="clear" w:color="000000" w:fill="D9E1F2"/>
            <w:vAlign w:val="center"/>
            <w:hideMark/>
          </w:tcPr>
          <w:p w:rsidR="00AD67DF" w:rsidRPr="00887013" w:rsidRDefault="00AD67DF" w:rsidP="00AD67DF">
            <w:pPr>
              <w:jc w:val="center"/>
              <w:rPr>
                <w:color w:val="000000"/>
                <w:sz w:val="22"/>
                <w:szCs w:val="22"/>
              </w:rPr>
            </w:pPr>
            <w:r w:rsidRPr="00887013">
              <w:rPr>
                <w:color w:val="000000"/>
                <w:sz w:val="22"/>
                <w:szCs w:val="22"/>
              </w:rPr>
              <w:t>ir/ nav</w:t>
            </w:r>
          </w:p>
        </w:tc>
        <w:tc>
          <w:tcPr>
            <w:tcW w:w="704" w:type="pct"/>
            <w:tcBorders>
              <w:top w:val="nil"/>
              <w:left w:val="nil"/>
              <w:bottom w:val="single" w:sz="4" w:space="0" w:color="auto"/>
              <w:right w:val="single" w:sz="4" w:space="0" w:color="auto"/>
            </w:tcBorders>
            <w:shd w:val="clear" w:color="000000" w:fill="D9E1F2"/>
            <w:vAlign w:val="center"/>
            <w:hideMark/>
          </w:tcPr>
          <w:p w:rsidR="00AD67DF" w:rsidRPr="00887013" w:rsidRDefault="00AD67DF" w:rsidP="00AD67DF">
            <w:pPr>
              <w:jc w:val="center"/>
              <w:rPr>
                <w:color w:val="000000"/>
                <w:sz w:val="22"/>
                <w:szCs w:val="22"/>
              </w:rPr>
            </w:pPr>
            <w:r w:rsidRPr="00887013">
              <w:rPr>
                <w:color w:val="000000"/>
                <w:sz w:val="22"/>
                <w:szCs w:val="22"/>
              </w:rPr>
              <w:t>ir/ nav</w:t>
            </w:r>
          </w:p>
        </w:tc>
      </w:tr>
      <w:tr w:rsidR="00E337BB" w:rsidRPr="00887013" w:rsidTr="00E3144D">
        <w:trPr>
          <w:trHeight w:val="312"/>
        </w:trPr>
        <w:tc>
          <w:tcPr>
            <w:tcW w:w="1092" w:type="pct"/>
            <w:tcBorders>
              <w:top w:val="nil"/>
              <w:left w:val="single" w:sz="4" w:space="0" w:color="auto"/>
              <w:bottom w:val="single" w:sz="4" w:space="0" w:color="auto"/>
              <w:right w:val="single" w:sz="4" w:space="0" w:color="auto"/>
            </w:tcBorders>
            <w:shd w:val="clear" w:color="auto" w:fill="auto"/>
            <w:vAlign w:val="center"/>
            <w:hideMark/>
          </w:tcPr>
          <w:p w:rsidR="00AD67DF" w:rsidRPr="00887013" w:rsidRDefault="00AD67DF" w:rsidP="00AD67DF">
            <w:pPr>
              <w:jc w:val="center"/>
              <w:rPr>
                <w:color w:val="000000"/>
                <w:sz w:val="22"/>
                <w:szCs w:val="22"/>
              </w:rPr>
            </w:pPr>
            <w:r w:rsidRPr="00887013">
              <w:rPr>
                <w:color w:val="000000"/>
                <w:sz w:val="22"/>
                <w:szCs w:val="22"/>
              </w:rPr>
              <w:t>5000020405001</w:t>
            </w:r>
          </w:p>
        </w:tc>
        <w:tc>
          <w:tcPr>
            <w:tcW w:w="705"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AD67DF">
            <w:pPr>
              <w:jc w:val="center"/>
              <w:rPr>
                <w:color w:val="000000"/>
                <w:sz w:val="22"/>
                <w:szCs w:val="22"/>
              </w:rPr>
            </w:pPr>
            <w:r w:rsidRPr="00887013">
              <w:rPr>
                <w:color w:val="000000"/>
                <w:sz w:val="22"/>
                <w:szCs w:val="22"/>
              </w:rPr>
              <w:t>3825.3</w:t>
            </w:r>
          </w:p>
        </w:tc>
        <w:tc>
          <w:tcPr>
            <w:tcW w:w="703"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rsidP="00AD67DF">
            <w:pPr>
              <w:jc w:val="center"/>
              <w:rPr>
                <w:sz w:val="22"/>
                <w:szCs w:val="22"/>
              </w:rPr>
            </w:pPr>
            <w:r w:rsidRPr="00887013">
              <w:rPr>
                <w:sz w:val="22"/>
                <w:szCs w:val="22"/>
              </w:rPr>
              <w:t>2015.03.18</w:t>
            </w:r>
          </w:p>
        </w:tc>
        <w:tc>
          <w:tcPr>
            <w:tcW w:w="1093"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AD67DF">
            <w:pPr>
              <w:rPr>
                <w:color w:val="000000"/>
                <w:sz w:val="22"/>
                <w:szCs w:val="22"/>
              </w:rPr>
            </w:pPr>
            <w:r w:rsidRPr="00887013">
              <w:rPr>
                <w:color w:val="000000"/>
                <w:sz w:val="22"/>
                <w:szCs w:val="22"/>
              </w:rPr>
              <w:t>Režīma korpuss</w:t>
            </w:r>
          </w:p>
        </w:tc>
        <w:tc>
          <w:tcPr>
            <w:tcW w:w="703" w:type="pct"/>
            <w:tcBorders>
              <w:top w:val="nil"/>
              <w:left w:val="nil"/>
              <w:bottom w:val="single" w:sz="4" w:space="0" w:color="auto"/>
              <w:right w:val="single" w:sz="4" w:space="0" w:color="auto"/>
            </w:tcBorders>
            <w:shd w:val="clear" w:color="auto" w:fill="auto"/>
            <w:noWrap/>
            <w:vAlign w:val="bottom"/>
            <w:hideMark/>
          </w:tcPr>
          <w:p w:rsidR="00AD67DF" w:rsidRPr="00887013" w:rsidRDefault="00AD67DF" w:rsidP="00AD67DF">
            <w:pPr>
              <w:jc w:val="center"/>
              <w:rPr>
                <w:color w:val="000000"/>
                <w:sz w:val="22"/>
                <w:szCs w:val="22"/>
              </w:rPr>
            </w:pPr>
            <w:r w:rsidRPr="00887013">
              <w:rPr>
                <w:color w:val="000000"/>
                <w:sz w:val="22"/>
                <w:szCs w:val="22"/>
              </w:rPr>
              <w:t>nav</w:t>
            </w:r>
          </w:p>
        </w:tc>
        <w:tc>
          <w:tcPr>
            <w:tcW w:w="704" w:type="pct"/>
            <w:tcBorders>
              <w:top w:val="nil"/>
              <w:left w:val="nil"/>
              <w:bottom w:val="single" w:sz="4" w:space="0" w:color="auto"/>
              <w:right w:val="single" w:sz="4" w:space="0" w:color="auto"/>
            </w:tcBorders>
            <w:shd w:val="clear" w:color="auto" w:fill="auto"/>
            <w:noWrap/>
            <w:vAlign w:val="bottom"/>
            <w:hideMark/>
          </w:tcPr>
          <w:p w:rsidR="00AD67DF" w:rsidRPr="00887013" w:rsidRDefault="00AD67DF" w:rsidP="00AD67DF">
            <w:pPr>
              <w:jc w:val="center"/>
              <w:rPr>
                <w:color w:val="000000"/>
                <w:sz w:val="22"/>
                <w:szCs w:val="22"/>
              </w:rPr>
            </w:pPr>
            <w:r w:rsidRPr="00887013">
              <w:rPr>
                <w:color w:val="000000"/>
                <w:sz w:val="22"/>
                <w:szCs w:val="22"/>
              </w:rPr>
              <w:t>nullēšana</w:t>
            </w:r>
          </w:p>
        </w:tc>
      </w:tr>
      <w:tr w:rsidR="00E337BB" w:rsidRPr="00887013" w:rsidTr="00E3144D">
        <w:trPr>
          <w:trHeight w:val="312"/>
        </w:trPr>
        <w:tc>
          <w:tcPr>
            <w:tcW w:w="1092" w:type="pct"/>
            <w:tcBorders>
              <w:top w:val="nil"/>
              <w:left w:val="single" w:sz="4" w:space="0" w:color="auto"/>
              <w:bottom w:val="single" w:sz="4" w:space="0" w:color="auto"/>
              <w:right w:val="single" w:sz="4" w:space="0" w:color="auto"/>
            </w:tcBorders>
            <w:shd w:val="clear" w:color="auto" w:fill="auto"/>
            <w:vAlign w:val="center"/>
            <w:hideMark/>
          </w:tcPr>
          <w:p w:rsidR="00AD67DF" w:rsidRPr="00887013" w:rsidRDefault="00AD67DF" w:rsidP="00AD67DF">
            <w:pPr>
              <w:jc w:val="center"/>
              <w:rPr>
                <w:color w:val="000000"/>
                <w:sz w:val="22"/>
                <w:szCs w:val="22"/>
              </w:rPr>
            </w:pPr>
            <w:r w:rsidRPr="00887013">
              <w:rPr>
                <w:color w:val="000000"/>
                <w:sz w:val="22"/>
                <w:szCs w:val="22"/>
              </w:rPr>
              <w:t>5000020405002</w:t>
            </w:r>
          </w:p>
        </w:tc>
        <w:tc>
          <w:tcPr>
            <w:tcW w:w="705"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AD67DF">
            <w:pPr>
              <w:jc w:val="center"/>
              <w:rPr>
                <w:color w:val="000000"/>
                <w:sz w:val="22"/>
                <w:szCs w:val="22"/>
              </w:rPr>
            </w:pPr>
            <w:r w:rsidRPr="00887013">
              <w:rPr>
                <w:color w:val="000000"/>
                <w:sz w:val="22"/>
                <w:szCs w:val="22"/>
              </w:rPr>
              <w:t>1083.3</w:t>
            </w:r>
          </w:p>
        </w:tc>
        <w:tc>
          <w:tcPr>
            <w:tcW w:w="703"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rsidP="00AD67DF">
            <w:pPr>
              <w:jc w:val="center"/>
              <w:rPr>
                <w:sz w:val="22"/>
                <w:szCs w:val="22"/>
              </w:rPr>
            </w:pPr>
            <w:r w:rsidRPr="00887013">
              <w:rPr>
                <w:sz w:val="22"/>
                <w:szCs w:val="22"/>
              </w:rPr>
              <w:t>2015.03.19</w:t>
            </w:r>
          </w:p>
        </w:tc>
        <w:tc>
          <w:tcPr>
            <w:tcW w:w="1093"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AD67DF">
            <w:pPr>
              <w:rPr>
                <w:color w:val="000000"/>
                <w:sz w:val="22"/>
                <w:szCs w:val="22"/>
              </w:rPr>
            </w:pPr>
            <w:r w:rsidRPr="00887013">
              <w:rPr>
                <w:color w:val="000000"/>
                <w:sz w:val="22"/>
                <w:szCs w:val="22"/>
              </w:rPr>
              <w:t>Režīma korpuss</w:t>
            </w:r>
          </w:p>
        </w:tc>
        <w:tc>
          <w:tcPr>
            <w:tcW w:w="703" w:type="pct"/>
            <w:tcBorders>
              <w:top w:val="nil"/>
              <w:left w:val="nil"/>
              <w:bottom w:val="single" w:sz="4" w:space="0" w:color="auto"/>
              <w:right w:val="single" w:sz="4" w:space="0" w:color="auto"/>
            </w:tcBorders>
            <w:shd w:val="clear" w:color="auto" w:fill="auto"/>
            <w:noWrap/>
            <w:vAlign w:val="bottom"/>
            <w:hideMark/>
          </w:tcPr>
          <w:p w:rsidR="00AD67DF" w:rsidRPr="00887013" w:rsidRDefault="00AD67DF" w:rsidP="00AD67DF">
            <w:pPr>
              <w:jc w:val="center"/>
              <w:rPr>
                <w:color w:val="000000"/>
                <w:sz w:val="22"/>
                <w:szCs w:val="22"/>
              </w:rPr>
            </w:pPr>
            <w:r w:rsidRPr="00887013">
              <w:rPr>
                <w:color w:val="000000"/>
                <w:sz w:val="22"/>
                <w:szCs w:val="22"/>
              </w:rPr>
              <w:t>nav</w:t>
            </w:r>
          </w:p>
        </w:tc>
        <w:tc>
          <w:tcPr>
            <w:tcW w:w="704" w:type="pct"/>
            <w:tcBorders>
              <w:top w:val="nil"/>
              <w:left w:val="nil"/>
              <w:bottom w:val="single" w:sz="4" w:space="0" w:color="auto"/>
              <w:right w:val="single" w:sz="4" w:space="0" w:color="auto"/>
            </w:tcBorders>
            <w:shd w:val="clear" w:color="auto" w:fill="auto"/>
            <w:noWrap/>
            <w:vAlign w:val="bottom"/>
            <w:hideMark/>
          </w:tcPr>
          <w:p w:rsidR="00AD67DF" w:rsidRPr="00887013" w:rsidRDefault="00AD67DF" w:rsidP="00AD67DF">
            <w:pPr>
              <w:jc w:val="center"/>
              <w:rPr>
                <w:color w:val="000000"/>
                <w:sz w:val="22"/>
                <w:szCs w:val="22"/>
              </w:rPr>
            </w:pPr>
            <w:r w:rsidRPr="00887013">
              <w:rPr>
                <w:color w:val="000000"/>
                <w:sz w:val="22"/>
                <w:szCs w:val="22"/>
              </w:rPr>
              <w:t>nullēšana</w:t>
            </w:r>
          </w:p>
        </w:tc>
      </w:tr>
      <w:tr w:rsidR="00E337BB" w:rsidRPr="00887013" w:rsidTr="00E3144D">
        <w:trPr>
          <w:trHeight w:val="312"/>
        </w:trPr>
        <w:tc>
          <w:tcPr>
            <w:tcW w:w="1092" w:type="pct"/>
            <w:tcBorders>
              <w:top w:val="nil"/>
              <w:left w:val="single" w:sz="4" w:space="0" w:color="auto"/>
              <w:bottom w:val="single" w:sz="4" w:space="0" w:color="auto"/>
              <w:right w:val="single" w:sz="4" w:space="0" w:color="auto"/>
            </w:tcBorders>
            <w:shd w:val="clear" w:color="auto" w:fill="auto"/>
            <w:vAlign w:val="center"/>
            <w:hideMark/>
          </w:tcPr>
          <w:p w:rsidR="00AD67DF" w:rsidRPr="00887013" w:rsidRDefault="00AD67DF" w:rsidP="00AD67DF">
            <w:pPr>
              <w:jc w:val="center"/>
              <w:rPr>
                <w:color w:val="000000"/>
                <w:sz w:val="22"/>
                <w:szCs w:val="22"/>
              </w:rPr>
            </w:pPr>
            <w:r w:rsidRPr="00887013">
              <w:rPr>
                <w:color w:val="000000"/>
                <w:sz w:val="22"/>
                <w:szCs w:val="22"/>
              </w:rPr>
              <w:t>5000020405003</w:t>
            </w:r>
          </w:p>
        </w:tc>
        <w:tc>
          <w:tcPr>
            <w:tcW w:w="705"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AD67DF">
            <w:pPr>
              <w:jc w:val="center"/>
              <w:rPr>
                <w:color w:val="000000"/>
                <w:sz w:val="22"/>
                <w:szCs w:val="22"/>
              </w:rPr>
            </w:pPr>
            <w:r w:rsidRPr="00887013">
              <w:rPr>
                <w:color w:val="000000"/>
                <w:sz w:val="22"/>
                <w:szCs w:val="22"/>
              </w:rPr>
              <w:t>455.2</w:t>
            </w:r>
          </w:p>
        </w:tc>
        <w:tc>
          <w:tcPr>
            <w:tcW w:w="703"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rsidP="00AD67DF">
            <w:pPr>
              <w:jc w:val="center"/>
              <w:rPr>
                <w:sz w:val="22"/>
                <w:szCs w:val="22"/>
              </w:rPr>
            </w:pPr>
            <w:r w:rsidRPr="00887013">
              <w:rPr>
                <w:sz w:val="22"/>
                <w:szCs w:val="22"/>
              </w:rPr>
              <w:t>2015.03.20</w:t>
            </w:r>
          </w:p>
        </w:tc>
        <w:tc>
          <w:tcPr>
            <w:tcW w:w="1093"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AD67DF">
            <w:pPr>
              <w:rPr>
                <w:color w:val="000000"/>
                <w:sz w:val="22"/>
                <w:szCs w:val="22"/>
              </w:rPr>
            </w:pPr>
            <w:r w:rsidRPr="00887013">
              <w:rPr>
                <w:color w:val="000000"/>
                <w:sz w:val="22"/>
                <w:szCs w:val="22"/>
              </w:rPr>
              <w:t>Ražošanas korpuss</w:t>
            </w:r>
          </w:p>
        </w:tc>
        <w:tc>
          <w:tcPr>
            <w:tcW w:w="703" w:type="pct"/>
            <w:tcBorders>
              <w:top w:val="nil"/>
              <w:left w:val="nil"/>
              <w:bottom w:val="single" w:sz="4" w:space="0" w:color="auto"/>
              <w:right w:val="single" w:sz="4" w:space="0" w:color="auto"/>
            </w:tcBorders>
            <w:shd w:val="clear" w:color="auto" w:fill="auto"/>
            <w:noWrap/>
            <w:vAlign w:val="bottom"/>
            <w:hideMark/>
          </w:tcPr>
          <w:p w:rsidR="00AD67DF" w:rsidRPr="00887013" w:rsidRDefault="00AD67DF" w:rsidP="00AD67DF">
            <w:pPr>
              <w:jc w:val="center"/>
              <w:rPr>
                <w:color w:val="000000"/>
                <w:sz w:val="22"/>
                <w:szCs w:val="22"/>
              </w:rPr>
            </w:pPr>
            <w:r w:rsidRPr="00887013">
              <w:rPr>
                <w:color w:val="000000"/>
                <w:sz w:val="22"/>
                <w:szCs w:val="22"/>
              </w:rPr>
              <w:t>nav</w:t>
            </w:r>
          </w:p>
        </w:tc>
        <w:tc>
          <w:tcPr>
            <w:tcW w:w="704" w:type="pct"/>
            <w:tcBorders>
              <w:top w:val="nil"/>
              <w:left w:val="nil"/>
              <w:bottom w:val="single" w:sz="4" w:space="0" w:color="auto"/>
              <w:right w:val="single" w:sz="4" w:space="0" w:color="auto"/>
            </w:tcBorders>
            <w:shd w:val="clear" w:color="auto" w:fill="auto"/>
            <w:noWrap/>
            <w:vAlign w:val="bottom"/>
            <w:hideMark/>
          </w:tcPr>
          <w:p w:rsidR="00AD67DF" w:rsidRPr="00887013" w:rsidRDefault="00AD67DF" w:rsidP="00AD67DF">
            <w:pPr>
              <w:jc w:val="center"/>
              <w:rPr>
                <w:color w:val="000000"/>
                <w:sz w:val="22"/>
                <w:szCs w:val="22"/>
              </w:rPr>
            </w:pPr>
            <w:r w:rsidRPr="00887013">
              <w:rPr>
                <w:color w:val="000000"/>
                <w:sz w:val="22"/>
                <w:szCs w:val="22"/>
              </w:rPr>
              <w:t>nullēšana</w:t>
            </w:r>
          </w:p>
        </w:tc>
      </w:tr>
      <w:tr w:rsidR="00E337BB" w:rsidRPr="00887013" w:rsidTr="00E3144D">
        <w:trPr>
          <w:trHeight w:val="312"/>
        </w:trPr>
        <w:tc>
          <w:tcPr>
            <w:tcW w:w="1092" w:type="pct"/>
            <w:tcBorders>
              <w:top w:val="nil"/>
              <w:left w:val="single" w:sz="4" w:space="0" w:color="auto"/>
              <w:bottom w:val="single" w:sz="4" w:space="0" w:color="auto"/>
              <w:right w:val="single" w:sz="4" w:space="0" w:color="auto"/>
            </w:tcBorders>
            <w:shd w:val="clear" w:color="auto" w:fill="auto"/>
            <w:vAlign w:val="center"/>
            <w:hideMark/>
          </w:tcPr>
          <w:p w:rsidR="00AD67DF" w:rsidRPr="00887013" w:rsidRDefault="00AD67DF" w:rsidP="00AD67DF">
            <w:pPr>
              <w:jc w:val="center"/>
              <w:rPr>
                <w:color w:val="000000"/>
                <w:sz w:val="22"/>
                <w:szCs w:val="22"/>
              </w:rPr>
            </w:pPr>
            <w:r w:rsidRPr="00887013">
              <w:rPr>
                <w:color w:val="000000"/>
                <w:sz w:val="22"/>
                <w:szCs w:val="22"/>
              </w:rPr>
              <w:t>5000020405004</w:t>
            </w:r>
          </w:p>
        </w:tc>
        <w:tc>
          <w:tcPr>
            <w:tcW w:w="705"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AD67DF">
            <w:pPr>
              <w:jc w:val="center"/>
              <w:rPr>
                <w:color w:val="000000"/>
                <w:sz w:val="22"/>
                <w:szCs w:val="22"/>
              </w:rPr>
            </w:pPr>
            <w:r w:rsidRPr="00887013">
              <w:rPr>
                <w:color w:val="000000"/>
                <w:sz w:val="22"/>
                <w:szCs w:val="22"/>
              </w:rPr>
              <w:t>992.4</w:t>
            </w:r>
          </w:p>
        </w:tc>
        <w:tc>
          <w:tcPr>
            <w:tcW w:w="703"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rsidP="00AD67DF">
            <w:pPr>
              <w:jc w:val="center"/>
              <w:rPr>
                <w:sz w:val="22"/>
                <w:szCs w:val="22"/>
              </w:rPr>
            </w:pPr>
            <w:r w:rsidRPr="00887013">
              <w:rPr>
                <w:sz w:val="22"/>
                <w:szCs w:val="22"/>
              </w:rPr>
              <w:t>2015.03.21</w:t>
            </w:r>
          </w:p>
        </w:tc>
        <w:tc>
          <w:tcPr>
            <w:tcW w:w="1093"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AD67DF">
            <w:pPr>
              <w:rPr>
                <w:color w:val="000000"/>
                <w:sz w:val="22"/>
                <w:szCs w:val="22"/>
              </w:rPr>
            </w:pPr>
            <w:r w:rsidRPr="00887013">
              <w:rPr>
                <w:color w:val="000000"/>
                <w:sz w:val="22"/>
                <w:szCs w:val="22"/>
              </w:rPr>
              <w:t>Sadzīves korpuss</w:t>
            </w:r>
          </w:p>
        </w:tc>
        <w:tc>
          <w:tcPr>
            <w:tcW w:w="703" w:type="pct"/>
            <w:tcBorders>
              <w:top w:val="nil"/>
              <w:left w:val="nil"/>
              <w:bottom w:val="single" w:sz="4" w:space="0" w:color="auto"/>
              <w:right w:val="single" w:sz="4" w:space="0" w:color="auto"/>
            </w:tcBorders>
            <w:shd w:val="clear" w:color="auto" w:fill="auto"/>
            <w:noWrap/>
            <w:vAlign w:val="bottom"/>
            <w:hideMark/>
          </w:tcPr>
          <w:p w:rsidR="00AD67DF" w:rsidRPr="00887013" w:rsidRDefault="00AD67DF" w:rsidP="00AD67DF">
            <w:pPr>
              <w:jc w:val="center"/>
              <w:rPr>
                <w:color w:val="000000"/>
                <w:sz w:val="22"/>
                <w:szCs w:val="22"/>
              </w:rPr>
            </w:pPr>
            <w:r w:rsidRPr="00887013">
              <w:rPr>
                <w:color w:val="000000"/>
                <w:sz w:val="22"/>
                <w:szCs w:val="22"/>
              </w:rPr>
              <w:t>nav</w:t>
            </w:r>
          </w:p>
        </w:tc>
        <w:tc>
          <w:tcPr>
            <w:tcW w:w="704" w:type="pct"/>
            <w:tcBorders>
              <w:top w:val="nil"/>
              <w:left w:val="nil"/>
              <w:bottom w:val="single" w:sz="4" w:space="0" w:color="auto"/>
              <w:right w:val="single" w:sz="4" w:space="0" w:color="auto"/>
            </w:tcBorders>
            <w:shd w:val="clear" w:color="auto" w:fill="auto"/>
            <w:noWrap/>
            <w:vAlign w:val="bottom"/>
            <w:hideMark/>
          </w:tcPr>
          <w:p w:rsidR="00AD67DF" w:rsidRPr="00887013" w:rsidRDefault="00AD67DF" w:rsidP="00AD67DF">
            <w:pPr>
              <w:jc w:val="center"/>
              <w:rPr>
                <w:color w:val="000000"/>
                <w:sz w:val="22"/>
                <w:szCs w:val="22"/>
              </w:rPr>
            </w:pPr>
            <w:r w:rsidRPr="00887013">
              <w:rPr>
                <w:color w:val="000000"/>
                <w:sz w:val="22"/>
                <w:szCs w:val="22"/>
              </w:rPr>
              <w:t>nullēšana</w:t>
            </w:r>
          </w:p>
        </w:tc>
      </w:tr>
      <w:tr w:rsidR="00E337BB" w:rsidRPr="00887013" w:rsidTr="00E3144D">
        <w:trPr>
          <w:trHeight w:val="312"/>
        </w:trPr>
        <w:tc>
          <w:tcPr>
            <w:tcW w:w="1092" w:type="pct"/>
            <w:tcBorders>
              <w:top w:val="nil"/>
              <w:left w:val="single" w:sz="4" w:space="0" w:color="auto"/>
              <w:bottom w:val="single" w:sz="4" w:space="0" w:color="auto"/>
              <w:right w:val="single" w:sz="4" w:space="0" w:color="auto"/>
            </w:tcBorders>
            <w:shd w:val="clear" w:color="auto" w:fill="auto"/>
            <w:vAlign w:val="center"/>
            <w:hideMark/>
          </w:tcPr>
          <w:p w:rsidR="00AD67DF" w:rsidRPr="00887013" w:rsidRDefault="00AD67DF" w:rsidP="00AD67DF">
            <w:pPr>
              <w:jc w:val="center"/>
              <w:rPr>
                <w:color w:val="000000"/>
                <w:sz w:val="22"/>
                <w:szCs w:val="22"/>
              </w:rPr>
            </w:pPr>
            <w:r w:rsidRPr="00887013">
              <w:rPr>
                <w:color w:val="000000"/>
                <w:sz w:val="22"/>
                <w:szCs w:val="22"/>
              </w:rPr>
              <w:t>5000020405005</w:t>
            </w:r>
          </w:p>
        </w:tc>
        <w:tc>
          <w:tcPr>
            <w:tcW w:w="705"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AD67DF">
            <w:pPr>
              <w:jc w:val="center"/>
              <w:rPr>
                <w:color w:val="000000"/>
                <w:sz w:val="22"/>
                <w:szCs w:val="22"/>
              </w:rPr>
            </w:pPr>
            <w:r w:rsidRPr="00887013">
              <w:rPr>
                <w:color w:val="000000"/>
                <w:sz w:val="22"/>
                <w:szCs w:val="22"/>
              </w:rPr>
              <w:t>1233.3</w:t>
            </w:r>
          </w:p>
        </w:tc>
        <w:tc>
          <w:tcPr>
            <w:tcW w:w="703"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rsidP="00AD67DF">
            <w:pPr>
              <w:jc w:val="center"/>
              <w:rPr>
                <w:sz w:val="22"/>
                <w:szCs w:val="22"/>
              </w:rPr>
            </w:pPr>
            <w:r w:rsidRPr="00887013">
              <w:rPr>
                <w:sz w:val="22"/>
                <w:szCs w:val="22"/>
              </w:rPr>
              <w:t>2015.03.22</w:t>
            </w:r>
          </w:p>
        </w:tc>
        <w:tc>
          <w:tcPr>
            <w:tcW w:w="1093"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AD67DF">
            <w:pPr>
              <w:rPr>
                <w:color w:val="000000"/>
                <w:sz w:val="22"/>
                <w:szCs w:val="22"/>
              </w:rPr>
            </w:pPr>
            <w:r w:rsidRPr="00887013">
              <w:rPr>
                <w:color w:val="000000"/>
                <w:sz w:val="22"/>
                <w:szCs w:val="22"/>
              </w:rPr>
              <w:t>Administratīvā ēka</w:t>
            </w:r>
          </w:p>
        </w:tc>
        <w:tc>
          <w:tcPr>
            <w:tcW w:w="703" w:type="pct"/>
            <w:tcBorders>
              <w:top w:val="nil"/>
              <w:left w:val="nil"/>
              <w:bottom w:val="single" w:sz="4" w:space="0" w:color="auto"/>
              <w:right w:val="single" w:sz="4" w:space="0" w:color="auto"/>
            </w:tcBorders>
            <w:shd w:val="clear" w:color="auto" w:fill="auto"/>
            <w:noWrap/>
            <w:vAlign w:val="bottom"/>
            <w:hideMark/>
          </w:tcPr>
          <w:p w:rsidR="00AD67DF" w:rsidRPr="00887013" w:rsidRDefault="00AD67DF" w:rsidP="00AD67DF">
            <w:pPr>
              <w:jc w:val="center"/>
              <w:rPr>
                <w:color w:val="000000"/>
                <w:sz w:val="22"/>
                <w:szCs w:val="22"/>
              </w:rPr>
            </w:pPr>
            <w:r w:rsidRPr="00887013">
              <w:rPr>
                <w:color w:val="000000"/>
                <w:sz w:val="22"/>
                <w:szCs w:val="22"/>
              </w:rPr>
              <w:t>nav</w:t>
            </w:r>
          </w:p>
        </w:tc>
        <w:tc>
          <w:tcPr>
            <w:tcW w:w="704" w:type="pct"/>
            <w:tcBorders>
              <w:top w:val="nil"/>
              <w:left w:val="nil"/>
              <w:bottom w:val="single" w:sz="4" w:space="0" w:color="auto"/>
              <w:right w:val="single" w:sz="4" w:space="0" w:color="auto"/>
            </w:tcBorders>
            <w:shd w:val="clear" w:color="auto" w:fill="auto"/>
            <w:noWrap/>
            <w:vAlign w:val="bottom"/>
            <w:hideMark/>
          </w:tcPr>
          <w:p w:rsidR="00AD67DF" w:rsidRPr="00887013" w:rsidRDefault="00AD67DF" w:rsidP="00AD67DF">
            <w:pPr>
              <w:jc w:val="center"/>
              <w:rPr>
                <w:color w:val="000000"/>
                <w:sz w:val="22"/>
                <w:szCs w:val="22"/>
              </w:rPr>
            </w:pPr>
            <w:r w:rsidRPr="00887013">
              <w:rPr>
                <w:color w:val="000000"/>
                <w:sz w:val="22"/>
                <w:szCs w:val="22"/>
              </w:rPr>
              <w:t>nullēšana</w:t>
            </w:r>
          </w:p>
        </w:tc>
      </w:tr>
      <w:tr w:rsidR="00E337BB" w:rsidRPr="00887013" w:rsidTr="00E3144D">
        <w:trPr>
          <w:trHeight w:val="312"/>
        </w:trPr>
        <w:tc>
          <w:tcPr>
            <w:tcW w:w="1092" w:type="pct"/>
            <w:tcBorders>
              <w:top w:val="nil"/>
              <w:left w:val="single" w:sz="4" w:space="0" w:color="auto"/>
              <w:bottom w:val="single" w:sz="4" w:space="0" w:color="auto"/>
              <w:right w:val="single" w:sz="4" w:space="0" w:color="auto"/>
            </w:tcBorders>
            <w:shd w:val="clear" w:color="auto" w:fill="auto"/>
            <w:vAlign w:val="center"/>
            <w:hideMark/>
          </w:tcPr>
          <w:p w:rsidR="00AD67DF" w:rsidRPr="00887013" w:rsidRDefault="00AD67DF" w:rsidP="00AD67DF">
            <w:pPr>
              <w:jc w:val="center"/>
              <w:rPr>
                <w:color w:val="000000"/>
                <w:sz w:val="22"/>
                <w:szCs w:val="22"/>
              </w:rPr>
            </w:pPr>
            <w:r w:rsidRPr="00887013">
              <w:rPr>
                <w:color w:val="000000"/>
                <w:sz w:val="22"/>
                <w:szCs w:val="22"/>
              </w:rPr>
              <w:t>5000020405007</w:t>
            </w:r>
          </w:p>
        </w:tc>
        <w:tc>
          <w:tcPr>
            <w:tcW w:w="705"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AD67DF">
            <w:pPr>
              <w:jc w:val="center"/>
              <w:rPr>
                <w:color w:val="000000"/>
                <w:sz w:val="22"/>
                <w:szCs w:val="22"/>
              </w:rPr>
            </w:pPr>
            <w:r w:rsidRPr="00887013">
              <w:rPr>
                <w:color w:val="000000"/>
                <w:sz w:val="22"/>
                <w:szCs w:val="22"/>
              </w:rPr>
              <w:t>681.2</w:t>
            </w:r>
          </w:p>
        </w:tc>
        <w:tc>
          <w:tcPr>
            <w:tcW w:w="703"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rsidP="00AD67DF">
            <w:pPr>
              <w:jc w:val="center"/>
              <w:rPr>
                <w:sz w:val="22"/>
                <w:szCs w:val="22"/>
              </w:rPr>
            </w:pPr>
            <w:r w:rsidRPr="00887013">
              <w:rPr>
                <w:sz w:val="22"/>
                <w:szCs w:val="22"/>
              </w:rPr>
              <w:t>2015.03.23</w:t>
            </w:r>
          </w:p>
        </w:tc>
        <w:tc>
          <w:tcPr>
            <w:tcW w:w="1093"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AD67DF">
            <w:pPr>
              <w:rPr>
                <w:color w:val="000000"/>
                <w:sz w:val="22"/>
                <w:szCs w:val="22"/>
              </w:rPr>
            </w:pPr>
            <w:r w:rsidRPr="00887013">
              <w:rPr>
                <w:color w:val="000000"/>
                <w:sz w:val="22"/>
                <w:szCs w:val="22"/>
              </w:rPr>
              <w:t>Sardze un satikšanas ēka</w:t>
            </w:r>
          </w:p>
        </w:tc>
        <w:tc>
          <w:tcPr>
            <w:tcW w:w="703" w:type="pct"/>
            <w:tcBorders>
              <w:top w:val="nil"/>
              <w:left w:val="nil"/>
              <w:bottom w:val="single" w:sz="4" w:space="0" w:color="auto"/>
              <w:right w:val="single" w:sz="4" w:space="0" w:color="auto"/>
            </w:tcBorders>
            <w:shd w:val="clear" w:color="auto" w:fill="auto"/>
            <w:noWrap/>
            <w:vAlign w:val="bottom"/>
            <w:hideMark/>
          </w:tcPr>
          <w:p w:rsidR="00AD67DF" w:rsidRPr="00887013" w:rsidRDefault="00AD67DF" w:rsidP="00AD67DF">
            <w:pPr>
              <w:jc w:val="center"/>
              <w:rPr>
                <w:color w:val="000000"/>
                <w:sz w:val="22"/>
                <w:szCs w:val="22"/>
              </w:rPr>
            </w:pPr>
            <w:r w:rsidRPr="00887013">
              <w:rPr>
                <w:color w:val="000000"/>
                <w:sz w:val="22"/>
                <w:szCs w:val="22"/>
              </w:rPr>
              <w:t>nav</w:t>
            </w:r>
          </w:p>
        </w:tc>
        <w:tc>
          <w:tcPr>
            <w:tcW w:w="704" w:type="pct"/>
            <w:tcBorders>
              <w:top w:val="nil"/>
              <w:left w:val="nil"/>
              <w:bottom w:val="single" w:sz="4" w:space="0" w:color="auto"/>
              <w:right w:val="single" w:sz="4" w:space="0" w:color="auto"/>
            </w:tcBorders>
            <w:shd w:val="clear" w:color="auto" w:fill="auto"/>
            <w:noWrap/>
            <w:vAlign w:val="bottom"/>
            <w:hideMark/>
          </w:tcPr>
          <w:p w:rsidR="00AD67DF" w:rsidRPr="00887013" w:rsidRDefault="00AD67DF" w:rsidP="00AD67DF">
            <w:pPr>
              <w:jc w:val="center"/>
              <w:rPr>
                <w:color w:val="000000"/>
                <w:sz w:val="22"/>
                <w:szCs w:val="22"/>
              </w:rPr>
            </w:pPr>
            <w:r w:rsidRPr="00887013">
              <w:rPr>
                <w:color w:val="000000"/>
                <w:sz w:val="22"/>
                <w:szCs w:val="22"/>
              </w:rPr>
              <w:t>nullēšana</w:t>
            </w:r>
          </w:p>
        </w:tc>
      </w:tr>
      <w:tr w:rsidR="00E337BB" w:rsidRPr="00887013" w:rsidTr="00E3144D">
        <w:trPr>
          <w:trHeight w:val="312"/>
        </w:trPr>
        <w:tc>
          <w:tcPr>
            <w:tcW w:w="1092" w:type="pct"/>
            <w:tcBorders>
              <w:top w:val="nil"/>
              <w:left w:val="single" w:sz="4" w:space="0" w:color="auto"/>
              <w:bottom w:val="single" w:sz="4" w:space="0" w:color="auto"/>
              <w:right w:val="single" w:sz="4" w:space="0" w:color="auto"/>
            </w:tcBorders>
            <w:shd w:val="clear" w:color="auto" w:fill="auto"/>
            <w:vAlign w:val="center"/>
            <w:hideMark/>
          </w:tcPr>
          <w:p w:rsidR="00AD67DF" w:rsidRPr="00887013" w:rsidRDefault="00AD67DF" w:rsidP="00AD67DF">
            <w:pPr>
              <w:jc w:val="center"/>
              <w:rPr>
                <w:color w:val="000000"/>
                <w:sz w:val="22"/>
                <w:szCs w:val="22"/>
              </w:rPr>
            </w:pPr>
            <w:r w:rsidRPr="00887013">
              <w:rPr>
                <w:color w:val="000000"/>
                <w:sz w:val="22"/>
                <w:szCs w:val="22"/>
              </w:rPr>
              <w:t>5000020405008</w:t>
            </w:r>
          </w:p>
        </w:tc>
        <w:tc>
          <w:tcPr>
            <w:tcW w:w="705"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AD67DF">
            <w:pPr>
              <w:jc w:val="center"/>
              <w:rPr>
                <w:color w:val="000000"/>
                <w:sz w:val="22"/>
                <w:szCs w:val="22"/>
              </w:rPr>
            </w:pPr>
            <w:r w:rsidRPr="00887013">
              <w:rPr>
                <w:color w:val="000000"/>
                <w:sz w:val="22"/>
                <w:szCs w:val="22"/>
              </w:rPr>
              <w:t>448.1</w:t>
            </w:r>
          </w:p>
        </w:tc>
        <w:tc>
          <w:tcPr>
            <w:tcW w:w="703"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rsidP="00AD67DF">
            <w:pPr>
              <w:jc w:val="center"/>
              <w:rPr>
                <w:sz w:val="22"/>
                <w:szCs w:val="22"/>
              </w:rPr>
            </w:pPr>
            <w:r w:rsidRPr="00887013">
              <w:rPr>
                <w:sz w:val="22"/>
                <w:szCs w:val="22"/>
              </w:rPr>
              <w:t>2015.03.24</w:t>
            </w:r>
          </w:p>
        </w:tc>
        <w:tc>
          <w:tcPr>
            <w:tcW w:w="1093"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AD67DF">
            <w:pPr>
              <w:rPr>
                <w:color w:val="000000"/>
                <w:sz w:val="22"/>
                <w:szCs w:val="22"/>
              </w:rPr>
            </w:pPr>
            <w:r w:rsidRPr="00887013">
              <w:rPr>
                <w:color w:val="000000"/>
                <w:sz w:val="22"/>
                <w:szCs w:val="22"/>
              </w:rPr>
              <w:t>Ražošanas korpuss</w:t>
            </w:r>
          </w:p>
        </w:tc>
        <w:tc>
          <w:tcPr>
            <w:tcW w:w="703" w:type="pct"/>
            <w:tcBorders>
              <w:top w:val="nil"/>
              <w:left w:val="nil"/>
              <w:bottom w:val="single" w:sz="4" w:space="0" w:color="auto"/>
              <w:right w:val="single" w:sz="4" w:space="0" w:color="auto"/>
            </w:tcBorders>
            <w:shd w:val="clear" w:color="auto" w:fill="auto"/>
            <w:noWrap/>
            <w:vAlign w:val="bottom"/>
            <w:hideMark/>
          </w:tcPr>
          <w:p w:rsidR="00AD67DF" w:rsidRPr="00887013" w:rsidRDefault="00AD67DF" w:rsidP="00AD67DF">
            <w:pPr>
              <w:jc w:val="center"/>
              <w:rPr>
                <w:color w:val="000000"/>
                <w:sz w:val="22"/>
                <w:szCs w:val="22"/>
              </w:rPr>
            </w:pPr>
            <w:r w:rsidRPr="00887013">
              <w:rPr>
                <w:color w:val="000000"/>
                <w:sz w:val="22"/>
                <w:szCs w:val="22"/>
              </w:rPr>
              <w:t>nav</w:t>
            </w:r>
          </w:p>
        </w:tc>
        <w:tc>
          <w:tcPr>
            <w:tcW w:w="704" w:type="pct"/>
            <w:tcBorders>
              <w:top w:val="nil"/>
              <w:left w:val="nil"/>
              <w:bottom w:val="single" w:sz="4" w:space="0" w:color="auto"/>
              <w:right w:val="single" w:sz="4" w:space="0" w:color="auto"/>
            </w:tcBorders>
            <w:shd w:val="clear" w:color="auto" w:fill="auto"/>
            <w:noWrap/>
            <w:vAlign w:val="bottom"/>
            <w:hideMark/>
          </w:tcPr>
          <w:p w:rsidR="00AD67DF" w:rsidRPr="00887013" w:rsidRDefault="00AD67DF" w:rsidP="00AD67DF">
            <w:pPr>
              <w:jc w:val="center"/>
              <w:rPr>
                <w:color w:val="000000"/>
                <w:sz w:val="22"/>
                <w:szCs w:val="22"/>
              </w:rPr>
            </w:pPr>
            <w:r w:rsidRPr="00887013">
              <w:rPr>
                <w:color w:val="000000"/>
                <w:sz w:val="22"/>
                <w:szCs w:val="22"/>
              </w:rPr>
              <w:t>nullēšana</w:t>
            </w:r>
          </w:p>
        </w:tc>
      </w:tr>
      <w:tr w:rsidR="00E337BB" w:rsidRPr="00887013" w:rsidTr="00E3144D">
        <w:trPr>
          <w:trHeight w:val="312"/>
        </w:trPr>
        <w:tc>
          <w:tcPr>
            <w:tcW w:w="1092" w:type="pct"/>
            <w:tcBorders>
              <w:top w:val="nil"/>
              <w:left w:val="single" w:sz="4" w:space="0" w:color="auto"/>
              <w:bottom w:val="single" w:sz="4" w:space="0" w:color="auto"/>
              <w:right w:val="single" w:sz="4" w:space="0" w:color="auto"/>
            </w:tcBorders>
            <w:shd w:val="clear" w:color="auto" w:fill="auto"/>
            <w:vAlign w:val="center"/>
            <w:hideMark/>
          </w:tcPr>
          <w:p w:rsidR="00AD67DF" w:rsidRPr="00887013" w:rsidRDefault="00AD67DF" w:rsidP="00AD67DF">
            <w:pPr>
              <w:jc w:val="center"/>
              <w:rPr>
                <w:color w:val="000000"/>
                <w:sz w:val="22"/>
                <w:szCs w:val="22"/>
              </w:rPr>
            </w:pPr>
            <w:r w:rsidRPr="00887013">
              <w:rPr>
                <w:color w:val="000000"/>
                <w:sz w:val="22"/>
                <w:szCs w:val="22"/>
              </w:rPr>
              <w:t>5000020405012</w:t>
            </w:r>
          </w:p>
        </w:tc>
        <w:tc>
          <w:tcPr>
            <w:tcW w:w="705"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AD67DF">
            <w:pPr>
              <w:jc w:val="center"/>
              <w:rPr>
                <w:color w:val="000000"/>
                <w:sz w:val="22"/>
                <w:szCs w:val="22"/>
              </w:rPr>
            </w:pPr>
            <w:r w:rsidRPr="00887013">
              <w:rPr>
                <w:color w:val="000000"/>
                <w:sz w:val="22"/>
                <w:szCs w:val="22"/>
              </w:rPr>
              <w:t>16.3</w:t>
            </w:r>
          </w:p>
        </w:tc>
        <w:tc>
          <w:tcPr>
            <w:tcW w:w="703"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rsidP="00AD67DF">
            <w:pPr>
              <w:jc w:val="center"/>
              <w:rPr>
                <w:sz w:val="22"/>
                <w:szCs w:val="22"/>
              </w:rPr>
            </w:pPr>
            <w:r w:rsidRPr="00887013">
              <w:rPr>
                <w:sz w:val="22"/>
                <w:szCs w:val="22"/>
              </w:rPr>
              <w:t>2015.03.25</w:t>
            </w:r>
          </w:p>
        </w:tc>
        <w:tc>
          <w:tcPr>
            <w:tcW w:w="1093"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AD67DF">
            <w:pPr>
              <w:rPr>
                <w:color w:val="000000"/>
                <w:sz w:val="22"/>
                <w:szCs w:val="22"/>
              </w:rPr>
            </w:pPr>
            <w:r w:rsidRPr="00887013">
              <w:rPr>
                <w:color w:val="000000"/>
                <w:sz w:val="22"/>
                <w:szCs w:val="22"/>
              </w:rPr>
              <w:t>Sardzes tornis</w:t>
            </w:r>
          </w:p>
        </w:tc>
        <w:tc>
          <w:tcPr>
            <w:tcW w:w="703" w:type="pct"/>
            <w:tcBorders>
              <w:top w:val="nil"/>
              <w:left w:val="nil"/>
              <w:bottom w:val="single" w:sz="4" w:space="0" w:color="auto"/>
              <w:right w:val="single" w:sz="4" w:space="0" w:color="auto"/>
            </w:tcBorders>
            <w:shd w:val="clear" w:color="auto" w:fill="auto"/>
            <w:noWrap/>
            <w:vAlign w:val="bottom"/>
            <w:hideMark/>
          </w:tcPr>
          <w:p w:rsidR="00AD67DF" w:rsidRPr="00887013" w:rsidRDefault="00AD67DF" w:rsidP="00AD67DF">
            <w:pPr>
              <w:jc w:val="center"/>
              <w:rPr>
                <w:color w:val="000000"/>
                <w:sz w:val="22"/>
                <w:szCs w:val="22"/>
              </w:rPr>
            </w:pPr>
            <w:r w:rsidRPr="00887013">
              <w:rPr>
                <w:color w:val="000000"/>
                <w:sz w:val="22"/>
                <w:szCs w:val="22"/>
              </w:rPr>
              <w:t>nav</w:t>
            </w:r>
          </w:p>
        </w:tc>
        <w:tc>
          <w:tcPr>
            <w:tcW w:w="704" w:type="pct"/>
            <w:tcBorders>
              <w:top w:val="nil"/>
              <w:left w:val="nil"/>
              <w:bottom w:val="single" w:sz="4" w:space="0" w:color="auto"/>
              <w:right w:val="single" w:sz="4" w:space="0" w:color="auto"/>
            </w:tcBorders>
            <w:shd w:val="clear" w:color="auto" w:fill="auto"/>
            <w:noWrap/>
            <w:vAlign w:val="bottom"/>
            <w:hideMark/>
          </w:tcPr>
          <w:p w:rsidR="00AD67DF" w:rsidRPr="00887013" w:rsidRDefault="00AD67DF" w:rsidP="00AD67DF">
            <w:pPr>
              <w:jc w:val="center"/>
              <w:rPr>
                <w:color w:val="000000"/>
                <w:sz w:val="22"/>
                <w:szCs w:val="22"/>
              </w:rPr>
            </w:pPr>
            <w:r w:rsidRPr="00887013">
              <w:rPr>
                <w:color w:val="000000"/>
                <w:sz w:val="22"/>
                <w:szCs w:val="22"/>
              </w:rPr>
              <w:t>nullēšana</w:t>
            </w:r>
          </w:p>
        </w:tc>
      </w:tr>
      <w:tr w:rsidR="00E337BB" w:rsidRPr="00887013" w:rsidTr="00E3144D">
        <w:trPr>
          <w:trHeight w:val="312"/>
        </w:trPr>
        <w:tc>
          <w:tcPr>
            <w:tcW w:w="1092" w:type="pct"/>
            <w:tcBorders>
              <w:top w:val="nil"/>
              <w:left w:val="single" w:sz="4" w:space="0" w:color="auto"/>
              <w:bottom w:val="single" w:sz="4" w:space="0" w:color="auto"/>
              <w:right w:val="single" w:sz="4" w:space="0" w:color="auto"/>
            </w:tcBorders>
            <w:shd w:val="clear" w:color="auto" w:fill="auto"/>
            <w:vAlign w:val="center"/>
            <w:hideMark/>
          </w:tcPr>
          <w:p w:rsidR="00AD67DF" w:rsidRPr="00887013" w:rsidRDefault="00AD67DF" w:rsidP="00AD67DF">
            <w:pPr>
              <w:jc w:val="center"/>
              <w:rPr>
                <w:color w:val="000000"/>
                <w:sz w:val="22"/>
                <w:szCs w:val="22"/>
              </w:rPr>
            </w:pPr>
            <w:r w:rsidRPr="00887013">
              <w:rPr>
                <w:color w:val="000000"/>
                <w:sz w:val="22"/>
                <w:szCs w:val="22"/>
              </w:rPr>
              <w:lastRenderedPageBreak/>
              <w:t>5000020405014</w:t>
            </w:r>
          </w:p>
        </w:tc>
        <w:tc>
          <w:tcPr>
            <w:tcW w:w="705"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AD67DF">
            <w:pPr>
              <w:jc w:val="center"/>
              <w:rPr>
                <w:color w:val="000000"/>
                <w:sz w:val="22"/>
                <w:szCs w:val="22"/>
              </w:rPr>
            </w:pPr>
            <w:r w:rsidRPr="00887013">
              <w:rPr>
                <w:color w:val="000000"/>
                <w:sz w:val="22"/>
                <w:szCs w:val="22"/>
              </w:rPr>
              <w:t>19.6</w:t>
            </w:r>
          </w:p>
        </w:tc>
        <w:tc>
          <w:tcPr>
            <w:tcW w:w="703"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rsidP="00AD67DF">
            <w:pPr>
              <w:jc w:val="center"/>
              <w:rPr>
                <w:sz w:val="22"/>
                <w:szCs w:val="22"/>
              </w:rPr>
            </w:pPr>
            <w:r w:rsidRPr="00887013">
              <w:rPr>
                <w:sz w:val="22"/>
                <w:szCs w:val="22"/>
              </w:rPr>
              <w:t>2015.03.26</w:t>
            </w:r>
          </w:p>
        </w:tc>
        <w:tc>
          <w:tcPr>
            <w:tcW w:w="1093"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AD67DF">
            <w:pPr>
              <w:rPr>
                <w:color w:val="000000"/>
                <w:sz w:val="22"/>
                <w:szCs w:val="22"/>
              </w:rPr>
            </w:pPr>
            <w:r w:rsidRPr="00887013">
              <w:rPr>
                <w:color w:val="000000"/>
                <w:sz w:val="22"/>
                <w:szCs w:val="22"/>
              </w:rPr>
              <w:t>Sardzes tornis</w:t>
            </w:r>
          </w:p>
        </w:tc>
        <w:tc>
          <w:tcPr>
            <w:tcW w:w="703" w:type="pct"/>
            <w:tcBorders>
              <w:top w:val="nil"/>
              <w:left w:val="nil"/>
              <w:bottom w:val="single" w:sz="4" w:space="0" w:color="auto"/>
              <w:right w:val="single" w:sz="4" w:space="0" w:color="auto"/>
            </w:tcBorders>
            <w:shd w:val="clear" w:color="auto" w:fill="auto"/>
            <w:noWrap/>
            <w:vAlign w:val="bottom"/>
            <w:hideMark/>
          </w:tcPr>
          <w:p w:rsidR="00AD67DF" w:rsidRPr="00887013" w:rsidRDefault="00AD67DF" w:rsidP="00AD67DF">
            <w:pPr>
              <w:jc w:val="center"/>
              <w:rPr>
                <w:color w:val="000000"/>
                <w:sz w:val="22"/>
                <w:szCs w:val="22"/>
              </w:rPr>
            </w:pPr>
            <w:r w:rsidRPr="00887013">
              <w:rPr>
                <w:color w:val="000000"/>
                <w:sz w:val="22"/>
                <w:szCs w:val="22"/>
              </w:rPr>
              <w:t>nav</w:t>
            </w:r>
          </w:p>
        </w:tc>
        <w:tc>
          <w:tcPr>
            <w:tcW w:w="704" w:type="pct"/>
            <w:tcBorders>
              <w:top w:val="nil"/>
              <w:left w:val="nil"/>
              <w:bottom w:val="single" w:sz="4" w:space="0" w:color="auto"/>
              <w:right w:val="single" w:sz="4" w:space="0" w:color="auto"/>
            </w:tcBorders>
            <w:shd w:val="clear" w:color="auto" w:fill="auto"/>
            <w:noWrap/>
            <w:vAlign w:val="bottom"/>
            <w:hideMark/>
          </w:tcPr>
          <w:p w:rsidR="00AD67DF" w:rsidRPr="00887013" w:rsidRDefault="00AD67DF" w:rsidP="00AD67DF">
            <w:pPr>
              <w:jc w:val="center"/>
              <w:rPr>
                <w:color w:val="000000"/>
                <w:sz w:val="22"/>
                <w:szCs w:val="22"/>
              </w:rPr>
            </w:pPr>
            <w:r w:rsidRPr="00887013">
              <w:rPr>
                <w:color w:val="000000"/>
                <w:sz w:val="22"/>
                <w:szCs w:val="22"/>
              </w:rPr>
              <w:t>nullēšana</w:t>
            </w:r>
          </w:p>
        </w:tc>
      </w:tr>
      <w:tr w:rsidR="00E337BB" w:rsidRPr="00887013" w:rsidTr="00E3144D">
        <w:trPr>
          <w:trHeight w:val="312"/>
        </w:trPr>
        <w:tc>
          <w:tcPr>
            <w:tcW w:w="1092" w:type="pct"/>
            <w:tcBorders>
              <w:top w:val="nil"/>
              <w:left w:val="single" w:sz="4" w:space="0" w:color="auto"/>
              <w:bottom w:val="single" w:sz="4" w:space="0" w:color="auto"/>
              <w:right w:val="single" w:sz="4" w:space="0" w:color="auto"/>
            </w:tcBorders>
            <w:shd w:val="clear" w:color="auto" w:fill="auto"/>
            <w:vAlign w:val="center"/>
            <w:hideMark/>
          </w:tcPr>
          <w:p w:rsidR="00AD67DF" w:rsidRPr="00887013" w:rsidRDefault="00AD67DF" w:rsidP="00AD67DF">
            <w:pPr>
              <w:jc w:val="center"/>
              <w:rPr>
                <w:color w:val="000000"/>
                <w:sz w:val="22"/>
                <w:szCs w:val="22"/>
              </w:rPr>
            </w:pPr>
            <w:r w:rsidRPr="00887013">
              <w:rPr>
                <w:color w:val="000000"/>
                <w:sz w:val="22"/>
                <w:szCs w:val="22"/>
              </w:rPr>
              <w:t>5000020405019</w:t>
            </w:r>
          </w:p>
        </w:tc>
        <w:tc>
          <w:tcPr>
            <w:tcW w:w="705"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AD67DF">
            <w:pPr>
              <w:jc w:val="center"/>
              <w:rPr>
                <w:color w:val="000000"/>
                <w:sz w:val="22"/>
                <w:szCs w:val="22"/>
              </w:rPr>
            </w:pPr>
            <w:r w:rsidRPr="00887013">
              <w:rPr>
                <w:color w:val="000000"/>
                <w:sz w:val="22"/>
                <w:szCs w:val="22"/>
              </w:rPr>
              <w:t>420.6</w:t>
            </w:r>
          </w:p>
        </w:tc>
        <w:tc>
          <w:tcPr>
            <w:tcW w:w="703"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rsidP="00AD67DF">
            <w:pPr>
              <w:jc w:val="center"/>
              <w:rPr>
                <w:sz w:val="22"/>
                <w:szCs w:val="22"/>
              </w:rPr>
            </w:pPr>
            <w:r w:rsidRPr="00887013">
              <w:rPr>
                <w:sz w:val="22"/>
                <w:szCs w:val="22"/>
              </w:rPr>
              <w:t>2015.03.27</w:t>
            </w:r>
          </w:p>
        </w:tc>
        <w:tc>
          <w:tcPr>
            <w:tcW w:w="1093"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AD67DF">
            <w:pPr>
              <w:rPr>
                <w:color w:val="000000"/>
                <w:sz w:val="22"/>
                <w:szCs w:val="22"/>
              </w:rPr>
            </w:pPr>
            <w:r w:rsidRPr="00887013">
              <w:rPr>
                <w:color w:val="000000"/>
                <w:sz w:val="22"/>
                <w:szCs w:val="22"/>
              </w:rPr>
              <w:t>Režīma korpuss</w:t>
            </w:r>
          </w:p>
        </w:tc>
        <w:tc>
          <w:tcPr>
            <w:tcW w:w="703" w:type="pct"/>
            <w:tcBorders>
              <w:top w:val="nil"/>
              <w:left w:val="nil"/>
              <w:bottom w:val="single" w:sz="4" w:space="0" w:color="auto"/>
              <w:right w:val="single" w:sz="4" w:space="0" w:color="auto"/>
            </w:tcBorders>
            <w:shd w:val="clear" w:color="auto" w:fill="auto"/>
            <w:noWrap/>
            <w:vAlign w:val="bottom"/>
            <w:hideMark/>
          </w:tcPr>
          <w:p w:rsidR="00AD67DF" w:rsidRPr="00887013" w:rsidRDefault="00AD67DF" w:rsidP="00AD67DF">
            <w:pPr>
              <w:jc w:val="center"/>
              <w:rPr>
                <w:color w:val="000000"/>
                <w:sz w:val="22"/>
                <w:szCs w:val="22"/>
              </w:rPr>
            </w:pPr>
            <w:r w:rsidRPr="00887013">
              <w:rPr>
                <w:color w:val="000000"/>
                <w:sz w:val="22"/>
                <w:szCs w:val="22"/>
              </w:rPr>
              <w:t>nav</w:t>
            </w:r>
          </w:p>
        </w:tc>
        <w:tc>
          <w:tcPr>
            <w:tcW w:w="704" w:type="pct"/>
            <w:tcBorders>
              <w:top w:val="nil"/>
              <w:left w:val="nil"/>
              <w:bottom w:val="single" w:sz="4" w:space="0" w:color="auto"/>
              <w:right w:val="single" w:sz="4" w:space="0" w:color="auto"/>
            </w:tcBorders>
            <w:shd w:val="clear" w:color="auto" w:fill="auto"/>
            <w:noWrap/>
            <w:vAlign w:val="bottom"/>
            <w:hideMark/>
          </w:tcPr>
          <w:p w:rsidR="00AD67DF" w:rsidRPr="00887013" w:rsidRDefault="00AD67DF" w:rsidP="00AD67DF">
            <w:pPr>
              <w:jc w:val="center"/>
              <w:rPr>
                <w:color w:val="000000"/>
                <w:sz w:val="22"/>
                <w:szCs w:val="22"/>
              </w:rPr>
            </w:pPr>
            <w:r w:rsidRPr="00887013">
              <w:rPr>
                <w:color w:val="000000"/>
                <w:sz w:val="22"/>
                <w:szCs w:val="22"/>
              </w:rPr>
              <w:t>nullēšana</w:t>
            </w:r>
          </w:p>
        </w:tc>
      </w:tr>
      <w:tr w:rsidR="00E337BB" w:rsidRPr="00887013" w:rsidTr="00E3144D">
        <w:trPr>
          <w:trHeight w:val="288"/>
        </w:trPr>
        <w:tc>
          <w:tcPr>
            <w:tcW w:w="1092" w:type="pct"/>
            <w:tcBorders>
              <w:top w:val="nil"/>
              <w:left w:val="single" w:sz="4" w:space="0" w:color="auto"/>
              <w:bottom w:val="single" w:sz="4" w:space="0" w:color="auto"/>
              <w:right w:val="single" w:sz="4" w:space="0" w:color="auto"/>
            </w:tcBorders>
            <w:shd w:val="clear" w:color="auto" w:fill="auto"/>
            <w:vAlign w:val="center"/>
            <w:hideMark/>
          </w:tcPr>
          <w:p w:rsidR="00AD67DF" w:rsidRPr="00887013" w:rsidRDefault="00AD67DF" w:rsidP="00AD67DF">
            <w:pPr>
              <w:jc w:val="center"/>
              <w:rPr>
                <w:color w:val="000000"/>
                <w:sz w:val="22"/>
                <w:szCs w:val="22"/>
              </w:rPr>
            </w:pPr>
            <w:r w:rsidRPr="00887013">
              <w:rPr>
                <w:color w:val="000000"/>
                <w:sz w:val="22"/>
                <w:szCs w:val="22"/>
              </w:rPr>
              <w:t>5000020517020</w:t>
            </w:r>
          </w:p>
        </w:tc>
        <w:tc>
          <w:tcPr>
            <w:tcW w:w="705"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AD67DF">
            <w:pPr>
              <w:jc w:val="center"/>
              <w:rPr>
                <w:color w:val="000000"/>
                <w:sz w:val="22"/>
                <w:szCs w:val="22"/>
              </w:rPr>
            </w:pPr>
            <w:r w:rsidRPr="00887013">
              <w:rPr>
                <w:color w:val="000000"/>
                <w:sz w:val="22"/>
                <w:szCs w:val="22"/>
              </w:rPr>
              <w:t>294.6</w:t>
            </w:r>
          </w:p>
        </w:tc>
        <w:tc>
          <w:tcPr>
            <w:tcW w:w="703"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rsidP="00AD67DF">
            <w:pPr>
              <w:jc w:val="center"/>
              <w:rPr>
                <w:sz w:val="22"/>
                <w:szCs w:val="22"/>
              </w:rPr>
            </w:pPr>
            <w:r w:rsidRPr="00887013">
              <w:rPr>
                <w:sz w:val="22"/>
                <w:szCs w:val="22"/>
              </w:rPr>
              <w:t>2015.03.28</w:t>
            </w:r>
          </w:p>
        </w:tc>
        <w:tc>
          <w:tcPr>
            <w:tcW w:w="1093"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AD67DF">
            <w:pPr>
              <w:rPr>
                <w:color w:val="000000"/>
                <w:sz w:val="22"/>
                <w:szCs w:val="22"/>
              </w:rPr>
            </w:pPr>
            <w:r w:rsidRPr="00887013">
              <w:rPr>
                <w:color w:val="000000"/>
                <w:sz w:val="22"/>
                <w:szCs w:val="22"/>
              </w:rPr>
              <w:t>Garāža</w:t>
            </w:r>
          </w:p>
        </w:tc>
        <w:tc>
          <w:tcPr>
            <w:tcW w:w="703" w:type="pct"/>
            <w:tcBorders>
              <w:top w:val="nil"/>
              <w:left w:val="nil"/>
              <w:bottom w:val="single" w:sz="4" w:space="0" w:color="auto"/>
              <w:right w:val="single" w:sz="4" w:space="0" w:color="auto"/>
            </w:tcBorders>
            <w:shd w:val="clear" w:color="auto" w:fill="auto"/>
            <w:noWrap/>
            <w:vAlign w:val="bottom"/>
            <w:hideMark/>
          </w:tcPr>
          <w:p w:rsidR="00AD67DF" w:rsidRPr="00887013" w:rsidRDefault="00AD67DF" w:rsidP="00AD67DF">
            <w:pPr>
              <w:jc w:val="center"/>
              <w:rPr>
                <w:color w:val="000000"/>
                <w:sz w:val="22"/>
                <w:szCs w:val="22"/>
              </w:rPr>
            </w:pPr>
            <w:r w:rsidRPr="00887013">
              <w:rPr>
                <w:color w:val="000000"/>
                <w:sz w:val="22"/>
                <w:szCs w:val="22"/>
              </w:rPr>
              <w:t>nav</w:t>
            </w:r>
          </w:p>
        </w:tc>
        <w:tc>
          <w:tcPr>
            <w:tcW w:w="704" w:type="pct"/>
            <w:tcBorders>
              <w:top w:val="nil"/>
              <w:left w:val="nil"/>
              <w:bottom w:val="single" w:sz="4" w:space="0" w:color="auto"/>
              <w:right w:val="single" w:sz="4" w:space="0" w:color="auto"/>
            </w:tcBorders>
            <w:shd w:val="clear" w:color="auto" w:fill="auto"/>
            <w:noWrap/>
            <w:vAlign w:val="bottom"/>
            <w:hideMark/>
          </w:tcPr>
          <w:p w:rsidR="00AD67DF" w:rsidRPr="00887013" w:rsidRDefault="00AD67DF" w:rsidP="00AD67DF">
            <w:pPr>
              <w:jc w:val="center"/>
              <w:rPr>
                <w:color w:val="000000"/>
                <w:sz w:val="22"/>
                <w:szCs w:val="22"/>
              </w:rPr>
            </w:pPr>
            <w:r w:rsidRPr="00887013">
              <w:rPr>
                <w:color w:val="000000"/>
                <w:sz w:val="22"/>
                <w:szCs w:val="22"/>
              </w:rPr>
              <w:t>nullēšana</w:t>
            </w:r>
          </w:p>
        </w:tc>
      </w:tr>
      <w:tr w:rsidR="00E337BB" w:rsidRPr="00887013" w:rsidTr="00E3144D">
        <w:trPr>
          <w:trHeight w:val="312"/>
        </w:trPr>
        <w:tc>
          <w:tcPr>
            <w:tcW w:w="1092" w:type="pct"/>
            <w:tcBorders>
              <w:top w:val="nil"/>
              <w:left w:val="nil"/>
              <w:bottom w:val="nil"/>
              <w:right w:val="nil"/>
            </w:tcBorders>
            <w:shd w:val="clear" w:color="auto" w:fill="auto"/>
            <w:noWrap/>
            <w:vAlign w:val="bottom"/>
            <w:hideMark/>
          </w:tcPr>
          <w:p w:rsidR="00AD67DF" w:rsidRPr="00887013" w:rsidRDefault="00AD67DF" w:rsidP="00AD67DF">
            <w:pPr>
              <w:jc w:val="center"/>
              <w:rPr>
                <w:color w:val="000000"/>
                <w:sz w:val="22"/>
                <w:szCs w:val="22"/>
              </w:rPr>
            </w:pPr>
          </w:p>
        </w:tc>
        <w:tc>
          <w:tcPr>
            <w:tcW w:w="705" w:type="pct"/>
            <w:tcBorders>
              <w:top w:val="nil"/>
              <w:left w:val="nil"/>
              <w:bottom w:val="nil"/>
              <w:right w:val="nil"/>
            </w:tcBorders>
            <w:shd w:val="clear" w:color="auto" w:fill="auto"/>
            <w:noWrap/>
            <w:vAlign w:val="bottom"/>
            <w:hideMark/>
          </w:tcPr>
          <w:p w:rsidR="00AD67DF" w:rsidRPr="00887013" w:rsidRDefault="00AD67DF" w:rsidP="00AD67DF">
            <w:pPr>
              <w:rPr>
                <w:sz w:val="22"/>
                <w:szCs w:val="22"/>
              </w:rPr>
            </w:pPr>
          </w:p>
        </w:tc>
        <w:tc>
          <w:tcPr>
            <w:tcW w:w="703" w:type="pct"/>
            <w:tcBorders>
              <w:top w:val="nil"/>
              <w:left w:val="nil"/>
              <w:bottom w:val="nil"/>
              <w:right w:val="nil"/>
            </w:tcBorders>
            <w:shd w:val="clear" w:color="auto" w:fill="auto"/>
            <w:noWrap/>
            <w:vAlign w:val="bottom"/>
            <w:hideMark/>
          </w:tcPr>
          <w:p w:rsidR="00AD67DF" w:rsidRPr="00887013" w:rsidRDefault="00AD67DF" w:rsidP="00AD67DF">
            <w:pPr>
              <w:rPr>
                <w:sz w:val="22"/>
                <w:szCs w:val="22"/>
              </w:rPr>
            </w:pPr>
          </w:p>
        </w:tc>
        <w:tc>
          <w:tcPr>
            <w:tcW w:w="1093" w:type="pct"/>
            <w:tcBorders>
              <w:top w:val="nil"/>
              <w:left w:val="nil"/>
              <w:bottom w:val="nil"/>
              <w:right w:val="nil"/>
            </w:tcBorders>
            <w:shd w:val="clear" w:color="auto" w:fill="auto"/>
            <w:noWrap/>
            <w:vAlign w:val="bottom"/>
            <w:hideMark/>
          </w:tcPr>
          <w:p w:rsidR="00AD67DF" w:rsidRPr="00887013" w:rsidRDefault="00AD67DF" w:rsidP="00AD67DF">
            <w:pPr>
              <w:rPr>
                <w:sz w:val="22"/>
                <w:szCs w:val="22"/>
              </w:rPr>
            </w:pPr>
          </w:p>
        </w:tc>
        <w:tc>
          <w:tcPr>
            <w:tcW w:w="703" w:type="pct"/>
            <w:tcBorders>
              <w:top w:val="nil"/>
              <w:left w:val="nil"/>
              <w:bottom w:val="nil"/>
              <w:right w:val="nil"/>
            </w:tcBorders>
            <w:shd w:val="clear" w:color="auto" w:fill="auto"/>
            <w:noWrap/>
            <w:vAlign w:val="bottom"/>
            <w:hideMark/>
          </w:tcPr>
          <w:p w:rsidR="00AD67DF" w:rsidRPr="00887013" w:rsidRDefault="00AD67DF" w:rsidP="00AD67DF">
            <w:pPr>
              <w:rPr>
                <w:sz w:val="22"/>
                <w:szCs w:val="22"/>
              </w:rPr>
            </w:pPr>
          </w:p>
        </w:tc>
        <w:tc>
          <w:tcPr>
            <w:tcW w:w="704" w:type="pct"/>
            <w:tcBorders>
              <w:top w:val="nil"/>
              <w:left w:val="nil"/>
              <w:bottom w:val="nil"/>
              <w:right w:val="nil"/>
            </w:tcBorders>
            <w:shd w:val="clear" w:color="auto" w:fill="auto"/>
            <w:noWrap/>
            <w:vAlign w:val="bottom"/>
            <w:hideMark/>
          </w:tcPr>
          <w:p w:rsidR="00AD67DF" w:rsidRPr="00887013" w:rsidRDefault="00AD67DF" w:rsidP="00AD67DF">
            <w:pPr>
              <w:jc w:val="center"/>
              <w:rPr>
                <w:sz w:val="22"/>
                <w:szCs w:val="22"/>
              </w:rPr>
            </w:pPr>
          </w:p>
        </w:tc>
      </w:tr>
      <w:tr w:rsidR="00E3144D" w:rsidRPr="00887013" w:rsidTr="00E3144D">
        <w:trPr>
          <w:trHeight w:val="312"/>
        </w:trPr>
        <w:tc>
          <w:tcPr>
            <w:tcW w:w="5000" w:type="pct"/>
            <w:gridSpan w:val="6"/>
            <w:tcBorders>
              <w:top w:val="nil"/>
              <w:left w:val="nil"/>
              <w:bottom w:val="nil"/>
              <w:right w:val="nil"/>
            </w:tcBorders>
            <w:shd w:val="clear" w:color="000000" w:fill="E2EFDA"/>
            <w:noWrap/>
            <w:vAlign w:val="bottom"/>
            <w:hideMark/>
          </w:tcPr>
          <w:p w:rsidR="00E3144D" w:rsidRPr="00887013" w:rsidRDefault="00E3144D" w:rsidP="00E3144D">
            <w:pPr>
              <w:rPr>
                <w:color w:val="000000"/>
                <w:sz w:val="22"/>
                <w:szCs w:val="22"/>
              </w:rPr>
            </w:pPr>
            <w:r w:rsidRPr="00887013">
              <w:rPr>
                <w:b/>
                <w:color w:val="000000"/>
                <w:sz w:val="22"/>
                <w:szCs w:val="22"/>
              </w:rPr>
              <w:t>(turpinājums) Daugavgrīvas cietuma Grīvas nodaļa, Lielā ielā 1, Daugavpilī, LV-5418</w:t>
            </w:r>
            <w:r w:rsidRPr="00887013">
              <w:rPr>
                <w:color w:val="000000"/>
                <w:sz w:val="22"/>
                <w:szCs w:val="22"/>
              </w:rPr>
              <w:t> </w:t>
            </w:r>
          </w:p>
        </w:tc>
      </w:tr>
      <w:tr w:rsidR="00E337BB" w:rsidRPr="00887013" w:rsidTr="00E3144D">
        <w:trPr>
          <w:trHeight w:val="684"/>
        </w:trPr>
        <w:tc>
          <w:tcPr>
            <w:tcW w:w="1092" w:type="pct"/>
            <w:vMerge w:val="restart"/>
            <w:tcBorders>
              <w:top w:val="single" w:sz="4" w:space="0" w:color="auto"/>
              <w:left w:val="single" w:sz="4" w:space="0" w:color="auto"/>
              <w:bottom w:val="single" w:sz="4" w:space="0" w:color="000000"/>
              <w:right w:val="single" w:sz="4" w:space="0" w:color="auto"/>
            </w:tcBorders>
            <w:shd w:val="clear" w:color="000000" w:fill="D9E1F2"/>
            <w:vAlign w:val="center"/>
            <w:hideMark/>
          </w:tcPr>
          <w:p w:rsidR="00AD67DF" w:rsidRPr="00887013" w:rsidRDefault="00AD67DF" w:rsidP="00713866">
            <w:pPr>
              <w:jc w:val="center"/>
              <w:rPr>
                <w:color w:val="000000"/>
                <w:sz w:val="22"/>
                <w:szCs w:val="22"/>
              </w:rPr>
            </w:pPr>
            <w:r w:rsidRPr="00887013">
              <w:rPr>
                <w:color w:val="000000"/>
                <w:sz w:val="22"/>
                <w:szCs w:val="22"/>
              </w:rPr>
              <w:t>Kadastra numurs</w:t>
            </w:r>
          </w:p>
        </w:tc>
        <w:tc>
          <w:tcPr>
            <w:tcW w:w="705" w:type="pct"/>
            <w:vMerge w:val="restart"/>
            <w:tcBorders>
              <w:top w:val="single" w:sz="4" w:space="0" w:color="auto"/>
              <w:left w:val="single" w:sz="4" w:space="0" w:color="auto"/>
              <w:bottom w:val="single" w:sz="4" w:space="0" w:color="000000"/>
              <w:right w:val="single" w:sz="4" w:space="0" w:color="auto"/>
            </w:tcBorders>
            <w:shd w:val="clear" w:color="000000" w:fill="D9E1F2"/>
            <w:vAlign w:val="center"/>
            <w:hideMark/>
          </w:tcPr>
          <w:p w:rsidR="00AD67DF" w:rsidRPr="00887013" w:rsidRDefault="00AD67DF" w:rsidP="00E337BB">
            <w:pPr>
              <w:jc w:val="center"/>
              <w:rPr>
                <w:color w:val="000000"/>
                <w:sz w:val="22"/>
                <w:szCs w:val="22"/>
              </w:rPr>
            </w:pPr>
            <w:r w:rsidRPr="00887013">
              <w:rPr>
                <w:color w:val="000000"/>
                <w:sz w:val="22"/>
                <w:szCs w:val="22"/>
              </w:rPr>
              <w:t>Ēkas kopējā platība, m</w:t>
            </w:r>
            <w:r w:rsidRPr="00887013">
              <w:rPr>
                <w:color w:val="000000"/>
                <w:sz w:val="22"/>
                <w:szCs w:val="22"/>
                <w:vertAlign w:val="superscript"/>
              </w:rPr>
              <w:t>2</w:t>
            </w:r>
          </w:p>
        </w:tc>
        <w:tc>
          <w:tcPr>
            <w:tcW w:w="703" w:type="pct"/>
            <w:vMerge w:val="restart"/>
            <w:tcBorders>
              <w:top w:val="single" w:sz="4" w:space="0" w:color="auto"/>
              <w:left w:val="single" w:sz="4" w:space="0" w:color="auto"/>
              <w:bottom w:val="single" w:sz="4" w:space="0" w:color="000000"/>
              <w:right w:val="single" w:sz="4" w:space="0" w:color="auto"/>
            </w:tcBorders>
            <w:shd w:val="clear" w:color="000000" w:fill="D9E1F2"/>
            <w:vAlign w:val="center"/>
            <w:hideMark/>
          </w:tcPr>
          <w:p w:rsidR="00AD67DF" w:rsidRPr="00887013" w:rsidRDefault="00AD67DF" w:rsidP="0062061E">
            <w:pPr>
              <w:jc w:val="center"/>
              <w:rPr>
                <w:color w:val="000000"/>
                <w:sz w:val="22"/>
                <w:szCs w:val="22"/>
              </w:rPr>
            </w:pPr>
            <w:r w:rsidRPr="00887013">
              <w:rPr>
                <w:color w:val="000000"/>
                <w:sz w:val="22"/>
                <w:szCs w:val="22"/>
              </w:rPr>
              <w:t>Pēdējo mērījumu protokolu datums</w:t>
            </w:r>
          </w:p>
        </w:tc>
        <w:tc>
          <w:tcPr>
            <w:tcW w:w="1093" w:type="pct"/>
            <w:vMerge w:val="restart"/>
            <w:tcBorders>
              <w:top w:val="single" w:sz="4" w:space="0" w:color="auto"/>
              <w:left w:val="single" w:sz="4" w:space="0" w:color="auto"/>
              <w:bottom w:val="single" w:sz="4" w:space="0" w:color="000000"/>
              <w:right w:val="single" w:sz="4" w:space="0" w:color="auto"/>
            </w:tcBorders>
            <w:shd w:val="clear" w:color="000000" w:fill="D9E1F2"/>
            <w:vAlign w:val="center"/>
            <w:hideMark/>
          </w:tcPr>
          <w:p w:rsidR="00AD67DF" w:rsidRPr="00887013" w:rsidRDefault="00AD67DF" w:rsidP="00FC2A71">
            <w:pPr>
              <w:jc w:val="center"/>
              <w:rPr>
                <w:color w:val="000000"/>
                <w:sz w:val="22"/>
                <w:szCs w:val="22"/>
              </w:rPr>
            </w:pPr>
            <w:r w:rsidRPr="00887013">
              <w:rPr>
                <w:color w:val="000000"/>
                <w:sz w:val="22"/>
                <w:szCs w:val="22"/>
              </w:rPr>
              <w:t>Lietošanas veids</w:t>
            </w:r>
          </w:p>
        </w:tc>
        <w:tc>
          <w:tcPr>
            <w:tcW w:w="703" w:type="pct"/>
            <w:tcBorders>
              <w:top w:val="single" w:sz="4" w:space="0" w:color="auto"/>
              <w:left w:val="nil"/>
              <w:bottom w:val="single" w:sz="4" w:space="0" w:color="auto"/>
              <w:right w:val="single" w:sz="4" w:space="0" w:color="auto"/>
            </w:tcBorders>
            <w:shd w:val="clear" w:color="000000" w:fill="D9E1F2"/>
            <w:vAlign w:val="center"/>
            <w:hideMark/>
          </w:tcPr>
          <w:p w:rsidR="00AD67DF" w:rsidRPr="00887013" w:rsidRDefault="00AD67DF" w:rsidP="00E21DBF">
            <w:pPr>
              <w:jc w:val="center"/>
              <w:rPr>
                <w:color w:val="000000"/>
                <w:sz w:val="22"/>
                <w:szCs w:val="22"/>
              </w:rPr>
            </w:pPr>
            <w:r w:rsidRPr="00887013">
              <w:rPr>
                <w:color w:val="000000"/>
                <w:sz w:val="22"/>
                <w:szCs w:val="22"/>
              </w:rPr>
              <w:t>Zibens aizsardzība</w:t>
            </w:r>
          </w:p>
        </w:tc>
        <w:tc>
          <w:tcPr>
            <w:tcW w:w="704" w:type="pct"/>
            <w:tcBorders>
              <w:top w:val="single" w:sz="4" w:space="0" w:color="auto"/>
              <w:left w:val="nil"/>
              <w:bottom w:val="single" w:sz="4" w:space="0" w:color="auto"/>
              <w:right w:val="single" w:sz="4" w:space="0" w:color="auto"/>
            </w:tcBorders>
            <w:shd w:val="clear" w:color="000000" w:fill="D9E1F2"/>
            <w:vAlign w:val="center"/>
            <w:hideMark/>
          </w:tcPr>
          <w:p w:rsidR="00AD67DF" w:rsidRPr="00887013" w:rsidRDefault="00AD67DF" w:rsidP="00BF1B1F">
            <w:pPr>
              <w:jc w:val="center"/>
              <w:rPr>
                <w:color w:val="000000"/>
                <w:sz w:val="22"/>
                <w:szCs w:val="22"/>
              </w:rPr>
            </w:pPr>
            <w:r w:rsidRPr="00887013">
              <w:rPr>
                <w:color w:val="000000"/>
                <w:sz w:val="22"/>
                <w:szCs w:val="22"/>
              </w:rPr>
              <w:t>Zemējuma kontūrs</w:t>
            </w:r>
          </w:p>
        </w:tc>
      </w:tr>
      <w:tr w:rsidR="00E337BB" w:rsidRPr="00887013" w:rsidTr="00E3144D">
        <w:trPr>
          <w:trHeight w:val="312"/>
        </w:trPr>
        <w:tc>
          <w:tcPr>
            <w:tcW w:w="1092" w:type="pct"/>
            <w:vMerge/>
            <w:tcBorders>
              <w:top w:val="single" w:sz="4" w:space="0" w:color="auto"/>
              <w:left w:val="single" w:sz="4" w:space="0" w:color="auto"/>
              <w:bottom w:val="single" w:sz="4" w:space="0" w:color="000000"/>
              <w:right w:val="single" w:sz="4" w:space="0" w:color="auto"/>
            </w:tcBorders>
            <w:vAlign w:val="center"/>
            <w:hideMark/>
          </w:tcPr>
          <w:p w:rsidR="00AD67DF" w:rsidRPr="00887013" w:rsidRDefault="00AD67DF" w:rsidP="0032556C">
            <w:pPr>
              <w:jc w:val="center"/>
              <w:rPr>
                <w:color w:val="000000"/>
                <w:sz w:val="22"/>
                <w:szCs w:val="22"/>
              </w:rPr>
            </w:pPr>
          </w:p>
        </w:tc>
        <w:tc>
          <w:tcPr>
            <w:tcW w:w="705" w:type="pct"/>
            <w:vMerge/>
            <w:tcBorders>
              <w:top w:val="single" w:sz="4" w:space="0" w:color="auto"/>
              <w:left w:val="single" w:sz="4" w:space="0" w:color="auto"/>
              <w:bottom w:val="single" w:sz="4" w:space="0" w:color="000000"/>
              <w:right w:val="single" w:sz="4" w:space="0" w:color="auto"/>
            </w:tcBorders>
            <w:vAlign w:val="center"/>
            <w:hideMark/>
          </w:tcPr>
          <w:p w:rsidR="00AD67DF" w:rsidRPr="00887013" w:rsidRDefault="00AD67DF" w:rsidP="0032556C">
            <w:pPr>
              <w:jc w:val="center"/>
              <w:rPr>
                <w:color w:val="000000"/>
                <w:sz w:val="22"/>
                <w:szCs w:val="22"/>
              </w:rPr>
            </w:pPr>
          </w:p>
        </w:tc>
        <w:tc>
          <w:tcPr>
            <w:tcW w:w="703" w:type="pct"/>
            <w:vMerge/>
            <w:tcBorders>
              <w:top w:val="single" w:sz="4" w:space="0" w:color="auto"/>
              <w:left w:val="single" w:sz="4" w:space="0" w:color="auto"/>
              <w:bottom w:val="single" w:sz="4" w:space="0" w:color="000000"/>
              <w:right w:val="single" w:sz="4" w:space="0" w:color="auto"/>
            </w:tcBorders>
            <w:vAlign w:val="center"/>
            <w:hideMark/>
          </w:tcPr>
          <w:p w:rsidR="00AD67DF" w:rsidRPr="00887013" w:rsidRDefault="00AD67DF" w:rsidP="0032556C">
            <w:pPr>
              <w:jc w:val="center"/>
              <w:rPr>
                <w:color w:val="000000"/>
                <w:sz w:val="22"/>
                <w:szCs w:val="22"/>
              </w:rPr>
            </w:pPr>
          </w:p>
        </w:tc>
        <w:tc>
          <w:tcPr>
            <w:tcW w:w="1093" w:type="pct"/>
            <w:vMerge/>
            <w:tcBorders>
              <w:top w:val="single" w:sz="4" w:space="0" w:color="auto"/>
              <w:left w:val="single" w:sz="4" w:space="0" w:color="auto"/>
              <w:bottom w:val="single" w:sz="4" w:space="0" w:color="000000"/>
              <w:right w:val="single" w:sz="4" w:space="0" w:color="auto"/>
            </w:tcBorders>
            <w:vAlign w:val="center"/>
            <w:hideMark/>
          </w:tcPr>
          <w:p w:rsidR="00AD67DF" w:rsidRPr="00887013" w:rsidRDefault="00AD67DF" w:rsidP="0032556C">
            <w:pPr>
              <w:jc w:val="center"/>
              <w:rPr>
                <w:color w:val="000000"/>
                <w:sz w:val="22"/>
                <w:szCs w:val="22"/>
              </w:rPr>
            </w:pPr>
          </w:p>
        </w:tc>
        <w:tc>
          <w:tcPr>
            <w:tcW w:w="703" w:type="pct"/>
            <w:tcBorders>
              <w:top w:val="nil"/>
              <w:left w:val="nil"/>
              <w:bottom w:val="single" w:sz="4" w:space="0" w:color="auto"/>
              <w:right w:val="single" w:sz="4" w:space="0" w:color="auto"/>
            </w:tcBorders>
            <w:shd w:val="clear" w:color="000000" w:fill="D9E1F2"/>
            <w:vAlign w:val="center"/>
            <w:hideMark/>
          </w:tcPr>
          <w:p w:rsidR="00AD67DF" w:rsidRPr="00887013" w:rsidRDefault="00AD67DF" w:rsidP="00713866">
            <w:pPr>
              <w:jc w:val="center"/>
              <w:rPr>
                <w:color w:val="000000"/>
                <w:sz w:val="22"/>
                <w:szCs w:val="22"/>
              </w:rPr>
            </w:pPr>
            <w:r w:rsidRPr="00887013">
              <w:rPr>
                <w:color w:val="000000"/>
                <w:sz w:val="22"/>
                <w:szCs w:val="22"/>
              </w:rPr>
              <w:t>ir/ nav</w:t>
            </w:r>
          </w:p>
        </w:tc>
        <w:tc>
          <w:tcPr>
            <w:tcW w:w="704" w:type="pct"/>
            <w:tcBorders>
              <w:top w:val="nil"/>
              <w:left w:val="nil"/>
              <w:bottom w:val="single" w:sz="4" w:space="0" w:color="auto"/>
              <w:right w:val="single" w:sz="4" w:space="0" w:color="auto"/>
            </w:tcBorders>
            <w:shd w:val="clear" w:color="000000" w:fill="D9E1F2"/>
            <w:vAlign w:val="center"/>
            <w:hideMark/>
          </w:tcPr>
          <w:p w:rsidR="00AD67DF" w:rsidRPr="00887013" w:rsidRDefault="00AD67DF" w:rsidP="00E337BB">
            <w:pPr>
              <w:jc w:val="center"/>
              <w:rPr>
                <w:color w:val="000000"/>
                <w:sz w:val="22"/>
                <w:szCs w:val="22"/>
              </w:rPr>
            </w:pPr>
            <w:r w:rsidRPr="00887013">
              <w:rPr>
                <w:color w:val="000000"/>
                <w:sz w:val="22"/>
                <w:szCs w:val="22"/>
              </w:rPr>
              <w:t>ir/ nav</w:t>
            </w:r>
          </w:p>
        </w:tc>
      </w:tr>
      <w:tr w:rsidR="00E337BB" w:rsidRPr="00887013" w:rsidTr="00E3144D">
        <w:trPr>
          <w:trHeight w:val="312"/>
        </w:trPr>
        <w:tc>
          <w:tcPr>
            <w:tcW w:w="1092" w:type="pct"/>
            <w:tcBorders>
              <w:top w:val="nil"/>
              <w:left w:val="single" w:sz="4" w:space="0" w:color="auto"/>
              <w:bottom w:val="single" w:sz="4" w:space="0" w:color="auto"/>
              <w:right w:val="single" w:sz="4" w:space="0" w:color="auto"/>
            </w:tcBorders>
            <w:shd w:val="clear" w:color="auto" w:fill="auto"/>
            <w:vAlign w:val="center"/>
            <w:hideMark/>
          </w:tcPr>
          <w:p w:rsidR="00AD67DF" w:rsidRPr="00887013" w:rsidRDefault="00AD67DF" w:rsidP="00AD67DF">
            <w:pPr>
              <w:jc w:val="center"/>
              <w:rPr>
                <w:color w:val="000000"/>
                <w:sz w:val="22"/>
                <w:szCs w:val="22"/>
              </w:rPr>
            </w:pPr>
            <w:r w:rsidRPr="00887013">
              <w:rPr>
                <w:color w:val="000000"/>
                <w:sz w:val="22"/>
                <w:szCs w:val="22"/>
              </w:rPr>
              <w:t>5000110201008</w:t>
            </w:r>
          </w:p>
        </w:tc>
        <w:tc>
          <w:tcPr>
            <w:tcW w:w="705"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AD67DF">
            <w:pPr>
              <w:jc w:val="center"/>
              <w:rPr>
                <w:color w:val="000000"/>
                <w:sz w:val="22"/>
                <w:szCs w:val="22"/>
              </w:rPr>
            </w:pPr>
            <w:r w:rsidRPr="00887013">
              <w:rPr>
                <w:color w:val="000000"/>
                <w:sz w:val="22"/>
                <w:szCs w:val="22"/>
              </w:rPr>
              <w:t>45.6</w:t>
            </w:r>
          </w:p>
        </w:tc>
        <w:tc>
          <w:tcPr>
            <w:tcW w:w="703" w:type="pct"/>
            <w:tcBorders>
              <w:top w:val="nil"/>
              <w:left w:val="nil"/>
              <w:bottom w:val="single" w:sz="4" w:space="0" w:color="auto"/>
              <w:right w:val="single" w:sz="4" w:space="0" w:color="auto"/>
            </w:tcBorders>
            <w:shd w:val="clear" w:color="auto" w:fill="FFFFFF" w:themeFill="background1"/>
            <w:noWrap/>
            <w:vAlign w:val="center"/>
            <w:hideMark/>
          </w:tcPr>
          <w:p w:rsidR="00AD67DF" w:rsidRPr="00887013" w:rsidRDefault="00AD67DF" w:rsidP="00AD67DF">
            <w:pPr>
              <w:jc w:val="center"/>
              <w:rPr>
                <w:sz w:val="22"/>
                <w:szCs w:val="22"/>
              </w:rPr>
            </w:pPr>
            <w:r w:rsidRPr="00887013">
              <w:rPr>
                <w:sz w:val="22"/>
                <w:szCs w:val="22"/>
              </w:rPr>
              <w:t>2015.03.19</w:t>
            </w:r>
          </w:p>
        </w:tc>
        <w:tc>
          <w:tcPr>
            <w:tcW w:w="1093"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AD67DF">
            <w:pPr>
              <w:rPr>
                <w:color w:val="000000"/>
                <w:sz w:val="22"/>
                <w:szCs w:val="22"/>
              </w:rPr>
            </w:pPr>
            <w:r w:rsidRPr="00887013">
              <w:rPr>
                <w:color w:val="000000"/>
                <w:sz w:val="22"/>
                <w:szCs w:val="22"/>
              </w:rPr>
              <w:t>Virtuve suņu</w:t>
            </w:r>
          </w:p>
        </w:tc>
        <w:tc>
          <w:tcPr>
            <w:tcW w:w="703"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rsidP="00EB48C9">
            <w:pPr>
              <w:jc w:val="center"/>
              <w:rPr>
                <w:color w:val="000000"/>
                <w:sz w:val="22"/>
                <w:szCs w:val="22"/>
              </w:rPr>
            </w:pPr>
            <w:r w:rsidRPr="00887013">
              <w:rPr>
                <w:color w:val="000000"/>
                <w:sz w:val="22"/>
                <w:szCs w:val="22"/>
              </w:rPr>
              <w:t>nav</w:t>
            </w:r>
          </w:p>
        </w:tc>
        <w:tc>
          <w:tcPr>
            <w:tcW w:w="704"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pPr>
              <w:jc w:val="center"/>
              <w:rPr>
                <w:color w:val="000000"/>
                <w:sz w:val="22"/>
                <w:szCs w:val="22"/>
              </w:rPr>
            </w:pPr>
            <w:r w:rsidRPr="00887013">
              <w:rPr>
                <w:color w:val="000000"/>
                <w:sz w:val="22"/>
                <w:szCs w:val="22"/>
              </w:rPr>
              <w:t>nav</w:t>
            </w:r>
          </w:p>
        </w:tc>
      </w:tr>
      <w:tr w:rsidR="00E337BB" w:rsidRPr="00887013" w:rsidTr="00E3144D">
        <w:trPr>
          <w:trHeight w:val="312"/>
        </w:trPr>
        <w:tc>
          <w:tcPr>
            <w:tcW w:w="1092" w:type="pct"/>
            <w:tcBorders>
              <w:top w:val="nil"/>
              <w:left w:val="single" w:sz="4" w:space="0" w:color="auto"/>
              <w:bottom w:val="single" w:sz="4" w:space="0" w:color="auto"/>
              <w:right w:val="single" w:sz="4" w:space="0" w:color="auto"/>
            </w:tcBorders>
            <w:shd w:val="clear" w:color="auto" w:fill="auto"/>
            <w:vAlign w:val="center"/>
            <w:hideMark/>
          </w:tcPr>
          <w:p w:rsidR="00AD67DF" w:rsidRPr="00887013" w:rsidRDefault="00AD67DF" w:rsidP="00AD67DF">
            <w:pPr>
              <w:jc w:val="center"/>
              <w:rPr>
                <w:color w:val="000000"/>
                <w:sz w:val="22"/>
                <w:szCs w:val="22"/>
              </w:rPr>
            </w:pPr>
            <w:r w:rsidRPr="00887013">
              <w:rPr>
                <w:color w:val="000000"/>
                <w:sz w:val="22"/>
                <w:szCs w:val="22"/>
              </w:rPr>
              <w:t>5000110201020</w:t>
            </w:r>
          </w:p>
        </w:tc>
        <w:tc>
          <w:tcPr>
            <w:tcW w:w="705"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AD67DF">
            <w:pPr>
              <w:jc w:val="center"/>
              <w:rPr>
                <w:color w:val="000000"/>
                <w:sz w:val="22"/>
                <w:szCs w:val="22"/>
              </w:rPr>
            </w:pPr>
            <w:r w:rsidRPr="00887013">
              <w:rPr>
                <w:color w:val="000000"/>
                <w:sz w:val="22"/>
                <w:szCs w:val="22"/>
              </w:rPr>
              <w:t>512.6</w:t>
            </w:r>
          </w:p>
        </w:tc>
        <w:tc>
          <w:tcPr>
            <w:tcW w:w="703" w:type="pct"/>
            <w:tcBorders>
              <w:top w:val="nil"/>
              <w:left w:val="nil"/>
              <w:bottom w:val="single" w:sz="4" w:space="0" w:color="auto"/>
              <w:right w:val="single" w:sz="4" w:space="0" w:color="auto"/>
            </w:tcBorders>
            <w:shd w:val="clear" w:color="auto" w:fill="FFFFFF" w:themeFill="background1"/>
            <w:noWrap/>
            <w:vAlign w:val="center"/>
            <w:hideMark/>
          </w:tcPr>
          <w:p w:rsidR="00AD67DF" w:rsidRPr="00887013" w:rsidRDefault="00AD67DF" w:rsidP="00AD67DF">
            <w:pPr>
              <w:jc w:val="center"/>
              <w:rPr>
                <w:sz w:val="22"/>
                <w:szCs w:val="22"/>
              </w:rPr>
            </w:pPr>
            <w:r w:rsidRPr="00887013">
              <w:rPr>
                <w:sz w:val="22"/>
                <w:szCs w:val="22"/>
              </w:rPr>
              <w:t>2015.03.20</w:t>
            </w:r>
          </w:p>
        </w:tc>
        <w:tc>
          <w:tcPr>
            <w:tcW w:w="1093"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AD67DF">
            <w:pPr>
              <w:rPr>
                <w:color w:val="000000"/>
                <w:sz w:val="22"/>
                <w:szCs w:val="22"/>
              </w:rPr>
            </w:pPr>
            <w:r w:rsidRPr="00887013">
              <w:rPr>
                <w:color w:val="000000"/>
                <w:sz w:val="22"/>
                <w:szCs w:val="22"/>
              </w:rPr>
              <w:t>Garāža</w:t>
            </w:r>
          </w:p>
        </w:tc>
        <w:tc>
          <w:tcPr>
            <w:tcW w:w="703"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rsidP="00EB48C9">
            <w:pPr>
              <w:jc w:val="center"/>
              <w:rPr>
                <w:color w:val="000000"/>
                <w:sz w:val="22"/>
                <w:szCs w:val="22"/>
              </w:rPr>
            </w:pPr>
            <w:r w:rsidRPr="00887013">
              <w:rPr>
                <w:color w:val="000000"/>
                <w:sz w:val="22"/>
                <w:szCs w:val="22"/>
              </w:rPr>
              <w:t>nav</w:t>
            </w:r>
          </w:p>
        </w:tc>
        <w:tc>
          <w:tcPr>
            <w:tcW w:w="704"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pPr>
              <w:jc w:val="center"/>
              <w:rPr>
                <w:color w:val="000000"/>
                <w:sz w:val="22"/>
                <w:szCs w:val="22"/>
              </w:rPr>
            </w:pPr>
            <w:r w:rsidRPr="00887013">
              <w:rPr>
                <w:color w:val="000000"/>
                <w:sz w:val="22"/>
                <w:szCs w:val="22"/>
              </w:rPr>
              <w:t>nav</w:t>
            </w:r>
          </w:p>
        </w:tc>
      </w:tr>
      <w:tr w:rsidR="00E337BB" w:rsidRPr="00887013" w:rsidTr="00E3144D">
        <w:trPr>
          <w:trHeight w:val="312"/>
        </w:trPr>
        <w:tc>
          <w:tcPr>
            <w:tcW w:w="1092" w:type="pct"/>
            <w:tcBorders>
              <w:top w:val="nil"/>
              <w:left w:val="single" w:sz="4" w:space="0" w:color="auto"/>
              <w:bottom w:val="single" w:sz="4" w:space="0" w:color="auto"/>
              <w:right w:val="single" w:sz="4" w:space="0" w:color="auto"/>
            </w:tcBorders>
            <w:shd w:val="clear" w:color="auto" w:fill="auto"/>
            <w:vAlign w:val="center"/>
            <w:hideMark/>
          </w:tcPr>
          <w:p w:rsidR="00AD67DF" w:rsidRPr="00887013" w:rsidRDefault="00AD67DF" w:rsidP="00AD67DF">
            <w:pPr>
              <w:jc w:val="center"/>
              <w:rPr>
                <w:color w:val="000000"/>
                <w:sz w:val="22"/>
                <w:szCs w:val="22"/>
              </w:rPr>
            </w:pPr>
            <w:r w:rsidRPr="00887013">
              <w:rPr>
                <w:color w:val="000000"/>
                <w:sz w:val="22"/>
                <w:szCs w:val="22"/>
              </w:rPr>
              <w:t>5000110201022</w:t>
            </w:r>
          </w:p>
        </w:tc>
        <w:tc>
          <w:tcPr>
            <w:tcW w:w="705"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AD67DF">
            <w:pPr>
              <w:jc w:val="center"/>
              <w:rPr>
                <w:color w:val="000000"/>
                <w:sz w:val="22"/>
                <w:szCs w:val="22"/>
              </w:rPr>
            </w:pPr>
            <w:r w:rsidRPr="00887013">
              <w:rPr>
                <w:color w:val="000000"/>
                <w:sz w:val="22"/>
                <w:szCs w:val="22"/>
              </w:rPr>
              <w:t>970.2</w:t>
            </w:r>
          </w:p>
        </w:tc>
        <w:tc>
          <w:tcPr>
            <w:tcW w:w="703" w:type="pct"/>
            <w:tcBorders>
              <w:top w:val="nil"/>
              <w:left w:val="nil"/>
              <w:bottom w:val="single" w:sz="4" w:space="0" w:color="auto"/>
              <w:right w:val="single" w:sz="4" w:space="0" w:color="auto"/>
            </w:tcBorders>
            <w:shd w:val="clear" w:color="auto" w:fill="FFFFFF" w:themeFill="background1"/>
            <w:noWrap/>
            <w:vAlign w:val="center"/>
            <w:hideMark/>
          </w:tcPr>
          <w:p w:rsidR="00AD67DF" w:rsidRPr="00887013" w:rsidRDefault="00AD67DF" w:rsidP="00AD67DF">
            <w:pPr>
              <w:jc w:val="center"/>
              <w:rPr>
                <w:sz w:val="22"/>
                <w:szCs w:val="22"/>
              </w:rPr>
            </w:pPr>
            <w:r w:rsidRPr="00887013">
              <w:rPr>
                <w:sz w:val="22"/>
                <w:szCs w:val="22"/>
              </w:rPr>
              <w:t>2015.03.21</w:t>
            </w:r>
          </w:p>
        </w:tc>
        <w:tc>
          <w:tcPr>
            <w:tcW w:w="1093"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AD67DF">
            <w:pPr>
              <w:rPr>
                <w:color w:val="000000"/>
                <w:sz w:val="22"/>
                <w:szCs w:val="22"/>
              </w:rPr>
            </w:pPr>
            <w:r w:rsidRPr="00887013">
              <w:rPr>
                <w:color w:val="000000"/>
                <w:sz w:val="22"/>
                <w:szCs w:val="22"/>
              </w:rPr>
              <w:t>Pārvaldes ēka</w:t>
            </w:r>
          </w:p>
        </w:tc>
        <w:tc>
          <w:tcPr>
            <w:tcW w:w="703"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rsidP="00EB48C9">
            <w:pPr>
              <w:jc w:val="center"/>
              <w:rPr>
                <w:color w:val="000000"/>
                <w:sz w:val="22"/>
                <w:szCs w:val="22"/>
              </w:rPr>
            </w:pPr>
            <w:r w:rsidRPr="00887013">
              <w:rPr>
                <w:color w:val="000000"/>
                <w:sz w:val="22"/>
                <w:szCs w:val="22"/>
              </w:rPr>
              <w:t>nav</w:t>
            </w:r>
          </w:p>
        </w:tc>
        <w:tc>
          <w:tcPr>
            <w:tcW w:w="704"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pPr>
              <w:jc w:val="center"/>
              <w:rPr>
                <w:color w:val="000000"/>
                <w:sz w:val="22"/>
                <w:szCs w:val="22"/>
              </w:rPr>
            </w:pPr>
            <w:r w:rsidRPr="00887013">
              <w:rPr>
                <w:color w:val="000000"/>
                <w:sz w:val="22"/>
                <w:szCs w:val="22"/>
              </w:rPr>
              <w:t>nav</w:t>
            </w:r>
          </w:p>
        </w:tc>
      </w:tr>
      <w:tr w:rsidR="00E337BB" w:rsidRPr="00887013" w:rsidTr="00E3144D">
        <w:trPr>
          <w:trHeight w:val="312"/>
        </w:trPr>
        <w:tc>
          <w:tcPr>
            <w:tcW w:w="1092" w:type="pct"/>
            <w:tcBorders>
              <w:top w:val="nil"/>
              <w:left w:val="single" w:sz="4" w:space="0" w:color="auto"/>
              <w:bottom w:val="single" w:sz="4" w:space="0" w:color="auto"/>
              <w:right w:val="single" w:sz="4" w:space="0" w:color="auto"/>
            </w:tcBorders>
            <w:shd w:val="clear" w:color="auto" w:fill="auto"/>
            <w:vAlign w:val="center"/>
            <w:hideMark/>
          </w:tcPr>
          <w:p w:rsidR="00AD67DF" w:rsidRPr="00887013" w:rsidRDefault="00AD67DF" w:rsidP="00AD67DF">
            <w:pPr>
              <w:jc w:val="center"/>
              <w:rPr>
                <w:color w:val="000000"/>
                <w:sz w:val="22"/>
                <w:szCs w:val="22"/>
              </w:rPr>
            </w:pPr>
            <w:r w:rsidRPr="00887013">
              <w:rPr>
                <w:color w:val="000000"/>
                <w:sz w:val="22"/>
                <w:szCs w:val="22"/>
              </w:rPr>
              <w:t>5000110201024</w:t>
            </w:r>
          </w:p>
        </w:tc>
        <w:tc>
          <w:tcPr>
            <w:tcW w:w="705"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AD67DF">
            <w:pPr>
              <w:jc w:val="center"/>
              <w:rPr>
                <w:color w:val="000000"/>
                <w:sz w:val="22"/>
                <w:szCs w:val="22"/>
              </w:rPr>
            </w:pPr>
            <w:r w:rsidRPr="00887013">
              <w:rPr>
                <w:color w:val="000000"/>
                <w:sz w:val="22"/>
                <w:szCs w:val="22"/>
              </w:rPr>
              <w:t>1308.3</w:t>
            </w:r>
          </w:p>
        </w:tc>
        <w:tc>
          <w:tcPr>
            <w:tcW w:w="703" w:type="pct"/>
            <w:tcBorders>
              <w:top w:val="nil"/>
              <w:left w:val="nil"/>
              <w:bottom w:val="single" w:sz="4" w:space="0" w:color="auto"/>
              <w:right w:val="single" w:sz="4" w:space="0" w:color="auto"/>
            </w:tcBorders>
            <w:shd w:val="clear" w:color="auto" w:fill="FFFFFF" w:themeFill="background1"/>
            <w:noWrap/>
            <w:vAlign w:val="center"/>
            <w:hideMark/>
          </w:tcPr>
          <w:p w:rsidR="00AD67DF" w:rsidRPr="00887013" w:rsidRDefault="00AD67DF" w:rsidP="00AD67DF">
            <w:pPr>
              <w:jc w:val="center"/>
              <w:rPr>
                <w:sz w:val="22"/>
                <w:szCs w:val="22"/>
              </w:rPr>
            </w:pPr>
            <w:r w:rsidRPr="00887013">
              <w:rPr>
                <w:sz w:val="22"/>
                <w:szCs w:val="22"/>
              </w:rPr>
              <w:t>2015.03.22</w:t>
            </w:r>
          </w:p>
        </w:tc>
        <w:tc>
          <w:tcPr>
            <w:tcW w:w="1093"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AD67DF">
            <w:pPr>
              <w:rPr>
                <w:color w:val="000000"/>
                <w:sz w:val="22"/>
                <w:szCs w:val="22"/>
              </w:rPr>
            </w:pPr>
            <w:r w:rsidRPr="00887013">
              <w:rPr>
                <w:color w:val="000000"/>
                <w:sz w:val="22"/>
                <w:szCs w:val="22"/>
              </w:rPr>
              <w:t>Noliktava</w:t>
            </w:r>
          </w:p>
        </w:tc>
        <w:tc>
          <w:tcPr>
            <w:tcW w:w="703"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rsidP="00EB48C9">
            <w:pPr>
              <w:jc w:val="center"/>
              <w:rPr>
                <w:color w:val="000000"/>
                <w:sz w:val="22"/>
                <w:szCs w:val="22"/>
              </w:rPr>
            </w:pPr>
            <w:r w:rsidRPr="00887013">
              <w:rPr>
                <w:color w:val="000000"/>
                <w:sz w:val="22"/>
                <w:szCs w:val="22"/>
              </w:rPr>
              <w:t>nav</w:t>
            </w:r>
          </w:p>
        </w:tc>
        <w:tc>
          <w:tcPr>
            <w:tcW w:w="704"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pPr>
              <w:jc w:val="center"/>
              <w:rPr>
                <w:color w:val="000000"/>
                <w:sz w:val="22"/>
                <w:szCs w:val="22"/>
              </w:rPr>
            </w:pPr>
            <w:r w:rsidRPr="00887013">
              <w:rPr>
                <w:color w:val="000000"/>
                <w:sz w:val="22"/>
                <w:szCs w:val="22"/>
              </w:rPr>
              <w:t>nullēšana</w:t>
            </w:r>
          </w:p>
        </w:tc>
      </w:tr>
      <w:tr w:rsidR="00E337BB" w:rsidRPr="00887013" w:rsidTr="00E3144D">
        <w:trPr>
          <w:trHeight w:val="312"/>
        </w:trPr>
        <w:tc>
          <w:tcPr>
            <w:tcW w:w="1092" w:type="pct"/>
            <w:tcBorders>
              <w:top w:val="nil"/>
              <w:left w:val="single" w:sz="4" w:space="0" w:color="auto"/>
              <w:bottom w:val="single" w:sz="4" w:space="0" w:color="auto"/>
              <w:right w:val="single" w:sz="4" w:space="0" w:color="auto"/>
            </w:tcBorders>
            <w:shd w:val="clear" w:color="auto" w:fill="auto"/>
            <w:vAlign w:val="center"/>
            <w:hideMark/>
          </w:tcPr>
          <w:p w:rsidR="00AD67DF" w:rsidRPr="00887013" w:rsidRDefault="00AD67DF" w:rsidP="00AD67DF">
            <w:pPr>
              <w:jc w:val="center"/>
              <w:rPr>
                <w:color w:val="000000"/>
                <w:sz w:val="22"/>
                <w:szCs w:val="22"/>
              </w:rPr>
            </w:pPr>
            <w:r w:rsidRPr="00887013">
              <w:rPr>
                <w:color w:val="000000"/>
                <w:sz w:val="22"/>
                <w:szCs w:val="22"/>
              </w:rPr>
              <w:t>5000500101001</w:t>
            </w:r>
          </w:p>
        </w:tc>
        <w:tc>
          <w:tcPr>
            <w:tcW w:w="705"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AD67DF">
            <w:pPr>
              <w:jc w:val="center"/>
              <w:rPr>
                <w:color w:val="000000"/>
                <w:sz w:val="22"/>
                <w:szCs w:val="22"/>
              </w:rPr>
            </w:pPr>
            <w:r w:rsidRPr="00887013">
              <w:rPr>
                <w:color w:val="000000"/>
                <w:sz w:val="22"/>
                <w:szCs w:val="22"/>
              </w:rPr>
              <w:t>14370.6</w:t>
            </w:r>
          </w:p>
        </w:tc>
        <w:tc>
          <w:tcPr>
            <w:tcW w:w="703" w:type="pct"/>
            <w:tcBorders>
              <w:top w:val="nil"/>
              <w:left w:val="nil"/>
              <w:bottom w:val="single" w:sz="4" w:space="0" w:color="auto"/>
              <w:right w:val="single" w:sz="4" w:space="0" w:color="auto"/>
            </w:tcBorders>
            <w:shd w:val="clear" w:color="auto" w:fill="FFFFFF" w:themeFill="background1"/>
            <w:noWrap/>
            <w:vAlign w:val="center"/>
            <w:hideMark/>
          </w:tcPr>
          <w:p w:rsidR="00AD67DF" w:rsidRPr="00887013" w:rsidRDefault="00AD67DF" w:rsidP="00AD67DF">
            <w:pPr>
              <w:jc w:val="center"/>
              <w:rPr>
                <w:sz w:val="22"/>
                <w:szCs w:val="22"/>
              </w:rPr>
            </w:pPr>
            <w:r w:rsidRPr="00887013">
              <w:rPr>
                <w:sz w:val="22"/>
                <w:szCs w:val="22"/>
              </w:rPr>
              <w:t>2015.03.23</w:t>
            </w:r>
          </w:p>
        </w:tc>
        <w:tc>
          <w:tcPr>
            <w:tcW w:w="1093"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AD67DF">
            <w:pPr>
              <w:rPr>
                <w:color w:val="000000"/>
                <w:sz w:val="22"/>
                <w:szCs w:val="22"/>
              </w:rPr>
            </w:pPr>
            <w:r w:rsidRPr="00887013">
              <w:rPr>
                <w:color w:val="000000"/>
                <w:sz w:val="22"/>
                <w:szCs w:val="22"/>
              </w:rPr>
              <w:t>Režīma korpuss</w:t>
            </w:r>
          </w:p>
        </w:tc>
        <w:tc>
          <w:tcPr>
            <w:tcW w:w="703"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rsidP="00EB48C9">
            <w:pPr>
              <w:jc w:val="center"/>
              <w:rPr>
                <w:color w:val="000000"/>
                <w:sz w:val="22"/>
                <w:szCs w:val="22"/>
              </w:rPr>
            </w:pPr>
            <w:r w:rsidRPr="00887013">
              <w:rPr>
                <w:color w:val="000000"/>
                <w:sz w:val="22"/>
                <w:szCs w:val="22"/>
              </w:rPr>
              <w:t>nav</w:t>
            </w:r>
          </w:p>
        </w:tc>
        <w:tc>
          <w:tcPr>
            <w:tcW w:w="704"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pPr>
              <w:jc w:val="center"/>
              <w:rPr>
                <w:color w:val="000000"/>
                <w:sz w:val="22"/>
                <w:szCs w:val="22"/>
              </w:rPr>
            </w:pPr>
            <w:r w:rsidRPr="00887013">
              <w:rPr>
                <w:color w:val="000000"/>
                <w:sz w:val="22"/>
                <w:szCs w:val="22"/>
              </w:rPr>
              <w:t>nullēšana</w:t>
            </w:r>
          </w:p>
        </w:tc>
      </w:tr>
      <w:tr w:rsidR="00E337BB" w:rsidRPr="00887013" w:rsidTr="00E3144D">
        <w:trPr>
          <w:trHeight w:val="312"/>
        </w:trPr>
        <w:tc>
          <w:tcPr>
            <w:tcW w:w="1092" w:type="pct"/>
            <w:tcBorders>
              <w:top w:val="nil"/>
              <w:left w:val="single" w:sz="4" w:space="0" w:color="auto"/>
              <w:bottom w:val="single" w:sz="4" w:space="0" w:color="auto"/>
              <w:right w:val="single" w:sz="4" w:space="0" w:color="auto"/>
            </w:tcBorders>
            <w:shd w:val="clear" w:color="auto" w:fill="auto"/>
            <w:vAlign w:val="center"/>
            <w:hideMark/>
          </w:tcPr>
          <w:p w:rsidR="00AD67DF" w:rsidRPr="00887013" w:rsidRDefault="00AD67DF" w:rsidP="00AD67DF">
            <w:pPr>
              <w:jc w:val="center"/>
              <w:rPr>
                <w:color w:val="000000"/>
                <w:sz w:val="22"/>
                <w:szCs w:val="22"/>
              </w:rPr>
            </w:pPr>
            <w:r w:rsidRPr="00887013">
              <w:rPr>
                <w:color w:val="000000"/>
                <w:sz w:val="22"/>
                <w:szCs w:val="22"/>
              </w:rPr>
              <w:t>5000500101042</w:t>
            </w:r>
          </w:p>
        </w:tc>
        <w:tc>
          <w:tcPr>
            <w:tcW w:w="705"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AD67DF">
            <w:pPr>
              <w:jc w:val="center"/>
              <w:rPr>
                <w:color w:val="000000"/>
                <w:sz w:val="22"/>
                <w:szCs w:val="22"/>
              </w:rPr>
            </w:pPr>
            <w:r w:rsidRPr="00887013">
              <w:rPr>
                <w:color w:val="000000"/>
                <w:sz w:val="22"/>
                <w:szCs w:val="22"/>
              </w:rPr>
              <w:t>10.9</w:t>
            </w:r>
          </w:p>
        </w:tc>
        <w:tc>
          <w:tcPr>
            <w:tcW w:w="703" w:type="pct"/>
            <w:tcBorders>
              <w:top w:val="nil"/>
              <w:left w:val="nil"/>
              <w:bottom w:val="single" w:sz="4" w:space="0" w:color="auto"/>
              <w:right w:val="single" w:sz="4" w:space="0" w:color="auto"/>
            </w:tcBorders>
            <w:shd w:val="clear" w:color="auto" w:fill="FFFFFF" w:themeFill="background1"/>
            <w:noWrap/>
            <w:vAlign w:val="center"/>
            <w:hideMark/>
          </w:tcPr>
          <w:p w:rsidR="00AD67DF" w:rsidRPr="00887013" w:rsidRDefault="00AD67DF" w:rsidP="00AD67DF">
            <w:pPr>
              <w:jc w:val="center"/>
              <w:rPr>
                <w:sz w:val="22"/>
                <w:szCs w:val="22"/>
              </w:rPr>
            </w:pPr>
            <w:r w:rsidRPr="00887013">
              <w:rPr>
                <w:sz w:val="22"/>
                <w:szCs w:val="22"/>
              </w:rPr>
              <w:t>2015.03.24</w:t>
            </w:r>
          </w:p>
        </w:tc>
        <w:tc>
          <w:tcPr>
            <w:tcW w:w="1093"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AD67DF">
            <w:pPr>
              <w:rPr>
                <w:color w:val="000000"/>
                <w:sz w:val="22"/>
                <w:szCs w:val="22"/>
              </w:rPr>
            </w:pPr>
            <w:r w:rsidRPr="00887013">
              <w:rPr>
                <w:color w:val="000000"/>
                <w:sz w:val="22"/>
                <w:szCs w:val="22"/>
              </w:rPr>
              <w:t>Caurlaides punkts</w:t>
            </w:r>
          </w:p>
        </w:tc>
        <w:tc>
          <w:tcPr>
            <w:tcW w:w="703"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rsidP="00EB48C9">
            <w:pPr>
              <w:jc w:val="center"/>
              <w:rPr>
                <w:color w:val="000000"/>
                <w:sz w:val="22"/>
                <w:szCs w:val="22"/>
              </w:rPr>
            </w:pPr>
            <w:r w:rsidRPr="00887013">
              <w:rPr>
                <w:color w:val="000000"/>
                <w:sz w:val="22"/>
                <w:szCs w:val="22"/>
              </w:rPr>
              <w:t>nav</w:t>
            </w:r>
          </w:p>
        </w:tc>
        <w:tc>
          <w:tcPr>
            <w:tcW w:w="704"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pPr>
              <w:jc w:val="center"/>
              <w:rPr>
                <w:color w:val="000000"/>
                <w:sz w:val="22"/>
                <w:szCs w:val="22"/>
              </w:rPr>
            </w:pPr>
            <w:r w:rsidRPr="00887013">
              <w:rPr>
                <w:color w:val="000000"/>
                <w:sz w:val="22"/>
                <w:szCs w:val="22"/>
              </w:rPr>
              <w:t>nullēšana</w:t>
            </w:r>
          </w:p>
        </w:tc>
      </w:tr>
      <w:tr w:rsidR="00E337BB" w:rsidRPr="00887013" w:rsidTr="00E3144D">
        <w:trPr>
          <w:trHeight w:val="312"/>
        </w:trPr>
        <w:tc>
          <w:tcPr>
            <w:tcW w:w="1092" w:type="pct"/>
            <w:tcBorders>
              <w:top w:val="nil"/>
              <w:left w:val="single" w:sz="4" w:space="0" w:color="auto"/>
              <w:bottom w:val="single" w:sz="4" w:space="0" w:color="auto"/>
              <w:right w:val="single" w:sz="4" w:space="0" w:color="auto"/>
            </w:tcBorders>
            <w:shd w:val="clear" w:color="auto" w:fill="auto"/>
            <w:vAlign w:val="center"/>
            <w:hideMark/>
          </w:tcPr>
          <w:p w:rsidR="00AD67DF" w:rsidRPr="00887013" w:rsidRDefault="00AD67DF" w:rsidP="00AD67DF">
            <w:pPr>
              <w:jc w:val="center"/>
              <w:rPr>
                <w:color w:val="000000"/>
                <w:sz w:val="22"/>
                <w:szCs w:val="22"/>
              </w:rPr>
            </w:pPr>
            <w:r w:rsidRPr="00887013">
              <w:rPr>
                <w:color w:val="000000"/>
                <w:sz w:val="22"/>
                <w:szCs w:val="22"/>
              </w:rPr>
              <w:t>5000500101045</w:t>
            </w:r>
          </w:p>
        </w:tc>
        <w:tc>
          <w:tcPr>
            <w:tcW w:w="705"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AD67DF">
            <w:pPr>
              <w:jc w:val="center"/>
              <w:rPr>
                <w:color w:val="000000"/>
                <w:sz w:val="22"/>
                <w:szCs w:val="22"/>
              </w:rPr>
            </w:pPr>
            <w:r w:rsidRPr="00887013">
              <w:rPr>
                <w:color w:val="000000"/>
                <w:sz w:val="22"/>
                <w:szCs w:val="22"/>
              </w:rPr>
              <w:t>3418.3</w:t>
            </w:r>
          </w:p>
        </w:tc>
        <w:tc>
          <w:tcPr>
            <w:tcW w:w="703" w:type="pct"/>
            <w:tcBorders>
              <w:top w:val="nil"/>
              <w:left w:val="nil"/>
              <w:bottom w:val="single" w:sz="4" w:space="0" w:color="auto"/>
              <w:right w:val="single" w:sz="4" w:space="0" w:color="auto"/>
            </w:tcBorders>
            <w:shd w:val="clear" w:color="auto" w:fill="FFFFFF" w:themeFill="background1"/>
            <w:noWrap/>
            <w:vAlign w:val="center"/>
            <w:hideMark/>
          </w:tcPr>
          <w:p w:rsidR="00AD67DF" w:rsidRPr="00887013" w:rsidRDefault="00AD67DF" w:rsidP="00AD67DF">
            <w:pPr>
              <w:jc w:val="center"/>
              <w:rPr>
                <w:sz w:val="22"/>
                <w:szCs w:val="22"/>
              </w:rPr>
            </w:pPr>
            <w:r w:rsidRPr="00887013">
              <w:rPr>
                <w:sz w:val="22"/>
                <w:szCs w:val="22"/>
              </w:rPr>
              <w:t>2015.03.25</w:t>
            </w:r>
          </w:p>
        </w:tc>
        <w:tc>
          <w:tcPr>
            <w:tcW w:w="1093"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AD67DF">
            <w:pPr>
              <w:rPr>
                <w:color w:val="000000"/>
                <w:sz w:val="22"/>
                <w:szCs w:val="22"/>
              </w:rPr>
            </w:pPr>
            <w:r w:rsidRPr="00887013">
              <w:rPr>
                <w:color w:val="000000"/>
                <w:sz w:val="22"/>
                <w:szCs w:val="22"/>
              </w:rPr>
              <w:t>Kokapstrādes darbnīca</w:t>
            </w:r>
          </w:p>
        </w:tc>
        <w:tc>
          <w:tcPr>
            <w:tcW w:w="703"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rsidP="00EB48C9">
            <w:pPr>
              <w:jc w:val="center"/>
              <w:rPr>
                <w:color w:val="000000"/>
                <w:sz w:val="22"/>
                <w:szCs w:val="22"/>
              </w:rPr>
            </w:pPr>
            <w:r w:rsidRPr="00887013">
              <w:rPr>
                <w:color w:val="000000"/>
                <w:sz w:val="22"/>
                <w:szCs w:val="22"/>
              </w:rPr>
              <w:t>nav</w:t>
            </w:r>
          </w:p>
        </w:tc>
        <w:tc>
          <w:tcPr>
            <w:tcW w:w="704"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pPr>
              <w:jc w:val="center"/>
              <w:rPr>
                <w:color w:val="000000"/>
                <w:sz w:val="22"/>
                <w:szCs w:val="22"/>
              </w:rPr>
            </w:pPr>
            <w:r w:rsidRPr="00887013">
              <w:rPr>
                <w:color w:val="000000"/>
                <w:sz w:val="22"/>
                <w:szCs w:val="22"/>
              </w:rPr>
              <w:t>nav</w:t>
            </w:r>
          </w:p>
        </w:tc>
      </w:tr>
      <w:tr w:rsidR="00E337BB" w:rsidRPr="00887013" w:rsidTr="00E3144D">
        <w:trPr>
          <w:trHeight w:val="312"/>
        </w:trPr>
        <w:tc>
          <w:tcPr>
            <w:tcW w:w="1092" w:type="pct"/>
            <w:tcBorders>
              <w:top w:val="nil"/>
              <w:left w:val="single" w:sz="4" w:space="0" w:color="auto"/>
              <w:bottom w:val="single" w:sz="4" w:space="0" w:color="auto"/>
              <w:right w:val="single" w:sz="4" w:space="0" w:color="auto"/>
            </w:tcBorders>
            <w:shd w:val="clear" w:color="auto" w:fill="auto"/>
            <w:vAlign w:val="center"/>
            <w:hideMark/>
          </w:tcPr>
          <w:p w:rsidR="00AD67DF" w:rsidRPr="00887013" w:rsidRDefault="00AD67DF" w:rsidP="00AD67DF">
            <w:pPr>
              <w:jc w:val="center"/>
              <w:rPr>
                <w:color w:val="000000"/>
                <w:sz w:val="22"/>
                <w:szCs w:val="22"/>
              </w:rPr>
            </w:pPr>
            <w:r w:rsidRPr="00887013">
              <w:rPr>
                <w:color w:val="000000"/>
                <w:sz w:val="22"/>
                <w:szCs w:val="22"/>
              </w:rPr>
              <w:t>5000500101047</w:t>
            </w:r>
          </w:p>
        </w:tc>
        <w:tc>
          <w:tcPr>
            <w:tcW w:w="705"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AD67DF">
            <w:pPr>
              <w:jc w:val="center"/>
              <w:rPr>
                <w:color w:val="000000"/>
                <w:sz w:val="22"/>
                <w:szCs w:val="22"/>
              </w:rPr>
            </w:pPr>
            <w:r w:rsidRPr="00887013">
              <w:rPr>
                <w:color w:val="000000"/>
                <w:sz w:val="22"/>
                <w:szCs w:val="22"/>
              </w:rPr>
              <w:t>669.2</w:t>
            </w:r>
          </w:p>
        </w:tc>
        <w:tc>
          <w:tcPr>
            <w:tcW w:w="703" w:type="pct"/>
            <w:tcBorders>
              <w:top w:val="nil"/>
              <w:left w:val="nil"/>
              <w:bottom w:val="single" w:sz="4" w:space="0" w:color="auto"/>
              <w:right w:val="single" w:sz="4" w:space="0" w:color="auto"/>
            </w:tcBorders>
            <w:shd w:val="clear" w:color="auto" w:fill="FFFFFF" w:themeFill="background1"/>
            <w:noWrap/>
            <w:vAlign w:val="center"/>
            <w:hideMark/>
          </w:tcPr>
          <w:p w:rsidR="00AD67DF" w:rsidRPr="00887013" w:rsidRDefault="00AD67DF" w:rsidP="00AD67DF">
            <w:pPr>
              <w:jc w:val="center"/>
              <w:rPr>
                <w:sz w:val="22"/>
                <w:szCs w:val="22"/>
              </w:rPr>
            </w:pPr>
            <w:r w:rsidRPr="00887013">
              <w:rPr>
                <w:sz w:val="22"/>
                <w:szCs w:val="22"/>
              </w:rPr>
              <w:t>2015.03.26</w:t>
            </w:r>
          </w:p>
        </w:tc>
        <w:tc>
          <w:tcPr>
            <w:tcW w:w="1093"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AD67DF">
            <w:pPr>
              <w:rPr>
                <w:color w:val="000000"/>
                <w:sz w:val="22"/>
                <w:szCs w:val="22"/>
              </w:rPr>
            </w:pPr>
            <w:r w:rsidRPr="00887013">
              <w:rPr>
                <w:color w:val="000000"/>
                <w:sz w:val="22"/>
                <w:szCs w:val="22"/>
              </w:rPr>
              <w:t>Pārvaldes ēka</w:t>
            </w:r>
          </w:p>
        </w:tc>
        <w:tc>
          <w:tcPr>
            <w:tcW w:w="703"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rsidP="00EB48C9">
            <w:pPr>
              <w:jc w:val="center"/>
              <w:rPr>
                <w:color w:val="000000"/>
                <w:sz w:val="22"/>
                <w:szCs w:val="22"/>
              </w:rPr>
            </w:pPr>
            <w:r w:rsidRPr="00887013">
              <w:rPr>
                <w:color w:val="000000"/>
                <w:sz w:val="22"/>
                <w:szCs w:val="22"/>
              </w:rPr>
              <w:t>nav</w:t>
            </w:r>
          </w:p>
        </w:tc>
        <w:tc>
          <w:tcPr>
            <w:tcW w:w="704"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pPr>
              <w:jc w:val="center"/>
              <w:rPr>
                <w:color w:val="000000"/>
                <w:sz w:val="22"/>
                <w:szCs w:val="22"/>
              </w:rPr>
            </w:pPr>
            <w:r w:rsidRPr="00887013">
              <w:rPr>
                <w:color w:val="000000"/>
                <w:sz w:val="22"/>
                <w:szCs w:val="22"/>
              </w:rPr>
              <w:t>nullēšana</w:t>
            </w:r>
          </w:p>
        </w:tc>
      </w:tr>
      <w:tr w:rsidR="00E337BB" w:rsidRPr="00887013" w:rsidTr="00E3144D">
        <w:trPr>
          <w:trHeight w:val="312"/>
        </w:trPr>
        <w:tc>
          <w:tcPr>
            <w:tcW w:w="1092" w:type="pct"/>
            <w:tcBorders>
              <w:top w:val="nil"/>
              <w:left w:val="single" w:sz="4" w:space="0" w:color="auto"/>
              <w:bottom w:val="single" w:sz="4" w:space="0" w:color="auto"/>
              <w:right w:val="single" w:sz="4" w:space="0" w:color="auto"/>
            </w:tcBorders>
            <w:shd w:val="clear" w:color="auto" w:fill="auto"/>
            <w:vAlign w:val="center"/>
            <w:hideMark/>
          </w:tcPr>
          <w:p w:rsidR="00AD67DF" w:rsidRPr="00887013" w:rsidRDefault="00AD67DF" w:rsidP="00AD67DF">
            <w:pPr>
              <w:jc w:val="center"/>
              <w:rPr>
                <w:color w:val="000000"/>
                <w:sz w:val="22"/>
                <w:szCs w:val="22"/>
              </w:rPr>
            </w:pPr>
            <w:r w:rsidRPr="00887013">
              <w:rPr>
                <w:color w:val="000000"/>
                <w:sz w:val="22"/>
                <w:szCs w:val="22"/>
              </w:rPr>
              <w:t>5000500101048</w:t>
            </w:r>
          </w:p>
        </w:tc>
        <w:tc>
          <w:tcPr>
            <w:tcW w:w="705"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AD67DF">
            <w:pPr>
              <w:jc w:val="center"/>
              <w:rPr>
                <w:color w:val="000000"/>
                <w:sz w:val="22"/>
                <w:szCs w:val="22"/>
              </w:rPr>
            </w:pPr>
            <w:r w:rsidRPr="00887013">
              <w:rPr>
                <w:color w:val="000000"/>
                <w:sz w:val="22"/>
                <w:szCs w:val="22"/>
              </w:rPr>
              <w:t>23.3</w:t>
            </w:r>
          </w:p>
        </w:tc>
        <w:tc>
          <w:tcPr>
            <w:tcW w:w="703" w:type="pct"/>
            <w:tcBorders>
              <w:top w:val="nil"/>
              <w:left w:val="nil"/>
              <w:bottom w:val="single" w:sz="4" w:space="0" w:color="auto"/>
              <w:right w:val="single" w:sz="4" w:space="0" w:color="auto"/>
            </w:tcBorders>
            <w:shd w:val="clear" w:color="auto" w:fill="FFFFFF" w:themeFill="background1"/>
            <w:noWrap/>
            <w:vAlign w:val="center"/>
            <w:hideMark/>
          </w:tcPr>
          <w:p w:rsidR="00AD67DF" w:rsidRPr="00887013" w:rsidRDefault="00AD67DF" w:rsidP="00AD67DF">
            <w:pPr>
              <w:jc w:val="center"/>
              <w:rPr>
                <w:sz w:val="22"/>
                <w:szCs w:val="22"/>
              </w:rPr>
            </w:pPr>
            <w:r w:rsidRPr="00887013">
              <w:rPr>
                <w:sz w:val="22"/>
                <w:szCs w:val="22"/>
              </w:rPr>
              <w:t>2015.03.27</w:t>
            </w:r>
          </w:p>
        </w:tc>
        <w:tc>
          <w:tcPr>
            <w:tcW w:w="1093"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AD67DF">
            <w:pPr>
              <w:rPr>
                <w:color w:val="000000"/>
                <w:sz w:val="22"/>
                <w:szCs w:val="22"/>
              </w:rPr>
            </w:pPr>
            <w:r w:rsidRPr="00887013">
              <w:rPr>
                <w:color w:val="000000"/>
                <w:sz w:val="22"/>
                <w:szCs w:val="22"/>
              </w:rPr>
              <w:t>Caurlaides punkts</w:t>
            </w:r>
          </w:p>
        </w:tc>
        <w:tc>
          <w:tcPr>
            <w:tcW w:w="703"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rsidP="00EB48C9">
            <w:pPr>
              <w:jc w:val="center"/>
              <w:rPr>
                <w:color w:val="000000"/>
                <w:sz w:val="22"/>
                <w:szCs w:val="22"/>
              </w:rPr>
            </w:pPr>
            <w:r w:rsidRPr="00887013">
              <w:rPr>
                <w:color w:val="000000"/>
                <w:sz w:val="22"/>
                <w:szCs w:val="22"/>
              </w:rPr>
              <w:t>nav</w:t>
            </w:r>
          </w:p>
        </w:tc>
        <w:tc>
          <w:tcPr>
            <w:tcW w:w="704"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pPr>
              <w:jc w:val="center"/>
              <w:rPr>
                <w:color w:val="000000"/>
                <w:sz w:val="22"/>
                <w:szCs w:val="22"/>
              </w:rPr>
            </w:pPr>
            <w:r w:rsidRPr="00887013">
              <w:rPr>
                <w:color w:val="000000"/>
                <w:sz w:val="22"/>
                <w:szCs w:val="22"/>
              </w:rPr>
              <w:t>nullēšana</w:t>
            </w:r>
          </w:p>
        </w:tc>
      </w:tr>
      <w:tr w:rsidR="00E337BB" w:rsidRPr="00887013" w:rsidTr="00E3144D">
        <w:trPr>
          <w:trHeight w:val="312"/>
        </w:trPr>
        <w:tc>
          <w:tcPr>
            <w:tcW w:w="1092" w:type="pct"/>
            <w:tcBorders>
              <w:top w:val="nil"/>
              <w:left w:val="single" w:sz="4" w:space="0" w:color="auto"/>
              <w:bottom w:val="single" w:sz="4" w:space="0" w:color="auto"/>
              <w:right w:val="single" w:sz="4" w:space="0" w:color="auto"/>
            </w:tcBorders>
            <w:shd w:val="clear" w:color="auto" w:fill="auto"/>
            <w:vAlign w:val="center"/>
            <w:hideMark/>
          </w:tcPr>
          <w:p w:rsidR="00AD67DF" w:rsidRPr="00887013" w:rsidRDefault="00AD67DF" w:rsidP="00AD67DF">
            <w:pPr>
              <w:jc w:val="center"/>
              <w:rPr>
                <w:color w:val="000000"/>
                <w:sz w:val="22"/>
                <w:szCs w:val="22"/>
              </w:rPr>
            </w:pPr>
            <w:r w:rsidRPr="00887013">
              <w:rPr>
                <w:color w:val="000000"/>
                <w:sz w:val="22"/>
                <w:szCs w:val="22"/>
              </w:rPr>
              <w:t>5000500101050</w:t>
            </w:r>
          </w:p>
        </w:tc>
        <w:tc>
          <w:tcPr>
            <w:tcW w:w="705"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AD67DF">
            <w:pPr>
              <w:jc w:val="center"/>
              <w:rPr>
                <w:color w:val="000000"/>
                <w:sz w:val="22"/>
                <w:szCs w:val="22"/>
              </w:rPr>
            </w:pPr>
            <w:r w:rsidRPr="00887013">
              <w:rPr>
                <w:color w:val="000000"/>
                <w:sz w:val="22"/>
                <w:szCs w:val="22"/>
              </w:rPr>
              <w:t>135.2</w:t>
            </w:r>
          </w:p>
        </w:tc>
        <w:tc>
          <w:tcPr>
            <w:tcW w:w="703" w:type="pct"/>
            <w:tcBorders>
              <w:top w:val="nil"/>
              <w:left w:val="nil"/>
              <w:bottom w:val="single" w:sz="4" w:space="0" w:color="auto"/>
              <w:right w:val="single" w:sz="4" w:space="0" w:color="auto"/>
            </w:tcBorders>
            <w:shd w:val="clear" w:color="auto" w:fill="FFFFFF" w:themeFill="background1"/>
            <w:noWrap/>
            <w:vAlign w:val="center"/>
            <w:hideMark/>
          </w:tcPr>
          <w:p w:rsidR="00AD67DF" w:rsidRPr="00887013" w:rsidRDefault="00AD67DF" w:rsidP="00AD67DF">
            <w:pPr>
              <w:jc w:val="center"/>
              <w:rPr>
                <w:sz w:val="22"/>
                <w:szCs w:val="22"/>
              </w:rPr>
            </w:pPr>
            <w:r w:rsidRPr="00887013">
              <w:rPr>
                <w:sz w:val="22"/>
                <w:szCs w:val="22"/>
              </w:rPr>
              <w:t>2015.03.28</w:t>
            </w:r>
          </w:p>
        </w:tc>
        <w:tc>
          <w:tcPr>
            <w:tcW w:w="1093"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AD67DF">
            <w:pPr>
              <w:rPr>
                <w:color w:val="000000"/>
                <w:sz w:val="22"/>
                <w:szCs w:val="22"/>
              </w:rPr>
            </w:pPr>
            <w:r w:rsidRPr="00887013">
              <w:rPr>
                <w:color w:val="000000"/>
                <w:sz w:val="22"/>
                <w:szCs w:val="22"/>
              </w:rPr>
              <w:t>Šūšanas darbnīca</w:t>
            </w:r>
          </w:p>
        </w:tc>
        <w:tc>
          <w:tcPr>
            <w:tcW w:w="703"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rsidP="00EB48C9">
            <w:pPr>
              <w:jc w:val="center"/>
              <w:rPr>
                <w:color w:val="000000"/>
                <w:sz w:val="22"/>
                <w:szCs w:val="22"/>
              </w:rPr>
            </w:pPr>
            <w:r w:rsidRPr="00887013">
              <w:rPr>
                <w:color w:val="000000"/>
                <w:sz w:val="22"/>
                <w:szCs w:val="22"/>
              </w:rPr>
              <w:t>nav</w:t>
            </w:r>
          </w:p>
        </w:tc>
        <w:tc>
          <w:tcPr>
            <w:tcW w:w="704"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pPr>
              <w:jc w:val="center"/>
              <w:rPr>
                <w:color w:val="000000"/>
                <w:sz w:val="22"/>
                <w:szCs w:val="22"/>
              </w:rPr>
            </w:pPr>
            <w:r w:rsidRPr="00887013">
              <w:rPr>
                <w:color w:val="000000"/>
                <w:sz w:val="22"/>
                <w:szCs w:val="22"/>
              </w:rPr>
              <w:t>nullēšana</w:t>
            </w:r>
          </w:p>
        </w:tc>
      </w:tr>
      <w:tr w:rsidR="00E337BB" w:rsidRPr="00887013" w:rsidTr="00E3144D">
        <w:trPr>
          <w:trHeight w:val="312"/>
        </w:trPr>
        <w:tc>
          <w:tcPr>
            <w:tcW w:w="1092" w:type="pct"/>
            <w:tcBorders>
              <w:top w:val="nil"/>
              <w:left w:val="single" w:sz="4" w:space="0" w:color="auto"/>
              <w:bottom w:val="single" w:sz="4" w:space="0" w:color="auto"/>
              <w:right w:val="single" w:sz="4" w:space="0" w:color="auto"/>
            </w:tcBorders>
            <w:shd w:val="clear" w:color="auto" w:fill="auto"/>
            <w:vAlign w:val="center"/>
            <w:hideMark/>
          </w:tcPr>
          <w:p w:rsidR="00AD67DF" w:rsidRPr="00887013" w:rsidRDefault="00AD67DF" w:rsidP="00AD67DF">
            <w:pPr>
              <w:jc w:val="center"/>
              <w:rPr>
                <w:color w:val="000000"/>
                <w:sz w:val="22"/>
                <w:szCs w:val="22"/>
              </w:rPr>
            </w:pPr>
            <w:r w:rsidRPr="00887013">
              <w:rPr>
                <w:color w:val="000000"/>
                <w:sz w:val="22"/>
                <w:szCs w:val="22"/>
              </w:rPr>
              <w:t>5000500101051</w:t>
            </w:r>
          </w:p>
        </w:tc>
        <w:tc>
          <w:tcPr>
            <w:tcW w:w="705"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AD67DF">
            <w:pPr>
              <w:jc w:val="center"/>
              <w:rPr>
                <w:color w:val="000000"/>
                <w:sz w:val="22"/>
                <w:szCs w:val="22"/>
              </w:rPr>
            </w:pPr>
            <w:r w:rsidRPr="00887013">
              <w:rPr>
                <w:color w:val="000000"/>
                <w:sz w:val="22"/>
                <w:szCs w:val="22"/>
              </w:rPr>
              <w:t>381</w:t>
            </w:r>
          </w:p>
        </w:tc>
        <w:tc>
          <w:tcPr>
            <w:tcW w:w="703" w:type="pct"/>
            <w:tcBorders>
              <w:top w:val="nil"/>
              <w:left w:val="nil"/>
              <w:bottom w:val="single" w:sz="4" w:space="0" w:color="auto"/>
              <w:right w:val="single" w:sz="4" w:space="0" w:color="auto"/>
            </w:tcBorders>
            <w:shd w:val="clear" w:color="auto" w:fill="FFFFFF" w:themeFill="background1"/>
            <w:noWrap/>
            <w:vAlign w:val="center"/>
            <w:hideMark/>
          </w:tcPr>
          <w:p w:rsidR="00AD67DF" w:rsidRPr="00887013" w:rsidRDefault="00AD67DF" w:rsidP="00AD67DF">
            <w:pPr>
              <w:jc w:val="center"/>
              <w:rPr>
                <w:sz w:val="22"/>
                <w:szCs w:val="22"/>
              </w:rPr>
            </w:pPr>
            <w:r w:rsidRPr="00887013">
              <w:rPr>
                <w:sz w:val="22"/>
                <w:szCs w:val="22"/>
              </w:rPr>
              <w:t>2015.03.29</w:t>
            </w:r>
          </w:p>
        </w:tc>
        <w:tc>
          <w:tcPr>
            <w:tcW w:w="1093"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AD67DF">
            <w:pPr>
              <w:rPr>
                <w:color w:val="000000"/>
                <w:sz w:val="22"/>
                <w:szCs w:val="22"/>
              </w:rPr>
            </w:pPr>
            <w:r w:rsidRPr="00887013">
              <w:rPr>
                <w:color w:val="000000"/>
                <w:sz w:val="22"/>
                <w:szCs w:val="22"/>
              </w:rPr>
              <w:t>Ugunsdrošības postenis</w:t>
            </w:r>
          </w:p>
        </w:tc>
        <w:tc>
          <w:tcPr>
            <w:tcW w:w="703"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rsidP="00EB48C9">
            <w:pPr>
              <w:jc w:val="center"/>
              <w:rPr>
                <w:color w:val="000000"/>
                <w:sz w:val="22"/>
                <w:szCs w:val="22"/>
              </w:rPr>
            </w:pPr>
            <w:r w:rsidRPr="00887013">
              <w:rPr>
                <w:color w:val="000000"/>
                <w:sz w:val="22"/>
                <w:szCs w:val="22"/>
              </w:rPr>
              <w:t>nav</w:t>
            </w:r>
          </w:p>
        </w:tc>
        <w:tc>
          <w:tcPr>
            <w:tcW w:w="704"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pPr>
              <w:jc w:val="center"/>
              <w:rPr>
                <w:color w:val="000000"/>
                <w:sz w:val="22"/>
                <w:szCs w:val="22"/>
              </w:rPr>
            </w:pPr>
            <w:r w:rsidRPr="00887013">
              <w:rPr>
                <w:color w:val="000000"/>
                <w:sz w:val="22"/>
                <w:szCs w:val="22"/>
              </w:rPr>
              <w:t>nullēšana</w:t>
            </w:r>
          </w:p>
        </w:tc>
      </w:tr>
      <w:tr w:rsidR="00E337BB" w:rsidRPr="00887013" w:rsidTr="00E3144D">
        <w:trPr>
          <w:trHeight w:val="312"/>
        </w:trPr>
        <w:tc>
          <w:tcPr>
            <w:tcW w:w="1092" w:type="pct"/>
            <w:tcBorders>
              <w:top w:val="nil"/>
              <w:left w:val="single" w:sz="4" w:space="0" w:color="auto"/>
              <w:bottom w:val="single" w:sz="4" w:space="0" w:color="auto"/>
              <w:right w:val="single" w:sz="4" w:space="0" w:color="auto"/>
            </w:tcBorders>
            <w:shd w:val="clear" w:color="auto" w:fill="auto"/>
            <w:vAlign w:val="center"/>
            <w:hideMark/>
          </w:tcPr>
          <w:p w:rsidR="00AD67DF" w:rsidRPr="00887013" w:rsidRDefault="00AD67DF" w:rsidP="00AD67DF">
            <w:pPr>
              <w:jc w:val="center"/>
              <w:rPr>
                <w:color w:val="000000"/>
                <w:sz w:val="22"/>
                <w:szCs w:val="22"/>
              </w:rPr>
            </w:pPr>
            <w:r w:rsidRPr="00887013">
              <w:rPr>
                <w:color w:val="000000"/>
                <w:sz w:val="22"/>
                <w:szCs w:val="22"/>
              </w:rPr>
              <w:t>5000500101053</w:t>
            </w:r>
          </w:p>
        </w:tc>
        <w:tc>
          <w:tcPr>
            <w:tcW w:w="705"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AD67DF">
            <w:pPr>
              <w:jc w:val="center"/>
              <w:rPr>
                <w:color w:val="000000"/>
                <w:sz w:val="22"/>
                <w:szCs w:val="22"/>
              </w:rPr>
            </w:pPr>
            <w:r w:rsidRPr="00887013">
              <w:rPr>
                <w:color w:val="000000"/>
                <w:sz w:val="22"/>
                <w:szCs w:val="22"/>
              </w:rPr>
              <w:t>41.5</w:t>
            </w:r>
          </w:p>
        </w:tc>
        <w:tc>
          <w:tcPr>
            <w:tcW w:w="703" w:type="pct"/>
            <w:tcBorders>
              <w:top w:val="nil"/>
              <w:left w:val="nil"/>
              <w:bottom w:val="single" w:sz="4" w:space="0" w:color="auto"/>
              <w:right w:val="single" w:sz="4" w:space="0" w:color="auto"/>
            </w:tcBorders>
            <w:shd w:val="clear" w:color="auto" w:fill="FFFFFF" w:themeFill="background1"/>
            <w:noWrap/>
            <w:vAlign w:val="center"/>
            <w:hideMark/>
          </w:tcPr>
          <w:p w:rsidR="00AD67DF" w:rsidRPr="00887013" w:rsidRDefault="00AD67DF" w:rsidP="00AD67DF">
            <w:pPr>
              <w:jc w:val="center"/>
              <w:rPr>
                <w:sz w:val="22"/>
                <w:szCs w:val="22"/>
              </w:rPr>
            </w:pPr>
            <w:r w:rsidRPr="00887013">
              <w:rPr>
                <w:sz w:val="22"/>
                <w:szCs w:val="22"/>
              </w:rPr>
              <w:t>2015.03.30</w:t>
            </w:r>
          </w:p>
        </w:tc>
        <w:tc>
          <w:tcPr>
            <w:tcW w:w="1093"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AD67DF">
            <w:pPr>
              <w:rPr>
                <w:color w:val="000000"/>
                <w:sz w:val="22"/>
                <w:szCs w:val="22"/>
              </w:rPr>
            </w:pPr>
            <w:r w:rsidRPr="00887013">
              <w:rPr>
                <w:color w:val="000000"/>
                <w:sz w:val="22"/>
                <w:szCs w:val="22"/>
              </w:rPr>
              <w:t>Šķūnis</w:t>
            </w:r>
          </w:p>
        </w:tc>
        <w:tc>
          <w:tcPr>
            <w:tcW w:w="703"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rsidP="00EB48C9">
            <w:pPr>
              <w:jc w:val="center"/>
              <w:rPr>
                <w:color w:val="000000"/>
                <w:sz w:val="22"/>
                <w:szCs w:val="22"/>
              </w:rPr>
            </w:pPr>
            <w:r w:rsidRPr="00887013">
              <w:rPr>
                <w:color w:val="000000"/>
                <w:sz w:val="22"/>
                <w:szCs w:val="22"/>
              </w:rPr>
              <w:t>nav</w:t>
            </w:r>
          </w:p>
        </w:tc>
        <w:tc>
          <w:tcPr>
            <w:tcW w:w="704"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pPr>
              <w:jc w:val="center"/>
              <w:rPr>
                <w:color w:val="000000"/>
                <w:sz w:val="22"/>
                <w:szCs w:val="22"/>
              </w:rPr>
            </w:pPr>
            <w:r w:rsidRPr="00887013">
              <w:rPr>
                <w:color w:val="000000"/>
                <w:sz w:val="22"/>
                <w:szCs w:val="22"/>
              </w:rPr>
              <w:t>nav</w:t>
            </w:r>
          </w:p>
        </w:tc>
      </w:tr>
      <w:tr w:rsidR="00E337BB" w:rsidRPr="00887013" w:rsidTr="00E3144D">
        <w:trPr>
          <w:trHeight w:val="312"/>
        </w:trPr>
        <w:tc>
          <w:tcPr>
            <w:tcW w:w="1092" w:type="pct"/>
            <w:tcBorders>
              <w:top w:val="nil"/>
              <w:left w:val="single" w:sz="4" w:space="0" w:color="auto"/>
              <w:bottom w:val="single" w:sz="4" w:space="0" w:color="auto"/>
              <w:right w:val="single" w:sz="4" w:space="0" w:color="auto"/>
            </w:tcBorders>
            <w:shd w:val="clear" w:color="auto" w:fill="auto"/>
            <w:vAlign w:val="center"/>
            <w:hideMark/>
          </w:tcPr>
          <w:p w:rsidR="00AD67DF" w:rsidRPr="00887013" w:rsidRDefault="00AD67DF" w:rsidP="00AD67DF">
            <w:pPr>
              <w:jc w:val="center"/>
              <w:rPr>
                <w:color w:val="000000"/>
                <w:sz w:val="22"/>
                <w:szCs w:val="22"/>
              </w:rPr>
            </w:pPr>
            <w:r w:rsidRPr="00887013">
              <w:rPr>
                <w:color w:val="000000"/>
                <w:sz w:val="22"/>
                <w:szCs w:val="22"/>
              </w:rPr>
              <w:t>5000500101054</w:t>
            </w:r>
          </w:p>
        </w:tc>
        <w:tc>
          <w:tcPr>
            <w:tcW w:w="705"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AD67DF">
            <w:pPr>
              <w:jc w:val="center"/>
              <w:rPr>
                <w:color w:val="000000"/>
                <w:sz w:val="22"/>
                <w:szCs w:val="22"/>
              </w:rPr>
            </w:pPr>
            <w:r w:rsidRPr="00887013">
              <w:rPr>
                <w:color w:val="000000"/>
                <w:sz w:val="22"/>
                <w:szCs w:val="22"/>
              </w:rPr>
              <w:t>351.8</w:t>
            </w:r>
          </w:p>
        </w:tc>
        <w:tc>
          <w:tcPr>
            <w:tcW w:w="703" w:type="pct"/>
            <w:tcBorders>
              <w:top w:val="nil"/>
              <w:left w:val="nil"/>
              <w:bottom w:val="single" w:sz="4" w:space="0" w:color="auto"/>
              <w:right w:val="single" w:sz="4" w:space="0" w:color="auto"/>
            </w:tcBorders>
            <w:shd w:val="clear" w:color="auto" w:fill="FFFFFF" w:themeFill="background1"/>
            <w:noWrap/>
            <w:vAlign w:val="center"/>
            <w:hideMark/>
          </w:tcPr>
          <w:p w:rsidR="00AD67DF" w:rsidRPr="00887013" w:rsidRDefault="00AD67DF" w:rsidP="00AD67DF">
            <w:pPr>
              <w:jc w:val="center"/>
              <w:rPr>
                <w:sz w:val="22"/>
                <w:szCs w:val="22"/>
              </w:rPr>
            </w:pPr>
            <w:r w:rsidRPr="00887013">
              <w:rPr>
                <w:sz w:val="22"/>
                <w:szCs w:val="22"/>
              </w:rPr>
              <w:t>2015.03.31</w:t>
            </w:r>
          </w:p>
        </w:tc>
        <w:tc>
          <w:tcPr>
            <w:tcW w:w="1093"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AD67DF">
            <w:pPr>
              <w:rPr>
                <w:color w:val="000000"/>
                <w:sz w:val="22"/>
                <w:szCs w:val="22"/>
              </w:rPr>
            </w:pPr>
            <w:r w:rsidRPr="00887013">
              <w:rPr>
                <w:color w:val="000000"/>
                <w:sz w:val="22"/>
                <w:szCs w:val="22"/>
              </w:rPr>
              <w:t>Kokapstrādes darbnīca</w:t>
            </w:r>
          </w:p>
        </w:tc>
        <w:tc>
          <w:tcPr>
            <w:tcW w:w="703"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rsidP="00EB48C9">
            <w:pPr>
              <w:jc w:val="center"/>
              <w:rPr>
                <w:color w:val="000000"/>
                <w:sz w:val="22"/>
                <w:szCs w:val="22"/>
              </w:rPr>
            </w:pPr>
            <w:r w:rsidRPr="00887013">
              <w:rPr>
                <w:color w:val="000000"/>
                <w:sz w:val="22"/>
                <w:szCs w:val="22"/>
              </w:rPr>
              <w:t>nav</w:t>
            </w:r>
          </w:p>
        </w:tc>
        <w:tc>
          <w:tcPr>
            <w:tcW w:w="704"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pPr>
              <w:jc w:val="center"/>
              <w:rPr>
                <w:color w:val="000000"/>
                <w:sz w:val="22"/>
                <w:szCs w:val="22"/>
              </w:rPr>
            </w:pPr>
            <w:r w:rsidRPr="00887013">
              <w:rPr>
                <w:color w:val="000000"/>
                <w:sz w:val="22"/>
                <w:szCs w:val="22"/>
              </w:rPr>
              <w:t>nullēšana</w:t>
            </w:r>
          </w:p>
        </w:tc>
      </w:tr>
      <w:tr w:rsidR="00E337BB" w:rsidRPr="00887013" w:rsidTr="00E3144D">
        <w:trPr>
          <w:trHeight w:val="312"/>
        </w:trPr>
        <w:tc>
          <w:tcPr>
            <w:tcW w:w="1092" w:type="pct"/>
            <w:tcBorders>
              <w:top w:val="nil"/>
              <w:left w:val="single" w:sz="4" w:space="0" w:color="auto"/>
              <w:bottom w:val="single" w:sz="4" w:space="0" w:color="auto"/>
              <w:right w:val="single" w:sz="4" w:space="0" w:color="auto"/>
            </w:tcBorders>
            <w:shd w:val="clear" w:color="auto" w:fill="auto"/>
            <w:vAlign w:val="center"/>
            <w:hideMark/>
          </w:tcPr>
          <w:p w:rsidR="00AD67DF" w:rsidRPr="00887013" w:rsidRDefault="00AD67DF" w:rsidP="00AD67DF">
            <w:pPr>
              <w:jc w:val="center"/>
              <w:rPr>
                <w:color w:val="000000"/>
                <w:sz w:val="22"/>
                <w:szCs w:val="22"/>
              </w:rPr>
            </w:pPr>
            <w:r w:rsidRPr="00887013">
              <w:rPr>
                <w:color w:val="000000"/>
                <w:sz w:val="22"/>
                <w:szCs w:val="22"/>
              </w:rPr>
              <w:t>5000500101056</w:t>
            </w:r>
          </w:p>
        </w:tc>
        <w:tc>
          <w:tcPr>
            <w:tcW w:w="705"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AD67DF">
            <w:pPr>
              <w:jc w:val="center"/>
              <w:rPr>
                <w:color w:val="000000"/>
                <w:sz w:val="22"/>
                <w:szCs w:val="22"/>
              </w:rPr>
            </w:pPr>
            <w:r w:rsidRPr="00887013">
              <w:rPr>
                <w:color w:val="000000"/>
                <w:sz w:val="22"/>
                <w:szCs w:val="22"/>
              </w:rPr>
              <w:t>443.1</w:t>
            </w:r>
          </w:p>
        </w:tc>
        <w:tc>
          <w:tcPr>
            <w:tcW w:w="703" w:type="pct"/>
            <w:tcBorders>
              <w:top w:val="nil"/>
              <w:left w:val="nil"/>
              <w:bottom w:val="single" w:sz="4" w:space="0" w:color="auto"/>
              <w:right w:val="single" w:sz="4" w:space="0" w:color="auto"/>
            </w:tcBorders>
            <w:shd w:val="clear" w:color="auto" w:fill="FFFFFF" w:themeFill="background1"/>
            <w:noWrap/>
            <w:vAlign w:val="center"/>
            <w:hideMark/>
          </w:tcPr>
          <w:p w:rsidR="00AD67DF" w:rsidRPr="00887013" w:rsidRDefault="00AD67DF" w:rsidP="00AD67DF">
            <w:pPr>
              <w:jc w:val="center"/>
              <w:rPr>
                <w:sz w:val="22"/>
                <w:szCs w:val="22"/>
              </w:rPr>
            </w:pPr>
            <w:r w:rsidRPr="00887013">
              <w:rPr>
                <w:sz w:val="22"/>
                <w:szCs w:val="22"/>
              </w:rPr>
              <w:t>2015.04.01</w:t>
            </w:r>
          </w:p>
        </w:tc>
        <w:tc>
          <w:tcPr>
            <w:tcW w:w="1093"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AD67DF">
            <w:pPr>
              <w:rPr>
                <w:color w:val="000000"/>
                <w:sz w:val="22"/>
                <w:szCs w:val="22"/>
              </w:rPr>
            </w:pPr>
            <w:r w:rsidRPr="00887013">
              <w:rPr>
                <w:color w:val="000000"/>
                <w:sz w:val="22"/>
                <w:szCs w:val="22"/>
              </w:rPr>
              <w:t>Mehāniskā darbnīca</w:t>
            </w:r>
          </w:p>
        </w:tc>
        <w:tc>
          <w:tcPr>
            <w:tcW w:w="703"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rsidP="00EB48C9">
            <w:pPr>
              <w:jc w:val="center"/>
              <w:rPr>
                <w:color w:val="000000"/>
                <w:sz w:val="22"/>
                <w:szCs w:val="22"/>
              </w:rPr>
            </w:pPr>
            <w:r w:rsidRPr="00887013">
              <w:rPr>
                <w:color w:val="000000"/>
                <w:sz w:val="22"/>
                <w:szCs w:val="22"/>
              </w:rPr>
              <w:t>nav</w:t>
            </w:r>
          </w:p>
        </w:tc>
        <w:tc>
          <w:tcPr>
            <w:tcW w:w="704"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pPr>
              <w:jc w:val="center"/>
              <w:rPr>
                <w:color w:val="000000"/>
                <w:sz w:val="22"/>
                <w:szCs w:val="22"/>
              </w:rPr>
            </w:pPr>
            <w:r w:rsidRPr="00887013">
              <w:rPr>
                <w:color w:val="000000"/>
                <w:sz w:val="22"/>
                <w:szCs w:val="22"/>
              </w:rPr>
              <w:t>nullēšana</w:t>
            </w:r>
          </w:p>
        </w:tc>
      </w:tr>
      <w:tr w:rsidR="00E337BB" w:rsidRPr="00887013" w:rsidTr="00E3144D">
        <w:trPr>
          <w:trHeight w:val="312"/>
        </w:trPr>
        <w:tc>
          <w:tcPr>
            <w:tcW w:w="1092" w:type="pct"/>
            <w:tcBorders>
              <w:top w:val="nil"/>
              <w:left w:val="single" w:sz="4" w:space="0" w:color="auto"/>
              <w:bottom w:val="single" w:sz="4" w:space="0" w:color="auto"/>
              <w:right w:val="single" w:sz="4" w:space="0" w:color="auto"/>
            </w:tcBorders>
            <w:shd w:val="clear" w:color="auto" w:fill="auto"/>
            <w:vAlign w:val="center"/>
            <w:hideMark/>
          </w:tcPr>
          <w:p w:rsidR="00AD67DF" w:rsidRPr="00887013" w:rsidRDefault="00AD67DF" w:rsidP="00AD67DF">
            <w:pPr>
              <w:jc w:val="center"/>
              <w:rPr>
                <w:color w:val="000000"/>
                <w:sz w:val="22"/>
                <w:szCs w:val="22"/>
              </w:rPr>
            </w:pPr>
            <w:r w:rsidRPr="00887013">
              <w:rPr>
                <w:color w:val="000000"/>
                <w:sz w:val="22"/>
                <w:szCs w:val="22"/>
              </w:rPr>
              <w:t>5000500101058</w:t>
            </w:r>
          </w:p>
        </w:tc>
        <w:tc>
          <w:tcPr>
            <w:tcW w:w="705"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AD67DF">
            <w:pPr>
              <w:jc w:val="center"/>
              <w:rPr>
                <w:color w:val="000000"/>
                <w:sz w:val="22"/>
                <w:szCs w:val="22"/>
              </w:rPr>
            </w:pPr>
            <w:r w:rsidRPr="00887013">
              <w:rPr>
                <w:color w:val="000000"/>
                <w:sz w:val="22"/>
                <w:szCs w:val="22"/>
              </w:rPr>
              <w:t>1648.8</w:t>
            </w:r>
          </w:p>
        </w:tc>
        <w:tc>
          <w:tcPr>
            <w:tcW w:w="703" w:type="pct"/>
            <w:tcBorders>
              <w:top w:val="nil"/>
              <w:left w:val="nil"/>
              <w:bottom w:val="single" w:sz="4" w:space="0" w:color="auto"/>
              <w:right w:val="single" w:sz="4" w:space="0" w:color="auto"/>
            </w:tcBorders>
            <w:shd w:val="clear" w:color="auto" w:fill="FFFFFF" w:themeFill="background1"/>
            <w:noWrap/>
            <w:vAlign w:val="center"/>
            <w:hideMark/>
          </w:tcPr>
          <w:p w:rsidR="00AD67DF" w:rsidRPr="00887013" w:rsidRDefault="00AD67DF" w:rsidP="00AD67DF">
            <w:pPr>
              <w:jc w:val="center"/>
              <w:rPr>
                <w:sz w:val="22"/>
                <w:szCs w:val="22"/>
              </w:rPr>
            </w:pPr>
            <w:r w:rsidRPr="00887013">
              <w:rPr>
                <w:sz w:val="22"/>
                <w:szCs w:val="22"/>
              </w:rPr>
              <w:t>2015.04.02</w:t>
            </w:r>
          </w:p>
        </w:tc>
        <w:tc>
          <w:tcPr>
            <w:tcW w:w="1093"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AD67DF">
            <w:pPr>
              <w:rPr>
                <w:color w:val="000000"/>
                <w:sz w:val="22"/>
                <w:szCs w:val="22"/>
              </w:rPr>
            </w:pPr>
            <w:r w:rsidRPr="00887013">
              <w:rPr>
                <w:color w:val="000000"/>
                <w:sz w:val="22"/>
                <w:szCs w:val="22"/>
              </w:rPr>
              <w:t>Mehāniskā darbnīca</w:t>
            </w:r>
          </w:p>
        </w:tc>
        <w:tc>
          <w:tcPr>
            <w:tcW w:w="703"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rsidP="00EB48C9">
            <w:pPr>
              <w:jc w:val="center"/>
              <w:rPr>
                <w:color w:val="000000"/>
                <w:sz w:val="22"/>
                <w:szCs w:val="22"/>
              </w:rPr>
            </w:pPr>
            <w:r w:rsidRPr="00887013">
              <w:rPr>
                <w:color w:val="000000"/>
                <w:sz w:val="22"/>
                <w:szCs w:val="22"/>
              </w:rPr>
              <w:t>nav</w:t>
            </w:r>
          </w:p>
        </w:tc>
        <w:tc>
          <w:tcPr>
            <w:tcW w:w="704"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pPr>
              <w:jc w:val="center"/>
              <w:rPr>
                <w:color w:val="000000"/>
                <w:sz w:val="22"/>
                <w:szCs w:val="22"/>
              </w:rPr>
            </w:pPr>
            <w:r w:rsidRPr="00887013">
              <w:rPr>
                <w:color w:val="000000"/>
                <w:sz w:val="22"/>
                <w:szCs w:val="22"/>
              </w:rPr>
              <w:t>nullēšana</w:t>
            </w:r>
          </w:p>
        </w:tc>
      </w:tr>
      <w:tr w:rsidR="00E337BB" w:rsidRPr="00887013" w:rsidTr="00E3144D">
        <w:trPr>
          <w:trHeight w:val="312"/>
        </w:trPr>
        <w:tc>
          <w:tcPr>
            <w:tcW w:w="1092" w:type="pct"/>
            <w:tcBorders>
              <w:top w:val="nil"/>
              <w:left w:val="single" w:sz="4" w:space="0" w:color="auto"/>
              <w:bottom w:val="single" w:sz="4" w:space="0" w:color="auto"/>
              <w:right w:val="single" w:sz="4" w:space="0" w:color="auto"/>
            </w:tcBorders>
            <w:shd w:val="clear" w:color="auto" w:fill="auto"/>
            <w:vAlign w:val="center"/>
            <w:hideMark/>
          </w:tcPr>
          <w:p w:rsidR="00AD67DF" w:rsidRPr="00887013" w:rsidRDefault="00AD67DF" w:rsidP="00AD67DF">
            <w:pPr>
              <w:jc w:val="center"/>
              <w:rPr>
                <w:color w:val="000000"/>
                <w:sz w:val="22"/>
                <w:szCs w:val="22"/>
              </w:rPr>
            </w:pPr>
            <w:r w:rsidRPr="00887013">
              <w:rPr>
                <w:color w:val="000000"/>
                <w:sz w:val="22"/>
                <w:szCs w:val="22"/>
              </w:rPr>
              <w:t>5000500101059</w:t>
            </w:r>
          </w:p>
        </w:tc>
        <w:tc>
          <w:tcPr>
            <w:tcW w:w="705"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AD67DF">
            <w:pPr>
              <w:jc w:val="center"/>
              <w:rPr>
                <w:color w:val="000000"/>
                <w:sz w:val="22"/>
                <w:szCs w:val="22"/>
              </w:rPr>
            </w:pPr>
            <w:r w:rsidRPr="00887013">
              <w:rPr>
                <w:color w:val="000000"/>
                <w:sz w:val="22"/>
                <w:szCs w:val="22"/>
              </w:rPr>
              <w:t>96.8</w:t>
            </w:r>
          </w:p>
        </w:tc>
        <w:tc>
          <w:tcPr>
            <w:tcW w:w="703" w:type="pct"/>
            <w:tcBorders>
              <w:top w:val="nil"/>
              <w:left w:val="nil"/>
              <w:bottom w:val="single" w:sz="4" w:space="0" w:color="auto"/>
              <w:right w:val="single" w:sz="4" w:space="0" w:color="auto"/>
            </w:tcBorders>
            <w:shd w:val="clear" w:color="auto" w:fill="FFFFFF" w:themeFill="background1"/>
            <w:noWrap/>
            <w:vAlign w:val="center"/>
            <w:hideMark/>
          </w:tcPr>
          <w:p w:rsidR="00AD67DF" w:rsidRPr="00887013" w:rsidRDefault="00AD67DF" w:rsidP="00AD67DF">
            <w:pPr>
              <w:jc w:val="center"/>
              <w:rPr>
                <w:sz w:val="22"/>
                <w:szCs w:val="22"/>
              </w:rPr>
            </w:pPr>
            <w:r w:rsidRPr="00887013">
              <w:rPr>
                <w:sz w:val="22"/>
                <w:szCs w:val="22"/>
              </w:rPr>
              <w:t>2015.04.03</w:t>
            </w:r>
          </w:p>
        </w:tc>
        <w:tc>
          <w:tcPr>
            <w:tcW w:w="1093"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AD67DF">
            <w:pPr>
              <w:rPr>
                <w:color w:val="000000"/>
                <w:sz w:val="22"/>
                <w:szCs w:val="22"/>
              </w:rPr>
            </w:pPr>
            <w:r w:rsidRPr="00887013">
              <w:rPr>
                <w:color w:val="000000"/>
                <w:sz w:val="22"/>
                <w:szCs w:val="22"/>
              </w:rPr>
              <w:t>Kompresoru ēka</w:t>
            </w:r>
          </w:p>
        </w:tc>
        <w:tc>
          <w:tcPr>
            <w:tcW w:w="703"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rsidP="00EB48C9">
            <w:pPr>
              <w:jc w:val="center"/>
              <w:rPr>
                <w:color w:val="000000"/>
                <w:sz w:val="22"/>
                <w:szCs w:val="22"/>
              </w:rPr>
            </w:pPr>
            <w:r w:rsidRPr="00887013">
              <w:rPr>
                <w:color w:val="000000"/>
                <w:sz w:val="22"/>
                <w:szCs w:val="22"/>
              </w:rPr>
              <w:t>nav</w:t>
            </w:r>
          </w:p>
        </w:tc>
        <w:tc>
          <w:tcPr>
            <w:tcW w:w="704"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pPr>
              <w:jc w:val="center"/>
              <w:rPr>
                <w:color w:val="000000"/>
                <w:sz w:val="22"/>
                <w:szCs w:val="22"/>
              </w:rPr>
            </w:pPr>
            <w:r w:rsidRPr="00887013">
              <w:rPr>
                <w:color w:val="000000"/>
                <w:sz w:val="22"/>
                <w:szCs w:val="22"/>
              </w:rPr>
              <w:t>nullēšana</w:t>
            </w:r>
          </w:p>
        </w:tc>
      </w:tr>
      <w:tr w:rsidR="00E337BB" w:rsidRPr="00887013" w:rsidTr="00E3144D">
        <w:trPr>
          <w:trHeight w:val="312"/>
        </w:trPr>
        <w:tc>
          <w:tcPr>
            <w:tcW w:w="1092" w:type="pct"/>
            <w:tcBorders>
              <w:top w:val="nil"/>
              <w:left w:val="single" w:sz="4" w:space="0" w:color="auto"/>
              <w:bottom w:val="single" w:sz="4" w:space="0" w:color="auto"/>
              <w:right w:val="single" w:sz="4" w:space="0" w:color="auto"/>
            </w:tcBorders>
            <w:shd w:val="clear" w:color="auto" w:fill="auto"/>
            <w:vAlign w:val="center"/>
            <w:hideMark/>
          </w:tcPr>
          <w:p w:rsidR="00AD67DF" w:rsidRPr="00887013" w:rsidRDefault="00AD67DF" w:rsidP="00AD67DF">
            <w:pPr>
              <w:jc w:val="center"/>
              <w:rPr>
                <w:color w:val="000000"/>
                <w:sz w:val="22"/>
                <w:szCs w:val="22"/>
              </w:rPr>
            </w:pPr>
            <w:r w:rsidRPr="00887013">
              <w:rPr>
                <w:color w:val="000000"/>
                <w:sz w:val="22"/>
                <w:szCs w:val="22"/>
              </w:rPr>
              <w:t>5000500101060</w:t>
            </w:r>
          </w:p>
        </w:tc>
        <w:tc>
          <w:tcPr>
            <w:tcW w:w="705"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AD67DF">
            <w:pPr>
              <w:jc w:val="center"/>
              <w:rPr>
                <w:color w:val="000000"/>
                <w:sz w:val="22"/>
                <w:szCs w:val="22"/>
              </w:rPr>
            </w:pPr>
            <w:r w:rsidRPr="00887013">
              <w:rPr>
                <w:color w:val="000000"/>
                <w:sz w:val="22"/>
                <w:szCs w:val="22"/>
              </w:rPr>
              <w:t>903.9</w:t>
            </w:r>
          </w:p>
        </w:tc>
        <w:tc>
          <w:tcPr>
            <w:tcW w:w="703" w:type="pct"/>
            <w:tcBorders>
              <w:top w:val="nil"/>
              <w:left w:val="nil"/>
              <w:bottom w:val="single" w:sz="4" w:space="0" w:color="auto"/>
              <w:right w:val="single" w:sz="4" w:space="0" w:color="auto"/>
            </w:tcBorders>
            <w:shd w:val="clear" w:color="auto" w:fill="FFFFFF" w:themeFill="background1"/>
            <w:noWrap/>
            <w:vAlign w:val="center"/>
            <w:hideMark/>
          </w:tcPr>
          <w:p w:rsidR="00AD67DF" w:rsidRPr="00887013" w:rsidRDefault="00AD67DF" w:rsidP="00AD67DF">
            <w:pPr>
              <w:jc w:val="center"/>
              <w:rPr>
                <w:sz w:val="22"/>
                <w:szCs w:val="22"/>
              </w:rPr>
            </w:pPr>
            <w:r w:rsidRPr="00887013">
              <w:rPr>
                <w:sz w:val="22"/>
                <w:szCs w:val="22"/>
              </w:rPr>
              <w:t>2015.04.04</w:t>
            </w:r>
          </w:p>
        </w:tc>
        <w:tc>
          <w:tcPr>
            <w:tcW w:w="1093"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AD67DF">
            <w:pPr>
              <w:rPr>
                <w:color w:val="000000"/>
                <w:sz w:val="22"/>
                <w:szCs w:val="22"/>
              </w:rPr>
            </w:pPr>
            <w:r w:rsidRPr="00887013">
              <w:rPr>
                <w:color w:val="000000"/>
                <w:sz w:val="22"/>
                <w:szCs w:val="22"/>
              </w:rPr>
              <w:t>Mācību telpa</w:t>
            </w:r>
          </w:p>
        </w:tc>
        <w:tc>
          <w:tcPr>
            <w:tcW w:w="703"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rsidP="00EB48C9">
            <w:pPr>
              <w:jc w:val="center"/>
              <w:rPr>
                <w:color w:val="000000"/>
                <w:sz w:val="22"/>
                <w:szCs w:val="22"/>
              </w:rPr>
            </w:pPr>
            <w:r w:rsidRPr="00887013">
              <w:rPr>
                <w:color w:val="000000"/>
                <w:sz w:val="22"/>
                <w:szCs w:val="22"/>
              </w:rPr>
              <w:t>nav</w:t>
            </w:r>
          </w:p>
        </w:tc>
        <w:tc>
          <w:tcPr>
            <w:tcW w:w="704"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pPr>
              <w:jc w:val="center"/>
              <w:rPr>
                <w:color w:val="000000"/>
                <w:sz w:val="22"/>
                <w:szCs w:val="22"/>
              </w:rPr>
            </w:pPr>
            <w:r w:rsidRPr="00887013">
              <w:rPr>
                <w:color w:val="000000"/>
                <w:sz w:val="22"/>
                <w:szCs w:val="22"/>
              </w:rPr>
              <w:t>ir</w:t>
            </w:r>
          </w:p>
        </w:tc>
      </w:tr>
      <w:tr w:rsidR="00E337BB" w:rsidRPr="00887013" w:rsidTr="00E3144D">
        <w:trPr>
          <w:trHeight w:val="312"/>
        </w:trPr>
        <w:tc>
          <w:tcPr>
            <w:tcW w:w="1092" w:type="pct"/>
            <w:tcBorders>
              <w:top w:val="nil"/>
              <w:left w:val="single" w:sz="4" w:space="0" w:color="auto"/>
              <w:bottom w:val="single" w:sz="4" w:space="0" w:color="auto"/>
              <w:right w:val="single" w:sz="4" w:space="0" w:color="auto"/>
            </w:tcBorders>
            <w:shd w:val="clear" w:color="auto" w:fill="auto"/>
            <w:vAlign w:val="center"/>
            <w:hideMark/>
          </w:tcPr>
          <w:p w:rsidR="00AD67DF" w:rsidRPr="00887013" w:rsidRDefault="00AD67DF" w:rsidP="00AD67DF">
            <w:pPr>
              <w:jc w:val="center"/>
              <w:rPr>
                <w:color w:val="000000"/>
                <w:sz w:val="22"/>
                <w:szCs w:val="22"/>
              </w:rPr>
            </w:pPr>
            <w:r w:rsidRPr="00887013">
              <w:rPr>
                <w:color w:val="000000"/>
                <w:sz w:val="22"/>
                <w:szCs w:val="22"/>
              </w:rPr>
              <w:t>5000500101062</w:t>
            </w:r>
          </w:p>
        </w:tc>
        <w:tc>
          <w:tcPr>
            <w:tcW w:w="705"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AD67DF">
            <w:pPr>
              <w:jc w:val="center"/>
              <w:rPr>
                <w:color w:val="000000"/>
                <w:sz w:val="22"/>
                <w:szCs w:val="22"/>
              </w:rPr>
            </w:pPr>
            <w:r w:rsidRPr="00887013">
              <w:rPr>
                <w:color w:val="000000"/>
                <w:sz w:val="22"/>
                <w:szCs w:val="22"/>
              </w:rPr>
              <w:t>1029.8</w:t>
            </w:r>
          </w:p>
        </w:tc>
        <w:tc>
          <w:tcPr>
            <w:tcW w:w="703" w:type="pct"/>
            <w:tcBorders>
              <w:top w:val="nil"/>
              <w:left w:val="nil"/>
              <w:bottom w:val="single" w:sz="4" w:space="0" w:color="auto"/>
              <w:right w:val="single" w:sz="4" w:space="0" w:color="auto"/>
            </w:tcBorders>
            <w:shd w:val="clear" w:color="auto" w:fill="FFFFFF" w:themeFill="background1"/>
            <w:noWrap/>
            <w:vAlign w:val="center"/>
            <w:hideMark/>
          </w:tcPr>
          <w:p w:rsidR="00AD67DF" w:rsidRPr="00887013" w:rsidRDefault="00AD67DF" w:rsidP="00AD67DF">
            <w:pPr>
              <w:jc w:val="center"/>
              <w:rPr>
                <w:sz w:val="22"/>
                <w:szCs w:val="22"/>
              </w:rPr>
            </w:pPr>
            <w:r w:rsidRPr="00887013">
              <w:rPr>
                <w:sz w:val="22"/>
                <w:szCs w:val="22"/>
              </w:rPr>
              <w:t>2015.04.05</w:t>
            </w:r>
          </w:p>
        </w:tc>
        <w:tc>
          <w:tcPr>
            <w:tcW w:w="1093"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AD67DF">
            <w:pPr>
              <w:rPr>
                <w:color w:val="000000"/>
                <w:sz w:val="22"/>
                <w:szCs w:val="22"/>
              </w:rPr>
            </w:pPr>
            <w:r w:rsidRPr="00887013">
              <w:rPr>
                <w:color w:val="000000"/>
                <w:sz w:val="22"/>
                <w:szCs w:val="22"/>
              </w:rPr>
              <w:t>Režīma korpuss</w:t>
            </w:r>
          </w:p>
        </w:tc>
        <w:tc>
          <w:tcPr>
            <w:tcW w:w="703"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rsidP="00EB48C9">
            <w:pPr>
              <w:jc w:val="center"/>
              <w:rPr>
                <w:color w:val="000000"/>
                <w:sz w:val="22"/>
                <w:szCs w:val="22"/>
              </w:rPr>
            </w:pPr>
            <w:r w:rsidRPr="00887013">
              <w:rPr>
                <w:color w:val="000000"/>
                <w:sz w:val="22"/>
                <w:szCs w:val="22"/>
              </w:rPr>
              <w:t>nav</w:t>
            </w:r>
          </w:p>
        </w:tc>
        <w:tc>
          <w:tcPr>
            <w:tcW w:w="704"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pPr>
              <w:jc w:val="center"/>
              <w:rPr>
                <w:color w:val="000000"/>
                <w:sz w:val="22"/>
                <w:szCs w:val="22"/>
              </w:rPr>
            </w:pPr>
            <w:r w:rsidRPr="00887013">
              <w:rPr>
                <w:color w:val="000000"/>
                <w:sz w:val="22"/>
                <w:szCs w:val="22"/>
              </w:rPr>
              <w:t>nullēšana</w:t>
            </w:r>
          </w:p>
        </w:tc>
      </w:tr>
      <w:tr w:rsidR="00E337BB" w:rsidRPr="00887013" w:rsidTr="00E3144D">
        <w:trPr>
          <w:trHeight w:val="312"/>
        </w:trPr>
        <w:tc>
          <w:tcPr>
            <w:tcW w:w="1092" w:type="pct"/>
            <w:tcBorders>
              <w:top w:val="nil"/>
              <w:left w:val="single" w:sz="4" w:space="0" w:color="auto"/>
              <w:bottom w:val="single" w:sz="4" w:space="0" w:color="auto"/>
              <w:right w:val="single" w:sz="4" w:space="0" w:color="auto"/>
            </w:tcBorders>
            <w:shd w:val="clear" w:color="auto" w:fill="auto"/>
            <w:vAlign w:val="center"/>
            <w:hideMark/>
          </w:tcPr>
          <w:p w:rsidR="00AD67DF" w:rsidRPr="00887013" w:rsidRDefault="00AD67DF" w:rsidP="00AD67DF">
            <w:pPr>
              <w:jc w:val="center"/>
              <w:rPr>
                <w:color w:val="000000"/>
                <w:sz w:val="22"/>
                <w:szCs w:val="22"/>
              </w:rPr>
            </w:pPr>
            <w:r w:rsidRPr="00887013">
              <w:rPr>
                <w:color w:val="000000"/>
                <w:sz w:val="22"/>
                <w:szCs w:val="22"/>
              </w:rPr>
              <w:t>5000500101066</w:t>
            </w:r>
          </w:p>
        </w:tc>
        <w:tc>
          <w:tcPr>
            <w:tcW w:w="705"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AD67DF">
            <w:pPr>
              <w:jc w:val="center"/>
              <w:rPr>
                <w:color w:val="000000"/>
                <w:sz w:val="22"/>
                <w:szCs w:val="22"/>
              </w:rPr>
            </w:pPr>
            <w:r w:rsidRPr="00887013">
              <w:rPr>
                <w:color w:val="000000"/>
                <w:sz w:val="22"/>
                <w:szCs w:val="22"/>
              </w:rPr>
              <w:t>418.9</w:t>
            </w:r>
          </w:p>
        </w:tc>
        <w:tc>
          <w:tcPr>
            <w:tcW w:w="703" w:type="pct"/>
            <w:tcBorders>
              <w:top w:val="nil"/>
              <w:left w:val="nil"/>
              <w:bottom w:val="single" w:sz="4" w:space="0" w:color="auto"/>
              <w:right w:val="single" w:sz="4" w:space="0" w:color="auto"/>
            </w:tcBorders>
            <w:shd w:val="clear" w:color="auto" w:fill="FFFFFF" w:themeFill="background1"/>
            <w:noWrap/>
            <w:vAlign w:val="center"/>
            <w:hideMark/>
          </w:tcPr>
          <w:p w:rsidR="00AD67DF" w:rsidRPr="00887013" w:rsidRDefault="00AD67DF" w:rsidP="00AD67DF">
            <w:pPr>
              <w:jc w:val="center"/>
              <w:rPr>
                <w:sz w:val="22"/>
                <w:szCs w:val="22"/>
              </w:rPr>
            </w:pPr>
            <w:r w:rsidRPr="00887013">
              <w:rPr>
                <w:sz w:val="22"/>
                <w:szCs w:val="22"/>
              </w:rPr>
              <w:t>2015.04.06</w:t>
            </w:r>
          </w:p>
        </w:tc>
        <w:tc>
          <w:tcPr>
            <w:tcW w:w="1093"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AD67DF">
            <w:pPr>
              <w:rPr>
                <w:color w:val="000000"/>
                <w:sz w:val="22"/>
                <w:szCs w:val="22"/>
              </w:rPr>
            </w:pPr>
            <w:r w:rsidRPr="00887013">
              <w:rPr>
                <w:color w:val="000000"/>
                <w:sz w:val="22"/>
                <w:szCs w:val="22"/>
              </w:rPr>
              <w:t>Noliktava</w:t>
            </w:r>
          </w:p>
        </w:tc>
        <w:tc>
          <w:tcPr>
            <w:tcW w:w="703"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rsidP="00EB48C9">
            <w:pPr>
              <w:jc w:val="center"/>
              <w:rPr>
                <w:color w:val="000000"/>
                <w:sz w:val="22"/>
                <w:szCs w:val="22"/>
              </w:rPr>
            </w:pPr>
            <w:r w:rsidRPr="00887013">
              <w:rPr>
                <w:color w:val="000000"/>
                <w:sz w:val="22"/>
                <w:szCs w:val="22"/>
              </w:rPr>
              <w:t>nav</w:t>
            </w:r>
          </w:p>
        </w:tc>
        <w:tc>
          <w:tcPr>
            <w:tcW w:w="704"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pPr>
              <w:jc w:val="center"/>
              <w:rPr>
                <w:color w:val="000000"/>
                <w:sz w:val="22"/>
                <w:szCs w:val="22"/>
              </w:rPr>
            </w:pPr>
            <w:r w:rsidRPr="00887013">
              <w:rPr>
                <w:color w:val="000000"/>
                <w:sz w:val="22"/>
                <w:szCs w:val="22"/>
              </w:rPr>
              <w:t>nullēšana</w:t>
            </w:r>
          </w:p>
        </w:tc>
      </w:tr>
      <w:tr w:rsidR="00E337BB" w:rsidRPr="00887013" w:rsidTr="00E3144D">
        <w:trPr>
          <w:trHeight w:val="312"/>
        </w:trPr>
        <w:tc>
          <w:tcPr>
            <w:tcW w:w="1092" w:type="pct"/>
            <w:tcBorders>
              <w:top w:val="nil"/>
              <w:left w:val="single" w:sz="4" w:space="0" w:color="auto"/>
              <w:bottom w:val="single" w:sz="4" w:space="0" w:color="auto"/>
              <w:right w:val="single" w:sz="4" w:space="0" w:color="auto"/>
            </w:tcBorders>
            <w:shd w:val="clear" w:color="auto" w:fill="auto"/>
            <w:vAlign w:val="center"/>
            <w:hideMark/>
          </w:tcPr>
          <w:p w:rsidR="00AD67DF" w:rsidRPr="00887013" w:rsidRDefault="00AD67DF" w:rsidP="00AD67DF">
            <w:pPr>
              <w:jc w:val="center"/>
              <w:rPr>
                <w:color w:val="000000"/>
                <w:sz w:val="22"/>
                <w:szCs w:val="22"/>
              </w:rPr>
            </w:pPr>
            <w:r w:rsidRPr="00887013">
              <w:rPr>
                <w:color w:val="000000"/>
                <w:sz w:val="22"/>
                <w:szCs w:val="22"/>
              </w:rPr>
              <w:t>5000500101022</w:t>
            </w:r>
          </w:p>
        </w:tc>
        <w:tc>
          <w:tcPr>
            <w:tcW w:w="705"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AD67DF">
            <w:pPr>
              <w:jc w:val="center"/>
              <w:rPr>
                <w:color w:val="000000"/>
                <w:sz w:val="22"/>
                <w:szCs w:val="22"/>
              </w:rPr>
            </w:pPr>
            <w:r w:rsidRPr="00887013">
              <w:rPr>
                <w:color w:val="000000"/>
                <w:sz w:val="22"/>
                <w:szCs w:val="22"/>
              </w:rPr>
              <w:t>495.5</w:t>
            </w:r>
          </w:p>
        </w:tc>
        <w:tc>
          <w:tcPr>
            <w:tcW w:w="703" w:type="pct"/>
            <w:tcBorders>
              <w:top w:val="nil"/>
              <w:left w:val="nil"/>
              <w:bottom w:val="single" w:sz="4" w:space="0" w:color="auto"/>
              <w:right w:val="single" w:sz="4" w:space="0" w:color="auto"/>
            </w:tcBorders>
            <w:shd w:val="clear" w:color="auto" w:fill="FFFFFF" w:themeFill="background1"/>
            <w:noWrap/>
            <w:vAlign w:val="center"/>
            <w:hideMark/>
          </w:tcPr>
          <w:p w:rsidR="00AD67DF" w:rsidRPr="00887013" w:rsidRDefault="00AD67DF" w:rsidP="00AD67DF">
            <w:pPr>
              <w:jc w:val="center"/>
              <w:rPr>
                <w:sz w:val="22"/>
                <w:szCs w:val="22"/>
              </w:rPr>
            </w:pPr>
            <w:r w:rsidRPr="00887013">
              <w:rPr>
                <w:sz w:val="22"/>
                <w:szCs w:val="22"/>
              </w:rPr>
              <w:t>2015.04.07</w:t>
            </w:r>
          </w:p>
        </w:tc>
        <w:tc>
          <w:tcPr>
            <w:tcW w:w="1093"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AD67DF">
            <w:pPr>
              <w:rPr>
                <w:color w:val="000000"/>
                <w:sz w:val="22"/>
                <w:szCs w:val="22"/>
              </w:rPr>
            </w:pPr>
            <w:r w:rsidRPr="00887013">
              <w:rPr>
                <w:color w:val="000000"/>
                <w:sz w:val="22"/>
                <w:szCs w:val="22"/>
              </w:rPr>
              <w:t>Katlumāja</w:t>
            </w:r>
          </w:p>
        </w:tc>
        <w:tc>
          <w:tcPr>
            <w:tcW w:w="703"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rsidP="00EB48C9">
            <w:pPr>
              <w:jc w:val="center"/>
              <w:rPr>
                <w:color w:val="000000"/>
                <w:sz w:val="22"/>
                <w:szCs w:val="22"/>
              </w:rPr>
            </w:pPr>
            <w:r w:rsidRPr="00887013">
              <w:rPr>
                <w:color w:val="000000"/>
                <w:sz w:val="22"/>
                <w:szCs w:val="22"/>
              </w:rPr>
              <w:t>ir</w:t>
            </w:r>
          </w:p>
        </w:tc>
        <w:tc>
          <w:tcPr>
            <w:tcW w:w="704"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pPr>
              <w:jc w:val="center"/>
              <w:rPr>
                <w:color w:val="000000"/>
                <w:sz w:val="22"/>
                <w:szCs w:val="22"/>
              </w:rPr>
            </w:pPr>
            <w:r w:rsidRPr="00887013">
              <w:rPr>
                <w:color w:val="000000"/>
                <w:sz w:val="22"/>
                <w:szCs w:val="22"/>
              </w:rPr>
              <w:t>ir</w:t>
            </w:r>
          </w:p>
        </w:tc>
      </w:tr>
      <w:tr w:rsidR="00E337BB" w:rsidRPr="00887013" w:rsidTr="00E3144D">
        <w:trPr>
          <w:trHeight w:val="312"/>
        </w:trPr>
        <w:tc>
          <w:tcPr>
            <w:tcW w:w="1092" w:type="pct"/>
            <w:tcBorders>
              <w:top w:val="nil"/>
              <w:left w:val="single" w:sz="4" w:space="0" w:color="auto"/>
              <w:bottom w:val="single" w:sz="4" w:space="0" w:color="auto"/>
              <w:right w:val="single" w:sz="4" w:space="0" w:color="auto"/>
            </w:tcBorders>
            <w:shd w:val="clear" w:color="auto" w:fill="auto"/>
            <w:vAlign w:val="center"/>
            <w:hideMark/>
          </w:tcPr>
          <w:p w:rsidR="00AD67DF" w:rsidRPr="00887013" w:rsidRDefault="00AD67DF" w:rsidP="00AD67DF">
            <w:pPr>
              <w:jc w:val="center"/>
              <w:rPr>
                <w:color w:val="000000"/>
                <w:sz w:val="22"/>
                <w:szCs w:val="22"/>
              </w:rPr>
            </w:pPr>
            <w:r w:rsidRPr="00887013">
              <w:rPr>
                <w:color w:val="000000"/>
                <w:sz w:val="22"/>
                <w:szCs w:val="22"/>
              </w:rPr>
              <w:t>5000020405013</w:t>
            </w:r>
          </w:p>
        </w:tc>
        <w:tc>
          <w:tcPr>
            <w:tcW w:w="705"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AD67DF">
            <w:pPr>
              <w:jc w:val="center"/>
              <w:rPr>
                <w:color w:val="000000"/>
                <w:sz w:val="22"/>
                <w:szCs w:val="22"/>
              </w:rPr>
            </w:pPr>
            <w:r w:rsidRPr="00887013">
              <w:rPr>
                <w:color w:val="000000"/>
                <w:sz w:val="22"/>
                <w:szCs w:val="22"/>
              </w:rPr>
              <w:t>1.3</w:t>
            </w:r>
          </w:p>
        </w:tc>
        <w:tc>
          <w:tcPr>
            <w:tcW w:w="703"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rsidP="00AD67DF">
            <w:pPr>
              <w:jc w:val="center"/>
              <w:rPr>
                <w:sz w:val="22"/>
                <w:szCs w:val="22"/>
              </w:rPr>
            </w:pPr>
            <w:r w:rsidRPr="00887013">
              <w:rPr>
                <w:sz w:val="22"/>
                <w:szCs w:val="22"/>
              </w:rPr>
              <w:t>2015.04.08</w:t>
            </w:r>
          </w:p>
        </w:tc>
        <w:tc>
          <w:tcPr>
            <w:tcW w:w="1093"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AD67DF">
            <w:pPr>
              <w:rPr>
                <w:color w:val="000000"/>
                <w:sz w:val="22"/>
                <w:szCs w:val="22"/>
              </w:rPr>
            </w:pPr>
            <w:r w:rsidRPr="00887013">
              <w:rPr>
                <w:color w:val="000000"/>
                <w:sz w:val="22"/>
                <w:szCs w:val="22"/>
              </w:rPr>
              <w:t>Sardzes tornis</w:t>
            </w:r>
          </w:p>
        </w:tc>
        <w:tc>
          <w:tcPr>
            <w:tcW w:w="703"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rsidP="00EB48C9">
            <w:pPr>
              <w:jc w:val="center"/>
              <w:rPr>
                <w:color w:val="000000"/>
                <w:sz w:val="22"/>
                <w:szCs w:val="22"/>
              </w:rPr>
            </w:pPr>
            <w:r w:rsidRPr="00887013">
              <w:rPr>
                <w:color w:val="000000"/>
                <w:sz w:val="22"/>
                <w:szCs w:val="22"/>
              </w:rPr>
              <w:t>ir</w:t>
            </w:r>
          </w:p>
        </w:tc>
        <w:tc>
          <w:tcPr>
            <w:tcW w:w="704"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pPr>
              <w:jc w:val="center"/>
              <w:rPr>
                <w:color w:val="000000"/>
                <w:sz w:val="22"/>
                <w:szCs w:val="22"/>
              </w:rPr>
            </w:pPr>
            <w:r w:rsidRPr="00887013">
              <w:rPr>
                <w:color w:val="000000"/>
                <w:sz w:val="22"/>
                <w:szCs w:val="22"/>
              </w:rPr>
              <w:t>ir</w:t>
            </w:r>
          </w:p>
        </w:tc>
      </w:tr>
      <w:tr w:rsidR="00E337BB" w:rsidRPr="00887013" w:rsidTr="00E3144D">
        <w:trPr>
          <w:trHeight w:val="312"/>
        </w:trPr>
        <w:tc>
          <w:tcPr>
            <w:tcW w:w="1092" w:type="pct"/>
            <w:tcBorders>
              <w:top w:val="nil"/>
              <w:left w:val="nil"/>
              <w:bottom w:val="nil"/>
              <w:right w:val="nil"/>
            </w:tcBorders>
            <w:shd w:val="clear" w:color="auto" w:fill="auto"/>
            <w:noWrap/>
            <w:vAlign w:val="bottom"/>
            <w:hideMark/>
          </w:tcPr>
          <w:p w:rsidR="00AD67DF" w:rsidRPr="00887013" w:rsidRDefault="00AD67DF" w:rsidP="00AD67DF">
            <w:pPr>
              <w:jc w:val="center"/>
              <w:rPr>
                <w:color w:val="000000"/>
                <w:sz w:val="22"/>
                <w:szCs w:val="22"/>
              </w:rPr>
            </w:pPr>
          </w:p>
        </w:tc>
        <w:tc>
          <w:tcPr>
            <w:tcW w:w="705" w:type="pct"/>
            <w:tcBorders>
              <w:top w:val="nil"/>
              <w:left w:val="nil"/>
              <w:bottom w:val="nil"/>
              <w:right w:val="nil"/>
            </w:tcBorders>
            <w:shd w:val="clear" w:color="auto" w:fill="auto"/>
            <w:noWrap/>
            <w:vAlign w:val="bottom"/>
            <w:hideMark/>
          </w:tcPr>
          <w:p w:rsidR="00AD67DF" w:rsidRPr="00887013" w:rsidRDefault="00AD67DF" w:rsidP="00AD67DF">
            <w:pPr>
              <w:rPr>
                <w:sz w:val="22"/>
                <w:szCs w:val="22"/>
              </w:rPr>
            </w:pPr>
          </w:p>
        </w:tc>
        <w:tc>
          <w:tcPr>
            <w:tcW w:w="703" w:type="pct"/>
            <w:tcBorders>
              <w:top w:val="nil"/>
              <w:left w:val="nil"/>
              <w:bottom w:val="nil"/>
              <w:right w:val="nil"/>
            </w:tcBorders>
            <w:shd w:val="clear" w:color="auto" w:fill="auto"/>
            <w:noWrap/>
            <w:vAlign w:val="bottom"/>
            <w:hideMark/>
          </w:tcPr>
          <w:p w:rsidR="00AD67DF" w:rsidRPr="00887013" w:rsidRDefault="00AD67DF" w:rsidP="00AD67DF">
            <w:pPr>
              <w:rPr>
                <w:sz w:val="22"/>
                <w:szCs w:val="22"/>
              </w:rPr>
            </w:pPr>
          </w:p>
        </w:tc>
        <w:tc>
          <w:tcPr>
            <w:tcW w:w="1093" w:type="pct"/>
            <w:tcBorders>
              <w:top w:val="nil"/>
              <w:left w:val="nil"/>
              <w:bottom w:val="nil"/>
              <w:right w:val="nil"/>
            </w:tcBorders>
            <w:shd w:val="clear" w:color="auto" w:fill="auto"/>
            <w:noWrap/>
            <w:vAlign w:val="bottom"/>
            <w:hideMark/>
          </w:tcPr>
          <w:p w:rsidR="00AD67DF" w:rsidRPr="00887013" w:rsidRDefault="00AD67DF" w:rsidP="00AD67DF">
            <w:pPr>
              <w:rPr>
                <w:sz w:val="22"/>
                <w:szCs w:val="22"/>
              </w:rPr>
            </w:pPr>
          </w:p>
        </w:tc>
        <w:tc>
          <w:tcPr>
            <w:tcW w:w="703" w:type="pct"/>
            <w:tcBorders>
              <w:top w:val="nil"/>
              <w:left w:val="nil"/>
              <w:bottom w:val="nil"/>
              <w:right w:val="nil"/>
            </w:tcBorders>
            <w:shd w:val="clear" w:color="auto" w:fill="auto"/>
            <w:noWrap/>
            <w:vAlign w:val="bottom"/>
            <w:hideMark/>
          </w:tcPr>
          <w:p w:rsidR="00AD67DF" w:rsidRPr="00887013" w:rsidRDefault="00AD67DF" w:rsidP="00AD67DF">
            <w:pPr>
              <w:rPr>
                <w:sz w:val="22"/>
                <w:szCs w:val="22"/>
              </w:rPr>
            </w:pPr>
          </w:p>
        </w:tc>
        <w:tc>
          <w:tcPr>
            <w:tcW w:w="704" w:type="pct"/>
            <w:tcBorders>
              <w:top w:val="nil"/>
              <w:left w:val="nil"/>
              <w:bottom w:val="nil"/>
              <w:right w:val="nil"/>
            </w:tcBorders>
            <w:shd w:val="clear" w:color="auto" w:fill="auto"/>
            <w:noWrap/>
            <w:vAlign w:val="bottom"/>
            <w:hideMark/>
          </w:tcPr>
          <w:p w:rsidR="00AD67DF" w:rsidRPr="00887013" w:rsidRDefault="00AD67DF" w:rsidP="00AD67DF">
            <w:pPr>
              <w:jc w:val="center"/>
              <w:rPr>
                <w:sz w:val="22"/>
                <w:szCs w:val="22"/>
              </w:rPr>
            </w:pPr>
          </w:p>
        </w:tc>
      </w:tr>
      <w:tr w:rsidR="00CB4CAB" w:rsidRPr="00887013" w:rsidTr="00E3144D">
        <w:trPr>
          <w:trHeight w:val="312"/>
        </w:trPr>
        <w:tc>
          <w:tcPr>
            <w:tcW w:w="3593" w:type="pct"/>
            <w:gridSpan w:val="4"/>
            <w:tcBorders>
              <w:top w:val="nil"/>
              <w:left w:val="nil"/>
              <w:bottom w:val="nil"/>
              <w:right w:val="nil"/>
            </w:tcBorders>
            <w:shd w:val="clear" w:color="auto" w:fill="E2EFD9" w:themeFill="accent6" w:themeFillTint="33"/>
            <w:noWrap/>
            <w:vAlign w:val="bottom"/>
            <w:hideMark/>
          </w:tcPr>
          <w:p w:rsidR="00AD67DF" w:rsidRPr="00472D29" w:rsidRDefault="00AD67DF" w:rsidP="00AD67DF">
            <w:pPr>
              <w:rPr>
                <w:b/>
                <w:color w:val="000000"/>
                <w:sz w:val="22"/>
                <w:szCs w:val="22"/>
              </w:rPr>
            </w:pPr>
            <w:r w:rsidRPr="00472D29">
              <w:rPr>
                <w:b/>
                <w:color w:val="000000"/>
                <w:sz w:val="22"/>
                <w:szCs w:val="22"/>
              </w:rPr>
              <w:t>Jēkabpils cietums, Ķieģeļu ielā 14A, Jēkabpilī, LV-5202</w:t>
            </w:r>
          </w:p>
        </w:tc>
        <w:tc>
          <w:tcPr>
            <w:tcW w:w="703" w:type="pct"/>
            <w:tcBorders>
              <w:top w:val="nil"/>
              <w:left w:val="nil"/>
              <w:bottom w:val="nil"/>
              <w:right w:val="nil"/>
            </w:tcBorders>
            <w:shd w:val="clear" w:color="auto" w:fill="E2EFD9" w:themeFill="accent6" w:themeFillTint="33"/>
            <w:noWrap/>
            <w:vAlign w:val="bottom"/>
            <w:hideMark/>
          </w:tcPr>
          <w:p w:rsidR="00AD67DF" w:rsidRPr="00887013" w:rsidRDefault="00AD67DF" w:rsidP="00AD67DF">
            <w:pPr>
              <w:jc w:val="center"/>
              <w:rPr>
                <w:color w:val="000000"/>
                <w:sz w:val="22"/>
                <w:szCs w:val="22"/>
              </w:rPr>
            </w:pPr>
            <w:r w:rsidRPr="00887013">
              <w:rPr>
                <w:color w:val="000000"/>
                <w:sz w:val="22"/>
                <w:szCs w:val="22"/>
              </w:rPr>
              <w:t> </w:t>
            </w:r>
          </w:p>
        </w:tc>
        <w:tc>
          <w:tcPr>
            <w:tcW w:w="704" w:type="pct"/>
            <w:tcBorders>
              <w:top w:val="nil"/>
              <w:left w:val="nil"/>
              <w:bottom w:val="nil"/>
              <w:right w:val="nil"/>
            </w:tcBorders>
            <w:shd w:val="clear" w:color="000000" w:fill="E2EFDA"/>
            <w:noWrap/>
            <w:vAlign w:val="bottom"/>
            <w:hideMark/>
          </w:tcPr>
          <w:p w:rsidR="00AD67DF" w:rsidRPr="00887013" w:rsidRDefault="00AD67DF" w:rsidP="00AD67DF">
            <w:pPr>
              <w:jc w:val="center"/>
              <w:rPr>
                <w:color w:val="000000"/>
                <w:sz w:val="22"/>
                <w:szCs w:val="22"/>
              </w:rPr>
            </w:pPr>
            <w:r w:rsidRPr="00887013">
              <w:rPr>
                <w:color w:val="000000"/>
                <w:sz w:val="22"/>
                <w:szCs w:val="22"/>
              </w:rPr>
              <w:t> </w:t>
            </w:r>
          </w:p>
        </w:tc>
      </w:tr>
      <w:tr w:rsidR="00E337BB" w:rsidRPr="00887013" w:rsidTr="00E3144D">
        <w:trPr>
          <w:trHeight w:val="684"/>
        </w:trPr>
        <w:tc>
          <w:tcPr>
            <w:tcW w:w="1092" w:type="pct"/>
            <w:vMerge w:val="restart"/>
            <w:tcBorders>
              <w:top w:val="single" w:sz="4" w:space="0" w:color="auto"/>
              <w:left w:val="single" w:sz="4" w:space="0" w:color="auto"/>
              <w:bottom w:val="single" w:sz="4" w:space="0" w:color="000000"/>
              <w:right w:val="single" w:sz="4" w:space="0" w:color="auto"/>
            </w:tcBorders>
            <w:shd w:val="clear" w:color="000000" w:fill="D9E1F2"/>
            <w:vAlign w:val="center"/>
            <w:hideMark/>
          </w:tcPr>
          <w:p w:rsidR="00AD67DF" w:rsidRPr="00887013" w:rsidRDefault="00AD67DF" w:rsidP="00713866">
            <w:pPr>
              <w:jc w:val="center"/>
              <w:rPr>
                <w:color w:val="000000"/>
                <w:sz w:val="22"/>
                <w:szCs w:val="22"/>
              </w:rPr>
            </w:pPr>
            <w:r w:rsidRPr="00887013">
              <w:rPr>
                <w:color w:val="000000"/>
                <w:sz w:val="22"/>
                <w:szCs w:val="22"/>
              </w:rPr>
              <w:t>Kadastra numurs</w:t>
            </w:r>
          </w:p>
        </w:tc>
        <w:tc>
          <w:tcPr>
            <w:tcW w:w="705" w:type="pct"/>
            <w:vMerge w:val="restart"/>
            <w:tcBorders>
              <w:top w:val="single" w:sz="4" w:space="0" w:color="auto"/>
              <w:left w:val="single" w:sz="4" w:space="0" w:color="auto"/>
              <w:bottom w:val="single" w:sz="4" w:space="0" w:color="000000"/>
              <w:right w:val="single" w:sz="4" w:space="0" w:color="auto"/>
            </w:tcBorders>
            <w:shd w:val="clear" w:color="000000" w:fill="D9E1F2"/>
            <w:vAlign w:val="center"/>
            <w:hideMark/>
          </w:tcPr>
          <w:p w:rsidR="00AD67DF" w:rsidRPr="00887013" w:rsidRDefault="00AD67DF" w:rsidP="00E337BB">
            <w:pPr>
              <w:jc w:val="center"/>
              <w:rPr>
                <w:color w:val="000000"/>
                <w:sz w:val="22"/>
                <w:szCs w:val="22"/>
              </w:rPr>
            </w:pPr>
            <w:r w:rsidRPr="00887013">
              <w:rPr>
                <w:color w:val="000000"/>
                <w:sz w:val="22"/>
                <w:szCs w:val="22"/>
              </w:rPr>
              <w:t>Ēkas kopējā platība, m</w:t>
            </w:r>
            <w:r w:rsidRPr="00887013">
              <w:rPr>
                <w:color w:val="000000"/>
                <w:sz w:val="22"/>
                <w:szCs w:val="22"/>
                <w:vertAlign w:val="superscript"/>
              </w:rPr>
              <w:t>2</w:t>
            </w:r>
          </w:p>
        </w:tc>
        <w:tc>
          <w:tcPr>
            <w:tcW w:w="703" w:type="pct"/>
            <w:vMerge w:val="restart"/>
            <w:tcBorders>
              <w:top w:val="single" w:sz="4" w:space="0" w:color="auto"/>
              <w:left w:val="single" w:sz="4" w:space="0" w:color="auto"/>
              <w:bottom w:val="single" w:sz="4" w:space="0" w:color="000000"/>
              <w:right w:val="single" w:sz="4" w:space="0" w:color="auto"/>
            </w:tcBorders>
            <w:shd w:val="clear" w:color="auto" w:fill="D9E2F3" w:themeFill="accent5" w:themeFillTint="33"/>
            <w:vAlign w:val="center"/>
            <w:hideMark/>
          </w:tcPr>
          <w:p w:rsidR="00AD67DF" w:rsidRPr="00887013" w:rsidRDefault="00AD67DF" w:rsidP="0062061E">
            <w:pPr>
              <w:jc w:val="center"/>
              <w:rPr>
                <w:color w:val="000000"/>
                <w:sz w:val="22"/>
                <w:szCs w:val="22"/>
              </w:rPr>
            </w:pPr>
            <w:r w:rsidRPr="00887013">
              <w:rPr>
                <w:color w:val="000000"/>
                <w:sz w:val="22"/>
                <w:szCs w:val="22"/>
              </w:rPr>
              <w:t>Pēdējo mērījumu protokolu datums</w:t>
            </w:r>
          </w:p>
        </w:tc>
        <w:tc>
          <w:tcPr>
            <w:tcW w:w="1093" w:type="pct"/>
            <w:vMerge w:val="restart"/>
            <w:tcBorders>
              <w:top w:val="single" w:sz="4" w:space="0" w:color="auto"/>
              <w:left w:val="single" w:sz="4" w:space="0" w:color="auto"/>
              <w:bottom w:val="single" w:sz="4" w:space="0" w:color="000000"/>
              <w:right w:val="single" w:sz="4" w:space="0" w:color="auto"/>
            </w:tcBorders>
            <w:shd w:val="clear" w:color="000000" w:fill="D9E1F2"/>
            <w:vAlign w:val="center"/>
            <w:hideMark/>
          </w:tcPr>
          <w:p w:rsidR="00AD67DF" w:rsidRPr="00887013" w:rsidRDefault="00AD67DF" w:rsidP="00FC2A71">
            <w:pPr>
              <w:jc w:val="center"/>
              <w:rPr>
                <w:color w:val="000000"/>
                <w:sz w:val="22"/>
                <w:szCs w:val="22"/>
              </w:rPr>
            </w:pPr>
            <w:r w:rsidRPr="00887013">
              <w:rPr>
                <w:color w:val="000000"/>
                <w:sz w:val="22"/>
                <w:szCs w:val="22"/>
              </w:rPr>
              <w:t>Lietošanas veids</w:t>
            </w:r>
          </w:p>
        </w:tc>
        <w:tc>
          <w:tcPr>
            <w:tcW w:w="703" w:type="pct"/>
            <w:tcBorders>
              <w:top w:val="single" w:sz="4" w:space="0" w:color="auto"/>
              <w:left w:val="nil"/>
              <w:bottom w:val="single" w:sz="4" w:space="0" w:color="auto"/>
              <w:right w:val="single" w:sz="4" w:space="0" w:color="auto"/>
            </w:tcBorders>
            <w:shd w:val="clear" w:color="000000" w:fill="D9E1F2"/>
            <w:vAlign w:val="center"/>
            <w:hideMark/>
          </w:tcPr>
          <w:p w:rsidR="00AD67DF" w:rsidRPr="00887013" w:rsidRDefault="00AD67DF" w:rsidP="00E21DBF">
            <w:pPr>
              <w:jc w:val="center"/>
              <w:rPr>
                <w:color w:val="000000"/>
                <w:sz w:val="22"/>
                <w:szCs w:val="22"/>
              </w:rPr>
            </w:pPr>
            <w:r w:rsidRPr="00887013">
              <w:rPr>
                <w:color w:val="000000"/>
                <w:sz w:val="22"/>
                <w:szCs w:val="22"/>
              </w:rPr>
              <w:t>Zibens aizsardzība</w:t>
            </w:r>
          </w:p>
        </w:tc>
        <w:tc>
          <w:tcPr>
            <w:tcW w:w="704" w:type="pct"/>
            <w:tcBorders>
              <w:top w:val="single" w:sz="4" w:space="0" w:color="auto"/>
              <w:left w:val="nil"/>
              <w:bottom w:val="single" w:sz="4" w:space="0" w:color="auto"/>
              <w:right w:val="single" w:sz="4" w:space="0" w:color="auto"/>
            </w:tcBorders>
            <w:shd w:val="clear" w:color="000000" w:fill="D9E1F2"/>
            <w:vAlign w:val="center"/>
            <w:hideMark/>
          </w:tcPr>
          <w:p w:rsidR="00AD67DF" w:rsidRPr="00887013" w:rsidRDefault="00AD67DF" w:rsidP="00BF1B1F">
            <w:pPr>
              <w:jc w:val="center"/>
              <w:rPr>
                <w:color w:val="000000"/>
                <w:sz w:val="22"/>
                <w:szCs w:val="22"/>
              </w:rPr>
            </w:pPr>
            <w:r w:rsidRPr="00887013">
              <w:rPr>
                <w:color w:val="000000"/>
                <w:sz w:val="22"/>
                <w:szCs w:val="22"/>
              </w:rPr>
              <w:t>Zemējuma kontūrs</w:t>
            </w:r>
          </w:p>
        </w:tc>
      </w:tr>
      <w:tr w:rsidR="00E337BB" w:rsidRPr="00887013" w:rsidTr="00E3144D">
        <w:trPr>
          <w:trHeight w:val="312"/>
        </w:trPr>
        <w:tc>
          <w:tcPr>
            <w:tcW w:w="1092" w:type="pct"/>
            <w:vMerge/>
            <w:tcBorders>
              <w:top w:val="single" w:sz="4" w:space="0" w:color="auto"/>
              <w:left w:val="single" w:sz="4" w:space="0" w:color="auto"/>
              <w:bottom w:val="single" w:sz="4" w:space="0" w:color="000000"/>
              <w:right w:val="single" w:sz="4" w:space="0" w:color="auto"/>
            </w:tcBorders>
            <w:vAlign w:val="center"/>
            <w:hideMark/>
          </w:tcPr>
          <w:p w:rsidR="00AD67DF" w:rsidRPr="00887013" w:rsidRDefault="00AD67DF" w:rsidP="0032556C">
            <w:pPr>
              <w:jc w:val="center"/>
              <w:rPr>
                <w:color w:val="000000"/>
                <w:sz w:val="22"/>
                <w:szCs w:val="22"/>
              </w:rPr>
            </w:pPr>
          </w:p>
        </w:tc>
        <w:tc>
          <w:tcPr>
            <w:tcW w:w="705" w:type="pct"/>
            <w:vMerge/>
            <w:tcBorders>
              <w:top w:val="single" w:sz="4" w:space="0" w:color="auto"/>
              <w:left w:val="single" w:sz="4" w:space="0" w:color="auto"/>
              <w:bottom w:val="single" w:sz="4" w:space="0" w:color="000000"/>
              <w:right w:val="single" w:sz="4" w:space="0" w:color="auto"/>
            </w:tcBorders>
            <w:vAlign w:val="center"/>
            <w:hideMark/>
          </w:tcPr>
          <w:p w:rsidR="00AD67DF" w:rsidRPr="00887013" w:rsidRDefault="00AD67DF" w:rsidP="0032556C">
            <w:pPr>
              <w:jc w:val="center"/>
              <w:rPr>
                <w:color w:val="000000"/>
                <w:sz w:val="22"/>
                <w:szCs w:val="22"/>
              </w:rPr>
            </w:pPr>
          </w:p>
        </w:tc>
        <w:tc>
          <w:tcPr>
            <w:tcW w:w="703" w:type="pct"/>
            <w:vMerge/>
            <w:tcBorders>
              <w:top w:val="single" w:sz="4" w:space="0" w:color="auto"/>
              <w:left w:val="single" w:sz="4" w:space="0" w:color="auto"/>
              <w:bottom w:val="single" w:sz="4" w:space="0" w:color="000000"/>
              <w:right w:val="single" w:sz="4" w:space="0" w:color="auto"/>
            </w:tcBorders>
            <w:shd w:val="clear" w:color="auto" w:fill="D9E2F3" w:themeFill="accent5" w:themeFillTint="33"/>
            <w:vAlign w:val="center"/>
            <w:hideMark/>
          </w:tcPr>
          <w:p w:rsidR="00AD67DF" w:rsidRPr="00887013" w:rsidRDefault="00AD67DF" w:rsidP="0032556C">
            <w:pPr>
              <w:jc w:val="center"/>
              <w:rPr>
                <w:color w:val="000000"/>
                <w:sz w:val="22"/>
                <w:szCs w:val="22"/>
              </w:rPr>
            </w:pPr>
          </w:p>
        </w:tc>
        <w:tc>
          <w:tcPr>
            <w:tcW w:w="1093" w:type="pct"/>
            <w:vMerge/>
            <w:tcBorders>
              <w:top w:val="single" w:sz="4" w:space="0" w:color="auto"/>
              <w:left w:val="single" w:sz="4" w:space="0" w:color="auto"/>
              <w:bottom w:val="single" w:sz="4" w:space="0" w:color="000000"/>
              <w:right w:val="single" w:sz="4" w:space="0" w:color="auto"/>
            </w:tcBorders>
            <w:vAlign w:val="center"/>
            <w:hideMark/>
          </w:tcPr>
          <w:p w:rsidR="00AD67DF" w:rsidRPr="00887013" w:rsidRDefault="00AD67DF" w:rsidP="0032556C">
            <w:pPr>
              <w:jc w:val="center"/>
              <w:rPr>
                <w:color w:val="000000"/>
                <w:sz w:val="22"/>
                <w:szCs w:val="22"/>
              </w:rPr>
            </w:pPr>
          </w:p>
        </w:tc>
        <w:tc>
          <w:tcPr>
            <w:tcW w:w="703" w:type="pct"/>
            <w:tcBorders>
              <w:top w:val="nil"/>
              <w:left w:val="nil"/>
              <w:bottom w:val="single" w:sz="4" w:space="0" w:color="auto"/>
              <w:right w:val="single" w:sz="4" w:space="0" w:color="auto"/>
            </w:tcBorders>
            <w:shd w:val="clear" w:color="000000" w:fill="D9E1F2"/>
            <w:vAlign w:val="center"/>
            <w:hideMark/>
          </w:tcPr>
          <w:p w:rsidR="00AD67DF" w:rsidRPr="00887013" w:rsidRDefault="00AD67DF" w:rsidP="00713866">
            <w:pPr>
              <w:jc w:val="center"/>
              <w:rPr>
                <w:color w:val="000000"/>
                <w:sz w:val="22"/>
                <w:szCs w:val="22"/>
              </w:rPr>
            </w:pPr>
            <w:r w:rsidRPr="00887013">
              <w:rPr>
                <w:color w:val="000000"/>
                <w:sz w:val="22"/>
                <w:szCs w:val="22"/>
              </w:rPr>
              <w:t>ir/ nav</w:t>
            </w:r>
          </w:p>
        </w:tc>
        <w:tc>
          <w:tcPr>
            <w:tcW w:w="704" w:type="pct"/>
            <w:tcBorders>
              <w:top w:val="nil"/>
              <w:left w:val="nil"/>
              <w:bottom w:val="single" w:sz="4" w:space="0" w:color="auto"/>
              <w:right w:val="single" w:sz="4" w:space="0" w:color="auto"/>
            </w:tcBorders>
            <w:shd w:val="clear" w:color="000000" w:fill="D9E1F2"/>
            <w:vAlign w:val="center"/>
            <w:hideMark/>
          </w:tcPr>
          <w:p w:rsidR="00AD67DF" w:rsidRPr="00887013" w:rsidRDefault="00AD67DF" w:rsidP="00E337BB">
            <w:pPr>
              <w:jc w:val="center"/>
              <w:rPr>
                <w:color w:val="000000"/>
                <w:sz w:val="22"/>
                <w:szCs w:val="22"/>
              </w:rPr>
            </w:pPr>
            <w:r w:rsidRPr="00887013">
              <w:rPr>
                <w:color w:val="000000"/>
                <w:sz w:val="22"/>
                <w:szCs w:val="22"/>
              </w:rPr>
              <w:t>ir/ nav</w:t>
            </w:r>
          </w:p>
        </w:tc>
      </w:tr>
      <w:tr w:rsidR="00E337BB" w:rsidRPr="00887013" w:rsidTr="00E3144D">
        <w:trPr>
          <w:trHeight w:val="312"/>
        </w:trPr>
        <w:tc>
          <w:tcPr>
            <w:tcW w:w="1092" w:type="pct"/>
            <w:tcBorders>
              <w:top w:val="nil"/>
              <w:left w:val="single" w:sz="4" w:space="0" w:color="auto"/>
              <w:bottom w:val="single" w:sz="4" w:space="0" w:color="auto"/>
              <w:right w:val="single" w:sz="4" w:space="0" w:color="auto"/>
            </w:tcBorders>
            <w:shd w:val="clear" w:color="auto" w:fill="auto"/>
            <w:vAlign w:val="center"/>
            <w:hideMark/>
          </w:tcPr>
          <w:p w:rsidR="00AD67DF" w:rsidRPr="00887013" w:rsidRDefault="00AD67DF" w:rsidP="00AD67DF">
            <w:pPr>
              <w:jc w:val="center"/>
              <w:rPr>
                <w:color w:val="000000"/>
                <w:sz w:val="22"/>
                <w:szCs w:val="22"/>
              </w:rPr>
            </w:pPr>
            <w:r w:rsidRPr="00887013">
              <w:rPr>
                <w:color w:val="000000"/>
                <w:sz w:val="22"/>
                <w:szCs w:val="22"/>
              </w:rPr>
              <w:t>56010010836005</w:t>
            </w:r>
          </w:p>
        </w:tc>
        <w:tc>
          <w:tcPr>
            <w:tcW w:w="705"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rsidP="00AD67DF">
            <w:pPr>
              <w:jc w:val="center"/>
              <w:rPr>
                <w:color w:val="000000"/>
                <w:sz w:val="22"/>
                <w:szCs w:val="22"/>
              </w:rPr>
            </w:pPr>
            <w:r w:rsidRPr="00887013">
              <w:rPr>
                <w:color w:val="000000"/>
                <w:sz w:val="22"/>
                <w:szCs w:val="22"/>
              </w:rPr>
              <w:t>397.3</w:t>
            </w:r>
          </w:p>
        </w:tc>
        <w:tc>
          <w:tcPr>
            <w:tcW w:w="703"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rsidP="00AD67DF">
            <w:pPr>
              <w:jc w:val="center"/>
              <w:rPr>
                <w:color w:val="FF0000"/>
                <w:sz w:val="22"/>
                <w:szCs w:val="22"/>
              </w:rPr>
            </w:pPr>
            <w:r w:rsidRPr="00887013">
              <w:rPr>
                <w:color w:val="FF0000"/>
                <w:sz w:val="22"/>
                <w:szCs w:val="22"/>
              </w:rPr>
              <w:t> </w:t>
            </w:r>
          </w:p>
        </w:tc>
        <w:tc>
          <w:tcPr>
            <w:tcW w:w="1093"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AD67DF">
            <w:pPr>
              <w:rPr>
                <w:color w:val="000000"/>
                <w:sz w:val="22"/>
                <w:szCs w:val="22"/>
              </w:rPr>
            </w:pPr>
            <w:r w:rsidRPr="00887013">
              <w:rPr>
                <w:color w:val="000000"/>
                <w:sz w:val="22"/>
                <w:szCs w:val="22"/>
              </w:rPr>
              <w:t>Mehāniskā darbnīca</w:t>
            </w:r>
          </w:p>
        </w:tc>
        <w:tc>
          <w:tcPr>
            <w:tcW w:w="703"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rsidP="00EB48C9">
            <w:pPr>
              <w:jc w:val="center"/>
              <w:rPr>
                <w:color w:val="000000"/>
                <w:sz w:val="22"/>
                <w:szCs w:val="22"/>
              </w:rPr>
            </w:pPr>
            <w:r w:rsidRPr="00887013">
              <w:rPr>
                <w:color w:val="000000"/>
                <w:sz w:val="22"/>
                <w:szCs w:val="22"/>
              </w:rPr>
              <w:t>nav</w:t>
            </w:r>
          </w:p>
        </w:tc>
        <w:tc>
          <w:tcPr>
            <w:tcW w:w="704"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pPr>
              <w:jc w:val="center"/>
              <w:rPr>
                <w:color w:val="000000"/>
                <w:sz w:val="22"/>
                <w:szCs w:val="22"/>
              </w:rPr>
            </w:pPr>
            <w:r w:rsidRPr="00887013">
              <w:rPr>
                <w:color w:val="000000"/>
                <w:sz w:val="22"/>
                <w:szCs w:val="22"/>
              </w:rPr>
              <w:t>nav</w:t>
            </w:r>
          </w:p>
        </w:tc>
      </w:tr>
      <w:tr w:rsidR="00E337BB" w:rsidRPr="00887013" w:rsidTr="00E3144D">
        <w:trPr>
          <w:trHeight w:val="312"/>
        </w:trPr>
        <w:tc>
          <w:tcPr>
            <w:tcW w:w="1092" w:type="pct"/>
            <w:tcBorders>
              <w:top w:val="nil"/>
              <w:left w:val="single" w:sz="4" w:space="0" w:color="auto"/>
              <w:bottom w:val="single" w:sz="4" w:space="0" w:color="auto"/>
              <w:right w:val="single" w:sz="4" w:space="0" w:color="auto"/>
            </w:tcBorders>
            <w:shd w:val="clear" w:color="auto" w:fill="auto"/>
            <w:vAlign w:val="center"/>
            <w:hideMark/>
          </w:tcPr>
          <w:p w:rsidR="00AD67DF" w:rsidRPr="00887013" w:rsidRDefault="00AD67DF" w:rsidP="00AD67DF">
            <w:pPr>
              <w:jc w:val="center"/>
              <w:rPr>
                <w:color w:val="000000"/>
                <w:sz w:val="22"/>
                <w:szCs w:val="22"/>
              </w:rPr>
            </w:pPr>
            <w:r w:rsidRPr="00887013">
              <w:rPr>
                <w:color w:val="000000"/>
                <w:sz w:val="22"/>
                <w:szCs w:val="22"/>
              </w:rPr>
              <w:t>56010010836006</w:t>
            </w:r>
          </w:p>
        </w:tc>
        <w:tc>
          <w:tcPr>
            <w:tcW w:w="705"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rsidP="00AD67DF">
            <w:pPr>
              <w:jc w:val="center"/>
              <w:rPr>
                <w:color w:val="000000"/>
                <w:sz w:val="22"/>
                <w:szCs w:val="22"/>
              </w:rPr>
            </w:pPr>
            <w:r w:rsidRPr="00887013">
              <w:rPr>
                <w:color w:val="000000"/>
                <w:sz w:val="22"/>
                <w:szCs w:val="22"/>
              </w:rPr>
              <w:t>210.9</w:t>
            </w:r>
          </w:p>
        </w:tc>
        <w:tc>
          <w:tcPr>
            <w:tcW w:w="703"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rsidP="00AD67DF">
            <w:pPr>
              <w:jc w:val="center"/>
              <w:rPr>
                <w:color w:val="FF0000"/>
                <w:sz w:val="22"/>
                <w:szCs w:val="22"/>
              </w:rPr>
            </w:pPr>
            <w:r w:rsidRPr="00887013">
              <w:rPr>
                <w:color w:val="FF0000"/>
                <w:sz w:val="22"/>
                <w:szCs w:val="22"/>
              </w:rPr>
              <w:t> </w:t>
            </w:r>
          </w:p>
        </w:tc>
        <w:tc>
          <w:tcPr>
            <w:tcW w:w="1093"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AD67DF">
            <w:pPr>
              <w:rPr>
                <w:color w:val="000000"/>
                <w:sz w:val="22"/>
                <w:szCs w:val="22"/>
              </w:rPr>
            </w:pPr>
            <w:r w:rsidRPr="00887013">
              <w:rPr>
                <w:color w:val="000000"/>
                <w:sz w:val="22"/>
                <w:szCs w:val="22"/>
              </w:rPr>
              <w:t>Katlu māja</w:t>
            </w:r>
          </w:p>
        </w:tc>
        <w:tc>
          <w:tcPr>
            <w:tcW w:w="703"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rsidP="00EB48C9">
            <w:pPr>
              <w:jc w:val="center"/>
              <w:rPr>
                <w:color w:val="000000"/>
                <w:sz w:val="22"/>
                <w:szCs w:val="22"/>
              </w:rPr>
            </w:pPr>
            <w:r w:rsidRPr="00887013">
              <w:rPr>
                <w:color w:val="000000"/>
                <w:sz w:val="22"/>
                <w:szCs w:val="22"/>
              </w:rPr>
              <w:t>nav</w:t>
            </w:r>
          </w:p>
        </w:tc>
        <w:tc>
          <w:tcPr>
            <w:tcW w:w="704"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pPr>
              <w:jc w:val="center"/>
              <w:rPr>
                <w:color w:val="000000"/>
                <w:sz w:val="22"/>
                <w:szCs w:val="22"/>
              </w:rPr>
            </w:pPr>
            <w:r w:rsidRPr="00887013">
              <w:rPr>
                <w:color w:val="000000"/>
                <w:sz w:val="22"/>
                <w:szCs w:val="22"/>
              </w:rPr>
              <w:t>nav</w:t>
            </w:r>
          </w:p>
        </w:tc>
      </w:tr>
      <w:tr w:rsidR="00E337BB" w:rsidRPr="00887013" w:rsidTr="00E3144D">
        <w:trPr>
          <w:trHeight w:val="312"/>
        </w:trPr>
        <w:tc>
          <w:tcPr>
            <w:tcW w:w="1092" w:type="pct"/>
            <w:tcBorders>
              <w:top w:val="nil"/>
              <w:left w:val="single" w:sz="4" w:space="0" w:color="auto"/>
              <w:bottom w:val="single" w:sz="4" w:space="0" w:color="auto"/>
              <w:right w:val="single" w:sz="4" w:space="0" w:color="auto"/>
            </w:tcBorders>
            <w:shd w:val="clear" w:color="auto" w:fill="auto"/>
            <w:vAlign w:val="center"/>
            <w:hideMark/>
          </w:tcPr>
          <w:p w:rsidR="00AD67DF" w:rsidRPr="00887013" w:rsidRDefault="00AD67DF" w:rsidP="00AD67DF">
            <w:pPr>
              <w:jc w:val="center"/>
              <w:rPr>
                <w:color w:val="000000"/>
                <w:sz w:val="22"/>
                <w:szCs w:val="22"/>
              </w:rPr>
            </w:pPr>
            <w:r w:rsidRPr="00887013">
              <w:rPr>
                <w:color w:val="000000"/>
                <w:sz w:val="22"/>
                <w:szCs w:val="22"/>
              </w:rPr>
              <w:t>56010010836009</w:t>
            </w:r>
          </w:p>
        </w:tc>
        <w:tc>
          <w:tcPr>
            <w:tcW w:w="705"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rsidP="00AD67DF">
            <w:pPr>
              <w:jc w:val="center"/>
              <w:rPr>
                <w:color w:val="000000"/>
                <w:sz w:val="22"/>
                <w:szCs w:val="22"/>
              </w:rPr>
            </w:pPr>
            <w:r w:rsidRPr="00887013">
              <w:rPr>
                <w:color w:val="000000"/>
                <w:sz w:val="22"/>
                <w:szCs w:val="22"/>
              </w:rPr>
              <w:t>395</w:t>
            </w:r>
          </w:p>
        </w:tc>
        <w:tc>
          <w:tcPr>
            <w:tcW w:w="703"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rsidP="00AD67DF">
            <w:pPr>
              <w:jc w:val="center"/>
              <w:rPr>
                <w:sz w:val="22"/>
                <w:szCs w:val="22"/>
              </w:rPr>
            </w:pPr>
            <w:r w:rsidRPr="00887013">
              <w:rPr>
                <w:sz w:val="22"/>
                <w:szCs w:val="22"/>
              </w:rPr>
              <w:t>27.10.2016</w:t>
            </w:r>
            <w:r w:rsidR="00C77631">
              <w:rPr>
                <w:sz w:val="22"/>
                <w:szCs w:val="22"/>
              </w:rPr>
              <w:t>.</w:t>
            </w:r>
          </w:p>
        </w:tc>
        <w:tc>
          <w:tcPr>
            <w:tcW w:w="1093"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AD67DF">
            <w:pPr>
              <w:rPr>
                <w:color w:val="000000"/>
                <w:sz w:val="22"/>
                <w:szCs w:val="22"/>
              </w:rPr>
            </w:pPr>
            <w:r w:rsidRPr="00887013">
              <w:rPr>
                <w:color w:val="000000"/>
                <w:sz w:val="22"/>
                <w:szCs w:val="22"/>
              </w:rPr>
              <w:t>Dežūrdaļa</w:t>
            </w:r>
          </w:p>
        </w:tc>
        <w:tc>
          <w:tcPr>
            <w:tcW w:w="703"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rsidP="00EB48C9">
            <w:pPr>
              <w:jc w:val="center"/>
              <w:rPr>
                <w:color w:val="000000"/>
                <w:sz w:val="22"/>
                <w:szCs w:val="22"/>
              </w:rPr>
            </w:pPr>
            <w:r w:rsidRPr="00887013">
              <w:rPr>
                <w:color w:val="000000"/>
                <w:sz w:val="22"/>
                <w:szCs w:val="22"/>
              </w:rPr>
              <w:t>ir</w:t>
            </w:r>
          </w:p>
        </w:tc>
        <w:tc>
          <w:tcPr>
            <w:tcW w:w="704"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pPr>
              <w:jc w:val="center"/>
              <w:rPr>
                <w:color w:val="000000"/>
                <w:sz w:val="22"/>
                <w:szCs w:val="22"/>
              </w:rPr>
            </w:pPr>
            <w:r w:rsidRPr="00887013">
              <w:rPr>
                <w:color w:val="000000"/>
                <w:sz w:val="22"/>
                <w:szCs w:val="22"/>
              </w:rPr>
              <w:t>ir</w:t>
            </w:r>
          </w:p>
        </w:tc>
      </w:tr>
      <w:tr w:rsidR="00E337BB" w:rsidRPr="00887013" w:rsidTr="00E3144D">
        <w:trPr>
          <w:trHeight w:val="312"/>
        </w:trPr>
        <w:tc>
          <w:tcPr>
            <w:tcW w:w="1092" w:type="pct"/>
            <w:tcBorders>
              <w:top w:val="nil"/>
              <w:left w:val="single" w:sz="4" w:space="0" w:color="auto"/>
              <w:bottom w:val="single" w:sz="4" w:space="0" w:color="auto"/>
              <w:right w:val="single" w:sz="4" w:space="0" w:color="auto"/>
            </w:tcBorders>
            <w:shd w:val="clear" w:color="auto" w:fill="auto"/>
            <w:vAlign w:val="center"/>
            <w:hideMark/>
          </w:tcPr>
          <w:p w:rsidR="00AD67DF" w:rsidRPr="00887013" w:rsidRDefault="00AD67DF" w:rsidP="00AD67DF">
            <w:pPr>
              <w:jc w:val="center"/>
              <w:rPr>
                <w:color w:val="000000"/>
                <w:sz w:val="22"/>
                <w:szCs w:val="22"/>
              </w:rPr>
            </w:pPr>
            <w:r w:rsidRPr="00887013">
              <w:rPr>
                <w:color w:val="000000"/>
                <w:sz w:val="22"/>
                <w:szCs w:val="22"/>
              </w:rPr>
              <w:t>56010010836011</w:t>
            </w:r>
          </w:p>
        </w:tc>
        <w:tc>
          <w:tcPr>
            <w:tcW w:w="705"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rsidP="00AD67DF">
            <w:pPr>
              <w:jc w:val="center"/>
              <w:rPr>
                <w:color w:val="000000"/>
                <w:sz w:val="22"/>
                <w:szCs w:val="22"/>
              </w:rPr>
            </w:pPr>
            <w:r w:rsidRPr="00887013">
              <w:rPr>
                <w:color w:val="000000"/>
                <w:sz w:val="22"/>
                <w:szCs w:val="22"/>
              </w:rPr>
              <w:t>485.3</w:t>
            </w:r>
          </w:p>
        </w:tc>
        <w:tc>
          <w:tcPr>
            <w:tcW w:w="703"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rsidP="00AD67DF">
            <w:pPr>
              <w:jc w:val="center"/>
              <w:rPr>
                <w:color w:val="FF0000"/>
                <w:sz w:val="22"/>
                <w:szCs w:val="22"/>
              </w:rPr>
            </w:pPr>
            <w:r w:rsidRPr="00887013">
              <w:rPr>
                <w:color w:val="FF0000"/>
                <w:sz w:val="22"/>
                <w:szCs w:val="22"/>
              </w:rPr>
              <w:t> </w:t>
            </w:r>
          </w:p>
        </w:tc>
        <w:tc>
          <w:tcPr>
            <w:tcW w:w="1093"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AD67DF">
            <w:pPr>
              <w:rPr>
                <w:color w:val="000000"/>
                <w:sz w:val="22"/>
                <w:szCs w:val="22"/>
              </w:rPr>
            </w:pPr>
            <w:r w:rsidRPr="00887013">
              <w:rPr>
                <w:color w:val="000000"/>
                <w:sz w:val="22"/>
                <w:szCs w:val="22"/>
              </w:rPr>
              <w:t>Sanitārā daļa</w:t>
            </w:r>
          </w:p>
        </w:tc>
        <w:tc>
          <w:tcPr>
            <w:tcW w:w="703"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rsidP="00EB48C9">
            <w:pPr>
              <w:jc w:val="center"/>
              <w:rPr>
                <w:color w:val="000000"/>
                <w:sz w:val="22"/>
                <w:szCs w:val="22"/>
              </w:rPr>
            </w:pPr>
            <w:r w:rsidRPr="00887013">
              <w:rPr>
                <w:color w:val="000000"/>
                <w:sz w:val="22"/>
                <w:szCs w:val="22"/>
              </w:rPr>
              <w:t>nav</w:t>
            </w:r>
          </w:p>
        </w:tc>
        <w:tc>
          <w:tcPr>
            <w:tcW w:w="704"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pPr>
              <w:jc w:val="center"/>
              <w:rPr>
                <w:color w:val="000000"/>
                <w:sz w:val="22"/>
                <w:szCs w:val="22"/>
              </w:rPr>
            </w:pPr>
            <w:r w:rsidRPr="00887013">
              <w:rPr>
                <w:color w:val="000000"/>
                <w:sz w:val="22"/>
                <w:szCs w:val="22"/>
              </w:rPr>
              <w:t>nav</w:t>
            </w:r>
          </w:p>
        </w:tc>
      </w:tr>
      <w:tr w:rsidR="00E337BB" w:rsidRPr="00887013" w:rsidTr="00E3144D">
        <w:trPr>
          <w:trHeight w:val="312"/>
        </w:trPr>
        <w:tc>
          <w:tcPr>
            <w:tcW w:w="1092" w:type="pct"/>
            <w:tcBorders>
              <w:top w:val="nil"/>
              <w:left w:val="single" w:sz="4" w:space="0" w:color="auto"/>
              <w:bottom w:val="single" w:sz="4" w:space="0" w:color="auto"/>
              <w:right w:val="single" w:sz="4" w:space="0" w:color="auto"/>
            </w:tcBorders>
            <w:shd w:val="clear" w:color="auto" w:fill="auto"/>
            <w:vAlign w:val="center"/>
            <w:hideMark/>
          </w:tcPr>
          <w:p w:rsidR="00AD67DF" w:rsidRPr="00887013" w:rsidRDefault="00AD67DF" w:rsidP="00AD67DF">
            <w:pPr>
              <w:jc w:val="center"/>
              <w:rPr>
                <w:color w:val="000000"/>
                <w:sz w:val="22"/>
                <w:szCs w:val="22"/>
              </w:rPr>
            </w:pPr>
            <w:r w:rsidRPr="00887013">
              <w:rPr>
                <w:color w:val="000000"/>
                <w:sz w:val="22"/>
                <w:szCs w:val="22"/>
              </w:rPr>
              <w:t>56010010836014</w:t>
            </w:r>
          </w:p>
        </w:tc>
        <w:tc>
          <w:tcPr>
            <w:tcW w:w="705"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rsidP="00AD67DF">
            <w:pPr>
              <w:jc w:val="center"/>
              <w:rPr>
                <w:color w:val="000000"/>
                <w:sz w:val="22"/>
                <w:szCs w:val="22"/>
              </w:rPr>
            </w:pPr>
            <w:r w:rsidRPr="00887013">
              <w:rPr>
                <w:color w:val="000000"/>
                <w:sz w:val="22"/>
                <w:szCs w:val="22"/>
              </w:rPr>
              <w:t>1151.2</w:t>
            </w:r>
          </w:p>
        </w:tc>
        <w:tc>
          <w:tcPr>
            <w:tcW w:w="703"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rsidP="00AD67DF">
            <w:pPr>
              <w:jc w:val="center"/>
              <w:rPr>
                <w:color w:val="FF0000"/>
                <w:sz w:val="22"/>
                <w:szCs w:val="22"/>
              </w:rPr>
            </w:pPr>
            <w:r w:rsidRPr="00887013">
              <w:rPr>
                <w:color w:val="FF0000"/>
                <w:sz w:val="22"/>
                <w:szCs w:val="22"/>
              </w:rPr>
              <w:t> </w:t>
            </w:r>
          </w:p>
        </w:tc>
        <w:tc>
          <w:tcPr>
            <w:tcW w:w="1093"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AD67DF">
            <w:pPr>
              <w:rPr>
                <w:color w:val="000000"/>
                <w:sz w:val="22"/>
                <w:szCs w:val="22"/>
              </w:rPr>
            </w:pPr>
            <w:r w:rsidRPr="00887013">
              <w:rPr>
                <w:color w:val="000000"/>
                <w:sz w:val="22"/>
                <w:szCs w:val="22"/>
              </w:rPr>
              <w:t>Dārzeņu noliktava</w:t>
            </w:r>
          </w:p>
        </w:tc>
        <w:tc>
          <w:tcPr>
            <w:tcW w:w="703"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rsidP="00EB48C9">
            <w:pPr>
              <w:jc w:val="center"/>
              <w:rPr>
                <w:color w:val="000000"/>
                <w:sz w:val="22"/>
                <w:szCs w:val="22"/>
              </w:rPr>
            </w:pPr>
            <w:r w:rsidRPr="00887013">
              <w:rPr>
                <w:color w:val="000000"/>
                <w:sz w:val="22"/>
                <w:szCs w:val="22"/>
              </w:rPr>
              <w:t>nav</w:t>
            </w:r>
          </w:p>
        </w:tc>
        <w:tc>
          <w:tcPr>
            <w:tcW w:w="704"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pPr>
              <w:jc w:val="center"/>
              <w:rPr>
                <w:color w:val="000000"/>
                <w:sz w:val="22"/>
                <w:szCs w:val="22"/>
              </w:rPr>
            </w:pPr>
            <w:r w:rsidRPr="00887013">
              <w:rPr>
                <w:color w:val="000000"/>
                <w:sz w:val="22"/>
                <w:szCs w:val="22"/>
              </w:rPr>
              <w:t>nav</w:t>
            </w:r>
          </w:p>
        </w:tc>
      </w:tr>
      <w:tr w:rsidR="00E337BB" w:rsidRPr="00887013" w:rsidTr="00E3144D">
        <w:trPr>
          <w:trHeight w:val="312"/>
        </w:trPr>
        <w:tc>
          <w:tcPr>
            <w:tcW w:w="1092" w:type="pct"/>
            <w:tcBorders>
              <w:top w:val="nil"/>
              <w:left w:val="single" w:sz="4" w:space="0" w:color="auto"/>
              <w:bottom w:val="single" w:sz="4" w:space="0" w:color="auto"/>
              <w:right w:val="single" w:sz="4" w:space="0" w:color="auto"/>
            </w:tcBorders>
            <w:shd w:val="clear" w:color="auto" w:fill="auto"/>
            <w:vAlign w:val="center"/>
            <w:hideMark/>
          </w:tcPr>
          <w:p w:rsidR="00AD67DF" w:rsidRPr="00887013" w:rsidRDefault="00AD67DF" w:rsidP="00AD67DF">
            <w:pPr>
              <w:jc w:val="center"/>
              <w:rPr>
                <w:color w:val="000000"/>
                <w:sz w:val="22"/>
                <w:szCs w:val="22"/>
              </w:rPr>
            </w:pPr>
            <w:r w:rsidRPr="00887013">
              <w:rPr>
                <w:color w:val="000000"/>
                <w:sz w:val="22"/>
                <w:szCs w:val="22"/>
              </w:rPr>
              <w:t>56010010836016</w:t>
            </w:r>
          </w:p>
        </w:tc>
        <w:tc>
          <w:tcPr>
            <w:tcW w:w="705"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rsidP="00AD67DF">
            <w:pPr>
              <w:jc w:val="center"/>
              <w:rPr>
                <w:color w:val="000000"/>
                <w:sz w:val="22"/>
                <w:szCs w:val="22"/>
              </w:rPr>
            </w:pPr>
            <w:r w:rsidRPr="00887013">
              <w:rPr>
                <w:color w:val="000000"/>
                <w:sz w:val="22"/>
                <w:szCs w:val="22"/>
              </w:rPr>
              <w:t>366.6</w:t>
            </w:r>
          </w:p>
        </w:tc>
        <w:tc>
          <w:tcPr>
            <w:tcW w:w="703"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rsidP="00AD67DF">
            <w:pPr>
              <w:jc w:val="center"/>
              <w:rPr>
                <w:color w:val="FF0000"/>
                <w:sz w:val="22"/>
                <w:szCs w:val="22"/>
              </w:rPr>
            </w:pPr>
            <w:r w:rsidRPr="00887013">
              <w:rPr>
                <w:color w:val="FF0000"/>
                <w:sz w:val="22"/>
                <w:szCs w:val="22"/>
              </w:rPr>
              <w:t> </w:t>
            </w:r>
          </w:p>
        </w:tc>
        <w:tc>
          <w:tcPr>
            <w:tcW w:w="1093"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AD67DF">
            <w:pPr>
              <w:rPr>
                <w:color w:val="000000"/>
                <w:sz w:val="22"/>
                <w:szCs w:val="22"/>
              </w:rPr>
            </w:pPr>
            <w:r w:rsidRPr="00887013">
              <w:rPr>
                <w:color w:val="000000"/>
                <w:sz w:val="22"/>
                <w:szCs w:val="22"/>
              </w:rPr>
              <w:t>Atklātā cietuma nodaļa</w:t>
            </w:r>
          </w:p>
        </w:tc>
        <w:tc>
          <w:tcPr>
            <w:tcW w:w="703"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rsidP="00EB48C9">
            <w:pPr>
              <w:jc w:val="center"/>
              <w:rPr>
                <w:color w:val="000000"/>
                <w:sz w:val="22"/>
                <w:szCs w:val="22"/>
              </w:rPr>
            </w:pPr>
            <w:r w:rsidRPr="00887013">
              <w:rPr>
                <w:color w:val="000000"/>
                <w:sz w:val="22"/>
                <w:szCs w:val="22"/>
              </w:rPr>
              <w:t>nav</w:t>
            </w:r>
          </w:p>
        </w:tc>
        <w:tc>
          <w:tcPr>
            <w:tcW w:w="704"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pPr>
              <w:jc w:val="center"/>
              <w:rPr>
                <w:color w:val="000000"/>
                <w:sz w:val="22"/>
                <w:szCs w:val="22"/>
              </w:rPr>
            </w:pPr>
            <w:r w:rsidRPr="00887013">
              <w:rPr>
                <w:color w:val="000000"/>
                <w:sz w:val="22"/>
                <w:szCs w:val="22"/>
              </w:rPr>
              <w:t>nav</w:t>
            </w:r>
          </w:p>
        </w:tc>
      </w:tr>
      <w:tr w:rsidR="00E337BB" w:rsidRPr="00887013" w:rsidTr="00E3144D">
        <w:trPr>
          <w:trHeight w:val="312"/>
        </w:trPr>
        <w:tc>
          <w:tcPr>
            <w:tcW w:w="1092" w:type="pct"/>
            <w:tcBorders>
              <w:top w:val="nil"/>
              <w:left w:val="single" w:sz="4" w:space="0" w:color="auto"/>
              <w:bottom w:val="single" w:sz="4" w:space="0" w:color="auto"/>
              <w:right w:val="single" w:sz="4" w:space="0" w:color="auto"/>
            </w:tcBorders>
            <w:shd w:val="clear" w:color="auto" w:fill="auto"/>
            <w:vAlign w:val="center"/>
            <w:hideMark/>
          </w:tcPr>
          <w:p w:rsidR="00AD67DF" w:rsidRPr="00887013" w:rsidRDefault="00AD67DF" w:rsidP="00AD67DF">
            <w:pPr>
              <w:jc w:val="center"/>
              <w:rPr>
                <w:color w:val="000000"/>
                <w:sz w:val="22"/>
                <w:szCs w:val="22"/>
              </w:rPr>
            </w:pPr>
            <w:r w:rsidRPr="00887013">
              <w:rPr>
                <w:color w:val="000000"/>
                <w:sz w:val="22"/>
                <w:szCs w:val="22"/>
              </w:rPr>
              <w:lastRenderedPageBreak/>
              <w:t>56010010836018</w:t>
            </w:r>
          </w:p>
        </w:tc>
        <w:tc>
          <w:tcPr>
            <w:tcW w:w="705"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rsidP="00AD67DF">
            <w:pPr>
              <w:jc w:val="center"/>
              <w:rPr>
                <w:color w:val="000000"/>
                <w:sz w:val="22"/>
                <w:szCs w:val="22"/>
              </w:rPr>
            </w:pPr>
            <w:r w:rsidRPr="00887013">
              <w:rPr>
                <w:color w:val="000000"/>
                <w:sz w:val="22"/>
                <w:szCs w:val="22"/>
              </w:rPr>
              <w:t>168.8</w:t>
            </w:r>
          </w:p>
        </w:tc>
        <w:tc>
          <w:tcPr>
            <w:tcW w:w="703"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rsidP="00AD67DF">
            <w:pPr>
              <w:jc w:val="center"/>
              <w:rPr>
                <w:color w:val="FF0000"/>
                <w:sz w:val="22"/>
                <w:szCs w:val="22"/>
              </w:rPr>
            </w:pPr>
            <w:r w:rsidRPr="00887013">
              <w:rPr>
                <w:color w:val="FF0000"/>
                <w:sz w:val="22"/>
                <w:szCs w:val="22"/>
              </w:rPr>
              <w:t> </w:t>
            </w:r>
          </w:p>
        </w:tc>
        <w:tc>
          <w:tcPr>
            <w:tcW w:w="1093"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AD67DF">
            <w:pPr>
              <w:rPr>
                <w:color w:val="000000"/>
                <w:sz w:val="22"/>
                <w:szCs w:val="22"/>
              </w:rPr>
            </w:pPr>
            <w:r w:rsidRPr="00887013">
              <w:rPr>
                <w:color w:val="000000"/>
                <w:sz w:val="22"/>
                <w:szCs w:val="22"/>
              </w:rPr>
              <w:t>Pirts</w:t>
            </w:r>
          </w:p>
        </w:tc>
        <w:tc>
          <w:tcPr>
            <w:tcW w:w="703"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rsidP="00EB48C9">
            <w:pPr>
              <w:jc w:val="center"/>
              <w:rPr>
                <w:color w:val="000000"/>
                <w:sz w:val="22"/>
                <w:szCs w:val="22"/>
              </w:rPr>
            </w:pPr>
            <w:r w:rsidRPr="00887013">
              <w:rPr>
                <w:color w:val="000000"/>
                <w:sz w:val="22"/>
                <w:szCs w:val="22"/>
              </w:rPr>
              <w:t>nav</w:t>
            </w:r>
          </w:p>
        </w:tc>
        <w:tc>
          <w:tcPr>
            <w:tcW w:w="704"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pPr>
              <w:jc w:val="center"/>
              <w:rPr>
                <w:color w:val="000000"/>
                <w:sz w:val="22"/>
                <w:szCs w:val="22"/>
              </w:rPr>
            </w:pPr>
            <w:r w:rsidRPr="00887013">
              <w:rPr>
                <w:color w:val="000000"/>
                <w:sz w:val="22"/>
                <w:szCs w:val="22"/>
              </w:rPr>
              <w:t>nav</w:t>
            </w:r>
          </w:p>
        </w:tc>
      </w:tr>
      <w:tr w:rsidR="00E337BB" w:rsidRPr="00887013" w:rsidTr="00E3144D">
        <w:trPr>
          <w:trHeight w:val="312"/>
        </w:trPr>
        <w:tc>
          <w:tcPr>
            <w:tcW w:w="1092" w:type="pct"/>
            <w:tcBorders>
              <w:top w:val="nil"/>
              <w:left w:val="single" w:sz="4" w:space="0" w:color="auto"/>
              <w:bottom w:val="single" w:sz="4" w:space="0" w:color="auto"/>
              <w:right w:val="single" w:sz="4" w:space="0" w:color="auto"/>
            </w:tcBorders>
            <w:shd w:val="clear" w:color="auto" w:fill="auto"/>
            <w:vAlign w:val="center"/>
            <w:hideMark/>
          </w:tcPr>
          <w:p w:rsidR="00AD67DF" w:rsidRPr="00887013" w:rsidRDefault="00AD67DF" w:rsidP="00AD67DF">
            <w:pPr>
              <w:jc w:val="center"/>
              <w:rPr>
                <w:color w:val="000000"/>
                <w:sz w:val="22"/>
                <w:szCs w:val="22"/>
              </w:rPr>
            </w:pPr>
            <w:r w:rsidRPr="00887013">
              <w:rPr>
                <w:color w:val="000000"/>
                <w:sz w:val="22"/>
                <w:szCs w:val="22"/>
              </w:rPr>
              <w:t>56010010836021</w:t>
            </w:r>
          </w:p>
        </w:tc>
        <w:tc>
          <w:tcPr>
            <w:tcW w:w="705"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rsidP="00AD67DF">
            <w:pPr>
              <w:jc w:val="center"/>
              <w:rPr>
                <w:color w:val="000000"/>
                <w:sz w:val="22"/>
                <w:szCs w:val="22"/>
              </w:rPr>
            </w:pPr>
            <w:r w:rsidRPr="00887013">
              <w:rPr>
                <w:color w:val="000000"/>
                <w:sz w:val="22"/>
                <w:szCs w:val="22"/>
              </w:rPr>
              <w:t>842.8</w:t>
            </w:r>
          </w:p>
        </w:tc>
        <w:tc>
          <w:tcPr>
            <w:tcW w:w="703"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rsidP="00AD67DF">
            <w:pPr>
              <w:jc w:val="center"/>
              <w:rPr>
                <w:color w:val="FF0000"/>
                <w:sz w:val="22"/>
                <w:szCs w:val="22"/>
              </w:rPr>
            </w:pPr>
            <w:r w:rsidRPr="00887013">
              <w:rPr>
                <w:color w:val="FF0000"/>
                <w:sz w:val="22"/>
                <w:szCs w:val="22"/>
              </w:rPr>
              <w:t> </w:t>
            </w:r>
          </w:p>
        </w:tc>
        <w:tc>
          <w:tcPr>
            <w:tcW w:w="1093"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AD67DF">
            <w:pPr>
              <w:rPr>
                <w:color w:val="000000"/>
                <w:sz w:val="22"/>
                <w:szCs w:val="22"/>
              </w:rPr>
            </w:pPr>
            <w:r w:rsidRPr="00887013">
              <w:rPr>
                <w:color w:val="000000"/>
                <w:sz w:val="22"/>
                <w:szCs w:val="22"/>
              </w:rPr>
              <w:t>Garāža</w:t>
            </w:r>
          </w:p>
        </w:tc>
        <w:tc>
          <w:tcPr>
            <w:tcW w:w="703"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rsidP="00EB48C9">
            <w:pPr>
              <w:jc w:val="center"/>
              <w:rPr>
                <w:color w:val="000000"/>
                <w:sz w:val="22"/>
                <w:szCs w:val="22"/>
              </w:rPr>
            </w:pPr>
            <w:r w:rsidRPr="00887013">
              <w:rPr>
                <w:color w:val="000000"/>
                <w:sz w:val="22"/>
                <w:szCs w:val="22"/>
              </w:rPr>
              <w:t>nav</w:t>
            </w:r>
          </w:p>
        </w:tc>
        <w:tc>
          <w:tcPr>
            <w:tcW w:w="704"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pPr>
              <w:jc w:val="center"/>
              <w:rPr>
                <w:color w:val="000000"/>
                <w:sz w:val="22"/>
                <w:szCs w:val="22"/>
              </w:rPr>
            </w:pPr>
            <w:r w:rsidRPr="00887013">
              <w:rPr>
                <w:color w:val="000000"/>
                <w:sz w:val="22"/>
                <w:szCs w:val="22"/>
              </w:rPr>
              <w:t>nav</w:t>
            </w:r>
          </w:p>
        </w:tc>
      </w:tr>
      <w:tr w:rsidR="00E337BB" w:rsidRPr="00887013" w:rsidTr="00E3144D">
        <w:trPr>
          <w:trHeight w:val="312"/>
        </w:trPr>
        <w:tc>
          <w:tcPr>
            <w:tcW w:w="1092" w:type="pct"/>
            <w:tcBorders>
              <w:top w:val="nil"/>
              <w:left w:val="single" w:sz="4" w:space="0" w:color="auto"/>
              <w:bottom w:val="single" w:sz="4" w:space="0" w:color="auto"/>
              <w:right w:val="single" w:sz="4" w:space="0" w:color="auto"/>
            </w:tcBorders>
            <w:shd w:val="clear" w:color="auto" w:fill="auto"/>
            <w:vAlign w:val="center"/>
            <w:hideMark/>
          </w:tcPr>
          <w:p w:rsidR="00AD67DF" w:rsidRPr="00887013" w:rsidRDefault="00AD67DF" w:rsidP="00AD67DF">
            <w:pPr>
              <w:jc w:val="center"/>
              <w:rPr>
                <w:color w:val="000000"/>
                <w:sz w:val="22"/>
                <w:szCs w:val="22"/>
              </w:rPr>
            </w:pPr>
            <w:r w:rsidRPr="00887013">
              <w:rPr>
                <w:color w:val="000000"/>
                <w:sz w:val="22"/>
                <w:szCs w:val="22"/>
              </w:rPr>
              <w:t>56010010811001</w:t>
            </w:r>
          </w:p>
        </w:tc>
        <w:tc>
          <w:tcPr>
            <w:tcW w:w="705"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rsidP="00AD67DF">
            <w:pPr>
              <w:jc w:val="center"/>
              <w:rPr>
                <w:color w:val="000000"/>
                <w:sz w:val="22"/>
                <w:szCs w:val="22"/>
              </w:rPr>
            </w:pPr>
            <w:r w:rsidRPr="00887013">
              <w:rPr>
                <w:color w:val="000000"/>
                <w:sz w:val="22"/>
                <w:szCs w:val="22"/>
              </w:rPr>
              <w:t>423.3</w:t>
            </w:r>
          </w:p>
        </w:tc>
        <w:tc>
          <w:tcPr>
            <w:tcW w:w="703"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rsidP="00AD67DF">
            <w:pPr>
              <w:jc w:val="center"/>
              <w:rPr>
                <w:color w:val="FF0000"/>
                <w:sz w:val="22"/>
                <w:szCs w:val="22"/>
              </w:rPr>
            </w:pPr>
            <w:r w:rsidRPr="00887013">
              <w:rPr>
                <w:color w:val="FF0000"/>
                <w:sz w:val="22"/>
                <w:szCs w:val="22"/>
              </w:rPr>
              <w:t> </w:t>
            </w:r>
          </w:p>
        </w:tc>
        <w:tc>
          <w:tcPr>
            <w:tcW w:w="1093"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AD67DF">
            <w:pPr>
              <w:rPr>
                <w:color w:val="000000"/>
                <w:sz w:val="22"/>
                <w:szCs w:val="22"/>
              </w:rPr>
            </w:pPr>
            <w:r w:rsidRPr="00887013">
              <w:rPr>
                <w:color w:val="000000"/>
                <w:sz w:val="22"/>
                <w:szCs w:val="22"/>
              </w:rPr>
              <w:t>Angārs</w:t>
            </w:r>
          </w:p>
        </w:tc>
        <w:tc>
          <w:tcPr>
            <w:tcW w:w="703"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rsidP="00EB48C9">
            <w:pPr>
              <w:jc w:val="center"/>
              <w:rPr>
                <w:color w:val="000000"/>
                <w:sz w:val="22"/>
                <w:szCs w:val="22"/>
              </w:rPr>
            </w:pPr>
            <w:r w:rsidRPr="00887013">
              <w:rPr>
                <w:color w:val="000000"/>
                <w:sz w:val="22"/>
                <w:szCs w:val="22"/>
              </w:rPr>
              <w:t>nav</w:t>
            </w:r>
          </w:p>
        </w:tc>
        <w:tc>
          <w:tcPr>
            <w:tcW w:w="704"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pPr>
              <w:jc w:val="center"/>
              <w:rPr>
                <w:color w:val="000000"/>
                <w:sz w:val="22"/>
                <w:szCs w:val="22"/>
              </w:rPr>
            </w:pPr>
            <w:r w:rsidRPr="00887013">
              <w:rPr>
                <w:color w:val="000000"/>
                <w:sz w:val="22"/>
                <w:szCs w:val="22"/>
              </w:rPr>
              <w:t>nav</w:t>
            </w:r>
          </w:p>
        </w:tc>
      </w:tr>
      <w:tr w:rsidR="00E337BB" w:rsidRPr="00887013" w:rsidTr="00E3144D">
        <w:trPr>
          <w:trHeight w:val="312"/>
        </w:trPr>
        <w:tc>
          <w:tcPr>
            <w:tcW w:w="1092" w:type="pct"/>
            <w:tcBorders>
              <w:top w:val="nil"/>
              <w:left w:val="single" w:sz="4" w:space="0" w:color="auto"/>
              <w:bottom w:val="single" w:sz="4" w:space="0" w:color="auto"/>
              <w:right w:val="single" w:sz="4" w:space="0" w:color="auto"/>
            </w:tcBorders>
            <w:shd w:val="clear" w:color="auto" w:fill="auto"/>
            <w:vAlign w:val="center"/>
            <w:hideMark/>
          </w:tcPr>
          <w:p w:rsidR="00AD67DF" w:rsidRPr="00887013" w:rsidRDefault="00AD67DF" w:rsidP="00AD67DF">
            <w:pPr>
              <w:jc w:val="center"/>
              <w:rPr>
                <w:color w:val="000000"/>
                <w:sz w:val="22"/>
                <w:szCs w:val="22"/>
              </w:rPr>
            </w:pPr>
            <w:r w:rsidRPr="00887013">
              <w:rPr>
                <w:color w:val="000000"/>
                <w:sz w:val="22"/>
                <w:szCs w:val="22"/>
              </w:rPr>
              <w:t>56010010811002</w:t>
            </w:r>
          </w:p>
        </w:tc>
        <w:tc>
          <w:tcPr>
            <w:tcW w:w="705"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rsidP="00AD67DF">
            <w:pPr>
              <w:jc w:val="center"/>
              <w:rPr>
                <w:color w:val="000000"/>
                <w:sz w:val="22"/>
                <w:szCs w:val="22"/>
              </w:rPr>
            </w:pPr>
            <w:r w:rsidRPr="00887013">
              <w:rPr>
                <w:color w:val="000000"/>
                <w:sz w:val="22"/>
                <w:szCs w:val="22"/>
              </w:rPr>
              <w:t>427</w:t>
            </w:r>
          </w:p>
        </w:tc>
        <w:tc>
          <w:tcPr>
            <w:tcW w:w="703"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rsidP="00AD67DF">
            <w:pPr>
              <w:jc w:val="center"/>
              <w:rPr>
                <w:color w:val="FF0000"/>
                <w:sz w:val="22"/>
                <w:szCs w:val="22"/>
              </w:rPr>
            </w:pPr>
            <w:r w:rsidRPr="00887013">
              <w:rPr>
                <w:color w:val="FF0000"/>
                <w:sz w:val="22"/>
                <w:szCs w:val="22"/>
              </w:rPr>
              <w:t> </w:t>
            </w:r>
          </w:p>
        </w:tc>
        <w:tc>
          <w:tcPr>
            <w:tcW w:w="1093"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AD67DF">
            <w:pPr>
              <w:rPr>
                <w:color w:val="000000"/>
                <w:sz w:val="22"/>
                <w:szCs w:val="22"/>
              </w:rPr>
            </w:pPr>
            <w:r w:rsidRPr="00887013">
              <w:rPr>
                <w:color w:val="000000"/>
                <w:sz w:val="22"/>
                <w:szCs w:val="22"/>
              </w:rPr>
              <w:t>Angārs</w:t>
            </w:r>
          </w:p>
        </w:tc>
        <w:tc>
          <w:tcPr>
            <w:tcW w:w="703"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rsidP="00EB48C9">
            <w:pPr>
              <w:jc w:val="center"/>
              <w:rPr>
                <w:color w:val="000000"/>
                <w:sz w:val="22"/>
                <w:szCs w:val="22"/>
              </w:rPr>
            </w:pPr>
            <w:r w:rsidRPr="00887013">
              <w:rPr>
                <w:color w:val="000000"/>
                <w:sz w:val="22"/>
                <w:szCs w:val="22"/>
              </w:rPr>
              <w:t>nav</w:t>
            </w:r>
          </w:p>
        </w:tc>
        <w:tc>
          <w:tcPr>
            <w:tcW w:w="704"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pPr>
              <w:jc w:val="center"/>
              <w:rPr>
                <w:color w:val="000000"/>
                <w:sz w:val="22"/>
                <w:szCs w:val="22"/>
              </w:rPr>
            </w:pPr>
            <w:r w:rsidRPr="00887013">
              <w:rPr>
                <w:color w:val="000000"/>
                <w:sz w:val="22"/>
                <w:szCs w:val="22"/>
              </w:rPr>
              <w:t>nav</w:t>
            </w:r>
          </w:p>
        </w:tc>
      </w:tr>
      <w:tr w:rsidR="00E337BB" w:rsidRPr="00887013" w:rsidTr="00E3144D">
        <w:trPr>
          <w:trHeight w:val="690"/>
        </w:trPr>
        <w:tc>
          <w:tcPr>
            <w:tcW w:w="1092" w:type="pct"/>
            <w:tcBorders>
              <w:top w:val="nil"/>
              <w:left w:val="single" w:sz="4" w:space="0" w:color="auto"/>
              <w:bottom w:val="single" w:sz="4" w:space="0" w:color="auto"/>
              <w:right w:val="single" w:sz="4" w:space="0" w:color="auto"/>
            </w:tcBorders>
            <w:shd w:val="clear" w:color="auto" w:fill="auto"/>
            <w:vAlign w:val="center"/>
            <w:hideMark/>
          </w:tcPr>
          <w:p w:rsidR="00AD67DF" w:rsidRPr="00887013" w:rsidRDefault="00AD67DF" w:rsidP="00AD67DF">
            <w:pPr>
              <w:jc w:val="center"/>
              <w:rPr>
                <w:color w:val="000000"/>
                <w:sz w:val="22"/>
                <w:szCs w:val="22"/>
              </w:rPr>
            </w:pPr>
            <w:r w:rsidRPr="00887013">
              <w:rPr>
                <w:color w:val="000000"/>
                <w:sz w:val="22"/>
                <w:szCs w:val="22"/>
              </w:rPr>
              <w:t>56010010811003</w:t>
            </w:r>
          </w:p>
        </w:tc>
        <w:tc>
          <w:tcPr>
            <w:tcW w:w="705"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rsidP="00AD67DF">
            <w:pPr>
              <w:jc w:val="center"/>
              <w:rPr>
                <w:color w:val="000000"/>
                <w:sz w:val="22"/>
                <w:szCs w:val="22"/>
              </w:rPr>
            </w:pPr>
            <w:r w:rsidRPr="00887013">
              <w:rPr>
                <w:color w:val="000000"/>
                <w:sz w:val="22"/>
                <w:szCs w:val="22"/>
              </w:rPr>
              <w:t>432.7</w:t>
            </w:r>
          </w:p>
        </w:tc>
        <w:tc>
          <w:tcPr>
            <w:tcW w:w="703"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rsidP="00AD67DF">
            <w:pPr>
              <w:jc w:val="center"/>
              <w:rPr>
                <w:color w:val="FF0000"/>
                <w:sz w:val="22"/>
                <w:szCs w:val="22"/>
              </w:rPr>
            </w:pPr>
            <w:r w:rsidRPr="00887013">
              <w:rPr>
                <w:color w:val="FF0000"/>
                <w:sz w:val="22"/>
                <w:szCs w:val="22"/>
              </w:rPr>
              <w:t> </w:t>
            </w:r>
          </w:p>
        </w:tc>
        <w:tc>
          <w:tcPr>
            <w:tcW w:w="1093"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AD67DF">
            <w:pPr>
              <w:rPr>
                <w:color w:val="000000"/>
                <w:sz w:val="22"/>
                <w:szCs w:val="22"/>
              </w:rPr>
            </w:pPr>
            <w:r w:rsidRPr="00887013">
              <w:rPr>
                <w:color w:val="000000"/>
                <w:sz w:val="22"/>
                <w:szCs w:val="22"/>
              </w:rPr>
              <w:t>Angārs</w:t>
            </w:r>
          </w:p>
        </w:tc>
        <w:tc>
          <w:tcPr>
            <w:tcW w:w="703"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rsidP="00EB48C9">
            <w:pPr>
              <w:jc w:val="center"/>
              <w:rPr>
                <w:color w:val="000000"/>
                <w:sz w:val="22"/>
                <w:szCs w:val="22"/>
              </w:rPr>
            </w:pPr>
            <w:r w:rsidRPr="00887013">
              <w:rPr>
                <w:color w:val="000000"/>
                <w:sz w:val="22"/>
                <w:szCs w:val="22"/>
              </w:rPr>
              <w:t>nav</w:t>
            </w:r>
          </w:p>
        </w:tc>
        <w:tc>
          <w:tcPr>
            <w:tcW w:w="704"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pPr>
              <w:jc w:val="center"/>
              <w:rPr>
                <w:color w:val="000000"/>
                <w:sz w:val="22"/>
                <w:szCs w:val="22"/>
              </w:rPr>
            </w:pPr>
            <w:r w:rsidRPr="00887013">
              <w:rPr>
                <w:color w:val="000000"/>
                <w:sz w:val="22"/>
                <w:szCs w:val="22"/>
              </w:rPr>
              <w:t>nav</w:t>
            </w:r>
          </w:p>
        </w:tc>
      </w:tr>
      <w:tr w:rsidR="00E337BB" w:rsidRPr="00887013" w:rsidTr="00E3144D">
        <w:trPr>
          <w:trHeight w:val="312"/>
        </w:trPr>
        <w:tc>
          <w:tcPr>
            <w:tcW w:w="1092" w:type="pct"/>
            <w:tcBorders>
              <w:top w:val="nil"/>
              <w:left w:val="nil"/>
              <w:bottom w:val="nil"/>
              <w:right w:val="nil"/>
            </w:tcBorders>
            <w:shd w:val="clear" w:color="auto" w:fill="auto"/>
            <w:noWrap/>
            <w:vAlign w:val="bottom"/>
            <w:hideMark/>
          </w:tcPr>
          <w:p w:rsidR="00AD67DF" w:rsidRPr="00887013" w:rsidRDefault="00AD67DF" w:rsidP="00AD67DF">
            <w:pPr>
              <w:jc w:val="center"/>
              <w:rPr>
                <w:color w:val="000000"/>
                <w:sz w:val="22"/>
                <w:szCs w:val="22"/>
              </w:rPr>
            </w:pPr>
          </w:p>
        </w:tc>
        <w:tc>
          <w:tcPr>
            <w:tcW w:w="705" w:type="pct"/>
            <w:tcBorders>
              <w:top w:val="nil"/>
              <w:left w:val="nil"/>
              <w:bottom w:val="nil"/>
              <w:right w:val="nil"/>
            </w:tcBorders>
            <w:shd w:val="clear" w:color="auto" w:fill="auto"/>
            <w:noWrap/>
            <w:vAlign w:val="bottom"/>
            <w:hideMark/>
          </w:tcPr>
          <w:p w:rsidR="00AD67DF" w:rsidRPr="00887013" w:rsidRDefault="00AD67DF" w:rsidP="00AD67DF">
            <w:pPr>
              <w:rPr>
                <w:sz w:val="22"/>
                <w:szCs w:val="22"/>
              </w:rPr>
            </w:pPr>
          </w:p>
        </w:tc>
        <w:tc>
          <w:tcPr>
            <w:tcW w:w="703" w:type="pct"/>
            <w:tcBorders>
              <w:top w:val="nil"/>
              <w:left w:val="nil"/>
              <w:bottom w:val="nil"/>
              <w:right w:val="nil"/>
            </w:tcBorders>
            <w:shd w:val="clear" w:color="auto" w:fill="auto"/>
            <w:noWrap/>
            <w:vAlign w:val="bottom"/>
            <w:hideMark/>
          </w:tcPr>
          <w:p w:rsidR="00AD67DF" w:rsidRPr="00887013" w:rsidRDefault="00AD67DF" w:rsidP="00AD67DF">
            <w:pPr>
              <w:rPr>
                <w:sz w:val="22"/>
                <w:szCs w:val="22"/>
              </w:rPr>
            </w:pPr>
          </w:p>
        </w:tc>
        <w:tc>
          <w:tcPr>
            <w:tcW w:w="1093" w:type="pct"/>
            <w:tcBorders>
              <w:top w:val="nil"/>
              <w:left w:val="nil"/>
              <w:bottom w:val="nil"/>
              <w:right w:val="nil"/>
            </w:tcBorders>
            <w:shd w:val="clear" w:color="auto" w:fill="auto"/>
            <w:noWrap/>
            <w:vAlign w:val="bottom"/>
            <w:hideMark/>
          </w:tcPr>
          <w:p w:rsidR="00AD67DF" w:rsidRPr="00887013" w:rsidRDefault="00AD67DF" w:rsidP="00AD67DF">
            <w:pPr>
              <w:rPr>
                <w:sz w:val="22"/>
                <w:szCs w:val="22"/>
              </w:rPr>
            </w:pPr>
          </w:p>
        </w:tc>
        <w:tc>
          <w:tcPr>
            <w:tcW w:w="703" w:type="pct"/>
            <w:tcBorders>
              <w:top w:val="nil"/>
              <w:left w:val="nil"/>
              <w:bottom w:val="nil"/>
              <w:right w:val="nil"/>
            </w:tcBorders>
            <w:shd w:val="clear" w:color="auto" w:fill="auto"/>
            <w:noWrap/>
            <w:vAlign w:val="bottom"/>
            <w:hideMark/>
          </w:tcPr>
          <w:p w:rsidR="00AD67DF" w:rsidRPr="00887013" w:rsidRDefault="00AD67DF" w:rsidP="00AD67DF">
            <w:pPr>
              <w:rPr>
                <w:sz w:val="22"/>
                <w:szCs w:val="22"/>
              </w:rPr>
            </w:pPr>
          </w:p>
        </w:tc>
        <w:tc>
          <w:tcPr>
            <w:tcW w:w="704" w:type="pct"/>
            <w:tcBorders>
              <w:top w:val="nil"/>
              <w:left w:val="nil"/>
              <w:bottom w:val="nil"/>
              <w:right w:val="nil"/>
            </w:tcBorders>
            <w:shd w:val="clear" w:color="auto" w:fill="auto"/>
            <w:noWrap/>
            <w:vAlign w:val="bottom"/>
            <w:hideMark/>
          </w:tcPr>
          <w:p w:rsidR="00AD67DF" w:rsidRPr="00887013" w:rsidRDefault="00AD67DF" w:rsidP="00AD67DF">
            <w:pPr>
              <w:jc w:val="center"/>
              <w:rPr>
                <w:sz w:val="22"/>
                <w:szCs w:val="22"/>
              </w:rPr>
            </w:pPr>
          </w:p>
        </w:tc>
      </w:tr>
      <w:tr w:rsidR="00887013" w:rsidRPr="00887013" w:rsidTr="00887013">
        <w:trPr>
          <w:trHeight w:val="315"/>
        </w:trPr>
        <w:tc>
          <w:tcPr>
            <w:tcW w:w="5000" w:type="pct"/>
            <w:gridSpan w:val="6"/>
            <w:tcBorders>
              <w:top w:val="nil"/>
              <w:left w:val="nil"/>
              <w:bottom w:val="nil"/>
              <w:right w:val="nil"/>
            </w:tcBorders>
            <w:shd w:val="clear" w:color="auto" w:fill="E2EFD9" w:themeFill="accent6" w:themeFillTint="33"/>
            <w:noWrap/>
            <w:vAlign w:val="center"/>
            <w:hideMark/>
          </w:tcPr>
          <w:p w:rsidR="00887013" w:rsidRPr="00887013" w:rsidRDefault="00887013" w:rsidP="00472D29">
            <w:pPr>
              <w:rPr>
                <w:color w:val="000000"/>
                <w:sz w:val="22"/>
                <w:szCs w:val="22"/>
              </w:rPr>
            </w:pPr>
            <w:r w:rsidRPr="00887013">
              <w:rPr>
                <w:b/>
                <w:color w:val="000000"/>
                <w:sz w:val="22"/>
                <w:szCs w:val="22"/>
              </w:rPr>
              <w:t>Liepājas cietums, Dārzu ielā 14-16, LV-3401</w:t>
            </w:r>
            <w:r w:rsidRPr="00887013">
              <w:rPr>
                <w:color w:val="000000"/>
                <w:sz w:val="22"/>
                <w:szCs w:val="22"/>
              </w:rPr>
              <w:t> </w:t>
            </w:r>
          </w:p>
        </w:tc>
      </w:tr>
      <w:tr w:rsidR="00E337BB" w:rsidRPr="00887013" w:rsidTr="00E3144D">
        <w:trPr>
          <w:trHeight w:val="684"/>
        </w:trPr>
        <w:tc>
          <w:tcPr>
            <w:tcW w:w="1092" w:type="pct"/>
            <w:vMerge w:val="restart"/>
            <w:tcBorders>
              <w:top w:val="single" w:sz="4" w:space="0" w:color="auto"/>
              <w:left w:val="single" w:sz="4" w:space="0" w:color="auto"/>
              <w:bottom w:val="single" w:sz="4" w:space="0" w:color="000000"/>
              <w:right w:val="single" w:sz="4" w:space="0" w:color="auto"/>
            </w:tcBorders>
            <w:shd w:val="clear" w:color="000000" w:fill="D9E1F2"/>
            <w:vAlign w:val="center"/>
            <w:hideMark/>
          </w:tcPr>
          <w:p w:rsidR="00AD67DF" w:rsidRPr="00887013" w:rsidRDefault="00AD67DF" w:rsidP="00713866">
            <w:pPr>
              <w:jc w:val="center"/>
              <w:rPr>
                <w:color w:val="000000"/>
                <w:sz w:val="22"/>
                <w:szCs w:val="22"/>
              </w:rPr>
            </w:pPr>
            <w:r w:rsidRPr="00887013">
              <w:rPr>
                <w:color w:val="000000"/>
                <w:sz w:val="22"/>
                <w:szCs w:val="22"/>
              </w:rPr>
              <w:t>Kadastra numurs</w:t>
            </w:r>
          </w:p>
        </w:tc>
        <w:tc>
          <w:tcPr>
            <w:tcW w:w="705" w:type="pct"/>
            <w:vMerge w:val="restart"/>
            <w:tcBorders>
              <w:top w:val="single" w:sz="4" w:space="0" w:color="auto"/>
              <w:left w:val="single" w:sz="4" w:space="0" w:color="auto"/>
              <w:bottom w:val="single" w:sz="4" w:space="0" w:color="000000"/>
              <w:right w:val="single" w:sz="4" w:space="0" w:color="auto"/>
            </w:tcBorders>
            <w:shd w:val="clear" w:color="000000" w:fill="D9E1F2"/>
            <w:vAlign w:val="center"/>
            <w:hideMark/>
          </w:tcPr>
          <w:p w:rsidR="00AD67DF" w:rsidRPr="00887013" w:rsidRDefault="00AD67DF" w:rsidP="00E337BB">
            <w:pPr>
              <w:jc w:val="center"/>
              <w:rPr>
                <w:color w:val="000000"/>
                <w:sz w:val="22"/>
                <w:szCs w:val="22"/>
              </w:rPr>
            </w:pPr>
            <w:r w:rsidRPr="00887013">
              <w:rPr>
                <w:color w:val="000000"/>
                <w:sz w:val="22"/>
                <w:szCs w:val="22"/>
              </w:rPr>
              <w:t>Ēkas kopējā platība, m</w:t>
            </w:r>
            <w:r w:rsidRPr="00887013">
              <w:rPr>
                <w:color w:val="000000"/>
                <w:sz w:val="22"/>
                <w:szCs w:val="22"/>
                <w:vertAlign w:val="superscript"/>
              </w:rPr>
              <w:t>2</w:t>
            </w:r>
          </w:p>
        </w:tc>
        <w:tc>
          <w:tcPr>
            <w:tcW w:w="703" w:type="pct"/>
            <w:vMerge w:val="restart"/>
            <w:tcBorders>
              <w:top w:val="single" w:sz="4" w:space="0" w:color="auto"/>
              <w:left w:val="single" w:sz="4" w:space="0" w:color="auto"/>
              <w:bottom w:val="single" w:sz="4" w:space="0" w:color="000000"/>
              <w:right w:val="single" w:sz="4" w:space="0" w:color="auto"/>
            </w:tcBorders>
            <w:shd w:val="clear" w:color="auto" w:fill="D9E2F3" w:themeFill="accent5" w:themeFillTint="33"/>
            <w:vAlign w:val="center"/>
            <w:hideMark/>
          </w:tcPr>
          <w:p w:rsidR="00AD67DF" w:rsidRPr="00887013" w:rsidRDefault="00AD67DF" w:rsidP="0062061E">
            <w:pPr>
              <w:jc w:val="center"/>
              <w:rPr>
                <w:color w:val="000000"/>
                <w:sz w:val="22"/>
                <w:szCs w:val="22"/>
              </w:rPr>
            </w:pPr>
            <w:r w:rsidRPr="00887013">
              <w:rPr>
                <w:color w:val="000000"/>
                <w:sz w:val="22"/>
                <w:szCs w:val="22"/>
              </w:rPr>
              <w:t>Pēdējo mērījumu protokolu datums</w:t>
            </w:r>
          </w:p>
        </w:tc>
        <w:tc>
          <w:tcPr>
            <w:tcW w:w="1093" w:type="pct"/>
            <w:vMerge w:val="restart"/>
            <w:tcBorders>
              <w:top w:val="single" w:sz="4" w:space="0" w:color="auto"/>
              <w:left w:val="single" w:sz="4" w:space="0" w:color="auto"/>
              <w:bottom w:val="single" w:sz="4" w:space="0" w:color="000000"/>
              <w:right w:val="single" w:sz="4" w:space="0" w:color="auto"/>
            </w:tcBorders>
            <w:shd w:val="clear" w:color="000000" w:fill="D9E1F2"/>
            <w:vAlign w:val="center"/>
            <w:hideMark/>
          </w:tcPr>
          <w:p w:rsidR="00AD67DF" w:rsidRPr="00887013" w:rsidRDefault="00AD67DF" w:rsidP="00FC2A71">
            <w:pPr>
              <w:jc w:val="center"/>
              <w:rPr>
                <w:color w:val="000000"/>
                <w:sz w:val="22"/>
                <w:szCs w:val="22"/>
              </w:rPr>
            </w:pPr>
            <w:r w:rsidRPr="00887013">
              <w:rPr>
                <w:color w:val="000000"/>
                <w:sz w:val="22"/>
                <w:szCs w:val="22"/>
              </w:rPr>
              <w:t>Lietošanas veids</w:t>
            </w:r>
          </w:p>
        </w:tc>
        <w:tc>
          <w:tcPr>
            <w:tcW w:w="703" w:type="pct"/>
            <w:tcBorders>
              <w:top w:val="single" w:sz="4" w:space="0" w:color="auto"/>
              <w:left w:val="nil"/>
              <w:bottom w:val="single" w:sz="4" w:space="0" w:color="auto"/>
              <w:right w:val="single" w:sz="4" w:space="0" w:color="auto"/>
            </w:tcBorders>
            <w:shd w:val="clear" w:color="000000" w:fill="D9E1F2"/>
            <w:vAlign w:val="center"/>
            <w:hideMark/>
          </w:tcPr>
          <w:p w:rsidR="00AD67DF" w:rsidRPr="00887013" w:rsidRDefault="00AD67DF" w:rsidP="00E21DBF">
            <w:pPr>
              <w:jc w:val="center"/>
              <w:rPr>
                <w:color w:val="000000"/>
                <w:sz w:val="22"/>
                <w:szCs w:val="22"/>
              </w:rPr>
            </w:pPr>
            <w:r w:rsidRPr="00887013">
              <w:rPr>
                <w:color w:val="000000"/>
                <w:sz w:val="22"/>
                <w:szCs w:val="22"/>
              </w:rPr>
              <w:t>Zibens aizsardzība</w:t>
            </w:r>
          </w:p>
        </w:tc>
        <w:tc>
          <w:tcPr>
            <w:tcW w:w="704" w:type="pct"/>
            <w:tcBorders>
              <w:top w:val="single" w:sz="4" w:space="0" w:color="auto"/>
              <w:left w:val="nil"/>
              <w:bottom w:val="single" w:sz="4" w:space="0" w:color="auto"/>
              <w:right w:val="single" w:sz="4" w:space="0" w:color="auto"/>
            </w:tcBorders>
            <w:shd w:val="clear" w:color="000000" w:fill="D9E1F2"/>
            <w:vAlign w:val="center"/>
            <w:hideMark/>
          </w:tcPr>
          <w:p w:rsidR="00AD67DF" w:rsidRPr="00887013" w:rsidRDefault="00AD67DF" w:rsidP="00BF1B1F">
            <w:pPr>
              <w:jc w:val="center"/>
              <w:rPr>
                <w:color w:val="000000"/>
                <w:sz w:val="22"/>
                <w:szCs w:val="22"/>
              </w:rPr>
            </w:pPr>
            <w:r w:rsidRPr="00887013">
              <w:rPr>
                <w:color w:val="000000"/>
                <w:sz w:val="22"/>
                <w:szCs w:val="22"/>
              </w:rPr>
              <w:t>Zemējuma kontūrs</w:t>
            </w:r>
          </w:p>
        </w:tc>
      </w:tr>
      <w:tr w:rsidR="00E337BB" w:rsidRPr="00887013" w:rsidTr="00E3144D">
        <w:trPr>
          <w:trHeight w:val="312"/>
        </w:trPr>
        <w:tc>
          <w:tcPr>
            <w:tcW w:w="1092" w:type="pct"/>
            <w:vMerge/>
            <w:tcBorders>
              <w:top w:val="single" w:sz="4" w:space="0" w:color="auto"/>
              <w:left w:val="single" w:sz="4" w:space="0" w:color="auto"/>
              <w:bottom w:val="single" w:sz="4" w:space="0" w:color="000000"/>
              <w:right w:val="single" w:sz="4" w:space="0" w:color="auto"/>
            </w:tcBorders>
            <w:vAlign w:val="center"/>
            <w:hideMark/>
          </w:tcPr>
          <w:p w:rsidR="00AD67DF" w:rsidRPr="00887013" w:rsidRDefault="00AD67DF" w:rsidP="0032556C">
            <w:pPr>
              <w:jc w:val="center"/>
              <w:rPr>
                <w:color w:val="000000"/>
                <w:sz w:val="22"/>
                <w:szCs w:val="22"/>
              </w:rPr>
            </w:pPr>
          </w:p>
        </w:tc>
        <w:tc>
          <w:tcPr>
            <w:tcW w:w="705" w:type="pct"/>
            <w:vMerge/>
            <w:tcBorders>
              <w:top w:val="single" w:sz="4" w:space="0" w:color="auto"/>
              <w:left w:val="single" w:sz="4" w:space="0" w:color="auto"/>
              <w:bottom w:val="single" w:sz="4" w:space="0" w:color="000000"/>
              <w:right w:val="single" w:sz="4" w:space="0" w:color="auto"/>
            </w:tcBorders>
            <w:vAlign w:val="center"/>
            <w:hideMark/>
          </w:tcPr>
          <w:p w:rsidR="00AD67DF" w:rsidRPr="00887013" w:rsidRDefault="00AD67DF" w:rsidP="0032556C">
            <w:pPr>
              <w:jc w:val="center"/>
              <w:rPr>
                <w:color w:val="000000"/>
                <w:sz w:val="22"/>
                <w:szCs w:val="22"/>
              </w:rPr>
            </w:pPr>
          </w:p>
        </w:tc>
        <w:tc>
          <w:tcPr>
            <w:tcW w:w="703" w:type="pct"/>
            <w:vMerge/>
            <w:tcBorders>
              <w:top w:val="single" w:sz="4" w:space="0" w:color="auto"/>
              <w:left w:val="single" w:sz="4" w:space="0" w:color="auto"/>
              <w:bottom w:val="single" w:sz="4" w:space="0" w:color="000000"/>
              <w:right w:val="single" w:sz="4" w:space="0" w:color="auto"/>
            </w:tcBorders>
            <w:shd w:val="clear" w:color="auto" w:fill="D9E2F3" w:themeFill="accent5" w:themeFillTint="33"/>
            <w:vAlign w:val="center"/>
            <w:hideMark/>
          </w:tcPr>
          <w:p w:rsidR="00AD67DF" w:rsidRPr="00887013" w:rsidRDefault="00AD67DF" w:rsidP="0032556C">
            <w:pPr>
              <w:jc w:val="center"/>
              <w:rPr>
                <w:color w:val="000000"/>
                <w:sz w:val="22"/>
                <w:szCs w:val="22"/>
              </w:rPr>
            </w:pPr>
          </w:p>
        </w:tc>
        <w:tc>
          <w:tcPr>
            <w:tcW w:w="1093" w:type="pct"/>
            <w:vMerge/>
            <w:tcBorders>
              <w:top w:val="single" w:sz="4" w:space="0" w:color="auto"/>
              <w:left w:val="single" w:sz="4" w:space="0" w:color="auto"/>
              <w:bottom w:val="single" w:sz="4" w:space="0" w:color="000000"/>
              <w:right w:val="single" w:sz="4" w:space="0" w:color="auto"/>
            </w:tcBorders>
            <w:vAlign w:val="center"/>
            <w:hideMark/>
          </w:tcPr>
          <w:p w:rsidR="00AD67DF" w:rsidRPr="00887013" w:rsidRDefault="00AD67DF" w:rsidP="0032556C">
            <w:pPr>
              <w:jc w:val="center"/>
              <w:rPr>
                <w:color w:val="000000"/>
                <w:sz w:val="22"/>
                <w:szCs w:val="22"/>
              </w:rPr>
            </w:pPr>
          </w:p>
        </w:tc>
        <w:tc>
          <w:tcPr>
            <w:tcW w:w="703" w:type="pct"/>
            <w:tcBorders>
              <w:top w:val="nil"/>
              <w:left w:val="nil"/>
              <w:bottom w:val="single" w:sz="4" w:space="0" w:color="auto"/>
              <w:right w:val="single" w:sz="4" w:space="0" w:color="auto"/>
            </w:tcBorders>
            <w:shd w:val="clear" w:color="000000" w:fill="D9E1F2"/>
            <w:vAlign w:val="center"/>
            <w:hideMark/>
          </w:tcPr>
          <w:p w:rsidR="00AD67DF" w:rsidRPr="00887013" w:rsidRDefault="00AD67DF" w:rsidP="00713866">
            <w:pPr>
              <w:jc w:val="center"/>
              <w:rPr>
                <w:color w:val="000000"/>
                <w:sz w:val="22"/>
                <w:szCs w:val="22"/>
              </w:rPr>
            </w:pPr>
            <w:r w:rsidRPr="00887013">
              <w:rPr>
                <w:color w:val="000000"/>
                <w:sz w:val="22"/>
                <w:szCs w:val="22"/>
              </w:rPr>
              <w:t>ir/ nav</w:t>
            </w:r>
          </w:p>
        </w:tc>
        <w:tc>
          <w:tcPr>
            <w:tcW w:w="704" w:type="pct"/>
            <w:tcBorders>
              <w:top w:val="nil"/>
              <w:left w:val="nil"/>
              <w:bottom w:val="single" w:sz="4" w:space="0" w:color="auto"/>
              <w:right w:val="single" w:sz="4" w:space="0" w:color="auto"/>
            </w:tcBorders>
            <w:shd w:val="clear" w:color="000000" w:fill="D9E1F2"/>
            <w:vAlign w:val="center"/>
            <w:hideMark/>
          </w:tcPr>
          <w:p w:rsidR="00AD67DF" w:rsidRPr="00887013" w:rsidRDefault="00AD67DF" w:rsidP="00E337BB">
            <w:pPr>
              <w:jc w:val="center"/>
              <w:rPr>
                <w:color w:val="000000"/>
                <w:sz w:val="22"/>
                <w:szCs w:val="22"/>
              </w:rPr>
            </w:pPr>
            <w:r w:rsidRPr="00887013">
              <w:rPr>
                <w:color w:val="000000"/>
                <w:sz w:val="22"/>
                <w:szCs w:val="22"/>
              </w:rPr>
              <w:t>ir/ nav</w:t>
            </w:r>
          </w:p>
        </w:tc>
      </w:tr>
      <w:tr w:rsidR="00E337BB" w:rsidRPr="00887013" w:rsidTr="00E3144D">
        <w:trPr>
          <w:trHeight w:val="312"/>
        </w:trPr>
        <w:tc>
          <w:tcPr>
            <w:tcW w:w="1092" w:type="pct"/>
            <w:tcBorders>
              <w:top w:val="nil"/>
              <w:left w:val="single" w:sz="4" w:space="0" w:color="auto"/>
              <w:bottom w:val="single" w:sz="4" w:space="0" w:color="auto"/>
              <w:right w:val="single" w:sz="4" w:space="0" w:color="auto"/>
            </w:tcBorders>
            <w:shd w:val="clear" w:color="auto" w:fill="auto"/>
            <w:vAlign w:val="center"/>
            <w:hideMark/>
          </w:tcPr>
          <w:p w:rsidR="00AD67DF" w:rsidRPr="00887013" w:rsidRDefault="00AD67DF" w:rsidP="00AD67DF">
            <w:pPr>
              <w:jc w:val="center"/>
              <w:rPr>
                <w:color w:val="000000"/>
                <w:sz w:val="22"/>
                <w:szCs w:val="22"/>
              </w:rPr>
            </w:pPr>
            <w:r w:rsidRPr="00887013">
              <w:rPr>
                <w:color w:val="000000"/>
                <w:sz w:val="22"/>
                <w:szCs w:val="22"/>
              </w:rPr>
              <w:t>17000330224001</w:t>
            </w:r>
          </w:p>
        </w:tc>
        <w:tc>
          <w:tcPr>
            <w:tcW w:w="705"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rsidP="00AD67DF">
            <w:pPr>
              <w:jc w:val="center"/>
              <w:rPr>
                <w:color w:val="000000"/>
                <w:sz w:val="22"/>
                <w:szCs w:val="22"/>
              </w:rPr>
            </w:pPr>
            <w:r w:rsidRPr="00887013">
              <w:rPr>
                <w:color w:val="000000"/>
                <w:sz w:val="22"/>
                <w:szCs w:val="22"/>
              </w:rPr>
              <w:t>73.3</w:t>
            </w:r>
          </w:p>
        </w:tc>
        <w:tc>
          <w:tcPr>
            <w:tcW w:w="703" w:type="pct"/>
            <w:tcBorders>
              <w:top w:val="nil"/>
              <w:left w:val="nil"/>
              <w:bottom w:val="nil"/>
              <w:right w:val="nil"/>
            </w:tcBorders>
            <w:shd w:val="clear" w:color="auto" w:fill="auto"/>
            <w:noWrap/>
            <w:vAlign w:val="bottom"/>
            <w:hideMark/>
          </w:tcPr>
          <w:p w:rsidR="00AD67DF" w:rsidRPr="00887013" w:rsidRDefault="00AD67DF" w:rsidP="00AD67DF">
            <w:pPr>
              <w:jc w:val="center"/>
              <w:rPr>
                <w:color w:val="000000"/>
                <w:sz w:val="22"/>
                <w:szCs w:val="22"/>
              </w:rPr>
            </w:pPr>
          </w:p>
        </w:tc>
        <w:tc>
          <w:tcPr>
            <w:tcW w:w="1093" w:type="pct"/>
            <w:tcBorders>
              <w:top w:val="nil"/>
              <w:left w:val="single" w:sz="4" w:space="0" w:color="auto"/>
              <w:bottom w:val="single" w:sz="4" w:space="0" w:color="auto"/>
              <w:right w:val="single" w:sz="4" w:space="0" w:color="auto"/>
            </w:tcBorders>
            <w:shd w:val="clear" w:color="auto" w:fill="auto"/>
            <w:vAlign w:val="center"/>
            <w:hideMark/>
          </w:tcPr>
          <w:p w:rsidR="00AD67DF" w:rsidRPr="00887013" w:rsidRDefault="00AD67DF" w:rsidP="00AD67DF">
            <w:pPr>
              <w:rPr>
                <w:color w:val="000000"/>
                <w:sz w:val="22"/>
                <w:szCs w:val="22"/>
              </w:rPr>
            </w:pPr>
            <w:r w:rsidRPr="00887013">
              <w:rPr>
                <w:color w:val="000000"/>
                <w:sz w:val="22"/>
                <w:szCs w:val="22"/>
              </w:rPr>
              <w:t>Caurlaide</w:t>
            </w:r>
          </w:p>
        </w:tc>
        <w:tc>
          <w:tcPr>
            <w:tcW w:w="703" w:type="pct"/>
            <w:tcBorders>
              <w:top w:val="nil"/>
              <w:left w:val="nil"/>
              <w:bottom w:val="single" w:sz="4" w:space="0" w:color="auto"/>
              <w:right w:val="single" w:sz="4" w:space="0" w:color="auto"/>
            </w:tcBorders>
            <w:shd w:val="clear" w:color="auto" w:fill="auto"/>
            <w:noWrap/>
            <w:vAlign w:val="bottom"/>
            <w:hideMark/>
          </w:tcPr>
          <w:p w:rsidR="00AD67DF" w:rsidRPr="00887013" w:rsidRDefault="00AD67DF" w:rsidP="00AD67DF">
            <w:pPr>
              <w:jc w:val="center"/>
              <w:rPr>
                <w:color w:val="000000"/>
                <w:sz w:val="22"/>
                <w:szCs w:val="22"/>
              </w:rPr>
            </w:pPr>
            <w:r w:rsidRPr="00887013">
              <w:rPr>
                <w:color w:val="000000"/>
                <w:sz w:val="22"/>
                <w:szCs w:val="22"/>
              </w:rPr>
              <w:t> </w:t>
            </w:r>
          </w:p>
        </w:tc>
        <w:tc>
          <w:tcPr>
            <w:tcW w:w="704" w:type="pct"/>
            <w:tcBorders>
              <w:top w:val="nil"/>
              <w:left w:val="nil"/>
              <w:bottom w:val="single" w:sz="4" w:space="0" w:color="auto"/>
              <w:right w:val="single" w:sz="4" w:space="0" w:color="auto"/>
            </w:tcBorders>
            <w:shd w:val="clear" w:color="auto" w:fill="auto"/>
            <w:noWrap/>
            <w:vAlign w:val="bottom"/>
            <w:hideMark/>
          </w:tcPr>
          <w:p w:rsidR="00AD67DF" w:rsidRPr="00887013" w:rsidRDefault="00AD67DF" w:rsidP="00AD67DF">
            <w:pPr>
              <w:jc w:val="center"/>
              <w:rPr>
                <w:color w:val="000000"/>
                <w:sz w:val="22"/>
                <w:szCs w:val="22"/>
              </w:rPr>
            </w:pPr>
            <w:r w:rsidRPr="00887013">
              <w:rPr>
                <w:color w:val="000000"/>
                <w:sz w:val="22"/>
                <w:szCs w:val="22"/>
              </w:rPr>
              <w:t> </w:t>
            </w:r>
          </w:p>
        </w:tc>
      </w:tr>
      <w:tr w:rsidR="00E337BB" w:rsidRPr="00887013" w:rsidTr="00E3144D">
        <w:trPr>
          <w:trHeight w:val="312"/>
        </w:trPr>
        <w:tc>
          <w:tcPr>
            <w:tcW w:w="1092" w:type="pct"/>
            <w:tcBorders>
              <w:top w:val="nil"/>
              <w:left w:val="single" w:sz="4" w:space="0" w:color="auto"/>
              <w:bottom w:val="single" w:sz="4" w:space="0" w:color="auto"/>
              <w:right w:val="single" w:sz="4" w:space="0" w:color="auto"/>
            </w:tcBorders>
            <w:shd w:val="clear" w:color="auto" w:fill="auto"/>
            <w:vAlign w:val="center"/>
            <w:hideMark/>
          </w:tcPr>
          <w:p w:rsidR="00AD67DF" w:rsidRPr="00887013" w:rsidRDefault="00AD67DF" w:rsidP="00AD67DF">
            <w:pPr>
              <w:jc w:val="center"/>
              <w:rPr>
                <w:color w:val="000000"/>
                <w:sz w:val="22"/>
                <w:szCs w:val="22"/>
              </w:rPr>
            </w:pPr>
            <w:r w:rsidRPr="00887013">
              <w:rPr>
                <w:color w:val="000000"/>
                <w:sz w:val="22"/>
                <w:szCs w:val="22"/>
              </w:rPr>
              <w:t>17000330224002</w:t>
            </w:r>
          </w:p>
        </w:tc>
        <w:tc>
          <w:tcPr>
            <w:tcW w:w="705"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rsidP="00AD67DF">
            <w:pPr>
              <w:jc w:val="center"/>
              <w:rPr>
                <w:color w:val="000000"/>
                <w:sz w:val="22"/>
                <w:szCs w:val="22"/>
              </w:rPr>
            </w:pPr>
            <w:r w:rsidRPr="00887013">
              <w:rPr>
                <w:color w:val="000000"/>
                <w:sz w:val="22"/>
                <w:szCs w:val="22"/>
              </w:rPr>
              <w:t>312.1</w:t>
            </w:r>
          </w:p>
        </w:tc>
        <w:tc>
          <w:tcPr>
            <w:tcW w:w="703" w:type="pct"/>
            <w:tcBorders>
              <w:top w:val="single" w:sz="4" w:space="0" w:color="auto"/>
              <w:left w:val="nil"/>
              <w:bottom w:val="single" w:sz="4" w:space="0" w:color="auto"/>
              <w:right w:val="single" w:sz="4" w:space="0" w:color="auto"/>
            </w:tcBorders>
            <w:shd w:val="clear" w:color="auto" w:fill="auto"/>
            <w:noWrap/>
            <w:vAlign w:val="center"/>
            <w:hideMark/>
          </w:tcPr>
          <w:p w:rsidR="00AD67DF" w:rsidRPr="00887013" w:rsidRDefault="00AD67DF" w:rsidP="00AD67DF">
            <w:pPr>
              <w:jc w:val="center"/>
              <w:rPr>
                <w:sz w:val="22"/>
                <w:szCs w:val="22"/>
              </w:rPr>
            </w:pPr>
            <w:r w:rsidRPr="00887013">
              <w:rPr>
                <w:sz w:val="22"/>
                <w:szCs w:val="22"/>
              </w:rPr>
              <w:t>04.10.2016.</w:t>
            </w:r>
          </w:p>
        </w:tc>
        <w:tc>
          <w:tcPr>
            <w:tcW w:w="1093"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AD67DF">
            <w:pPr>
              <w:rPr>
                <w:color w:val="000000"/>
                <w:sz w:val="22"/>
                <w:szCs w:val="22"/>
              </w:rPr>
            </w:pPr>
            <w:r w:rsidRPr="00887013">
              <w:rPr>
                <w:color w:val="000000"/>
                <w:sz w:val="22"/>
                <w:szCs w:val="22"/>
              </w:rPr>
              <w:t>Administratīvā ēka</w:t>
            </w:r>
          </w:p>
        </w:tc>
        <w:tc>
          <w:tcPr>
            <w:tcW w:w="703" w:type="pct"/>
            <w:tcBorders>
              <w:top w:val="nil"/>
              <w:left w:val="nil"/>
              <w:bottom w:val="single" w:sz="4" w:space="0" w:color="auto"/>
              <w:right w:val="single" w:sz="4" w:space="0" w:color="auto"/>
            </w:tcBorders>
            <w:shd w:val="clear" w:color="auto" w:fill="auto"/>
            <w:noWrap/>
            <w:vAlign w:val="bottom"/>
            <w:hideMark/>
          </w:tcPr>
          <w:p w:rsidR="00AD67DF" w:rsidRPr="00887013" w:rsidRDefault="00AD67DF" w:rsidP="00AD67DF">
            <w:pPr>
              <w:jc w:val="center"/>
              <w:rPr>
                <w:color w:val="000000"/>
                <w:sz w:val="22"/>
                <w:szCs w:val="22"/>
              </w:rPr>
            </w:pPr>
            <w:r w:rsidRPr="00887013">
              <w:rPr>
                <w:color w:val="000000"/>
                <w:sz w:val="22"/>
                <w:szCs w:val="22"/>
              </w:rPr>
              <w:t> </w:t>
            </w:r>
          </w:p>
        </w:tc>
        <w:tc>
          <w:tcPr>
            <w:tcW w:w="704" w:type="pct"/>
            <w:tcBorders>
              <w:top w:val="nil"/>
              <w:left w:val="nil"/>
              <w:bottom w:val="single" w:sz="4" w:space="0" w:color="auto"/>
              <w:right w:val="single" w:sz="4" w:space="0" w:color="auto"/>
            </w:tcBorders>
            <w:shd w:val="clear" w:color="auto" w:fill="auto"/>
            <w:noWrap/>
            <w:vAlign w:val="bottom"/>
            <w:hideMark/>
          </w:tcPr>
          <w:p w:rsidR="00AD67DF" w:rsidRPr="00887013" w:rsidRDefault="00AD67DF" w:rsidP="00AD67DF">
            <w:pPr>
              <w:jc w:val="center"/>
              <w:rPr>
                <w:color w:val="000000"/>
                <w:sz w:val="22"/>
                <w:szCs w:val="22"/>
              </w:rPr>
            </w:pPr>
            <w:r w:rsidRPr="00887013">
              <w:rPr>
                <w:color w:val="000000"/>
                <w:sz w:val="22"/>
                <w:szCs w:val="22"/>
              </w:rPr>
              <w:t> </w:t>
            </w:r>
          </w:p>
        </w:tc>
      </w:tr>
      <w:tr w:rsidR="00E337BB" w:rsidRPr="00887013" w:rsidTr="00E3144D">
        <w:trPr>
          <w:trHeight w:val="312"/>
        </w:trPr>
        <w:tc>
          <w:tcPr>
            <w:tcW w:w="1092" w:type="pct"/>
            <w:tcBorders>
              <w:top w:val="nil"/>
              <w:left w:val="single" w:sz="4" w:space="0" w:color="auto"/>
              <w:bottom w:val="single" w:sz="4" w:space="0" w:color="auto"/>
              <w:right w:val="single" w:sz="4" w:space="0" w:color="auto"/>
            </w:tcBorders>
            <w:shd w:val="clear" w:color="auto" w:fill="auto"/>
            <w:vAlign w:val="center"/>
            <w:hideMark/>
          </w:tcPr>
          <w:p w:rsidR="00AD67DF" w:rsidRPr="00887013" w:rsidRDefault="00AD67DF" w:rsidP="00AD67DF">
            <w:pPr>
              <w:jc w:val="center"/>
              <w:rPr>
                <w:color w:val="000000"/>
                <w:sz w:val="22"/>
                <w:szCs w:val="22"/>
              </w:rPr>
            </w:pPr>
            <w:r w:rsidRPr="00887013">
              <w:rPr>
                <w:color w:val="000000"/>
                <w:sz w:val="22"/>
                <w:szCs w:val="22"/>
              </w:rPr>
              <w:t>17000330224003</w:t>
            </w:r>
          </w:p>
        </w:tc>
        <w:tc>
          <w:tcPr>
            <w:tcW w:w="705"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rsidP="00AD67DF">
            <w:pPr>
              <w:jc w:val="center"/>
              <w:rPr>
                <w:color w:val="000000"/>
                <w:sz w:val="22"/>
                <w:szCs w:val="22"/>
              </w:rPr>
            </w:pPr>
            <w:r w:rsidRPr="00887013">
              <w:rPr>
                <w:color w:val="000000"/>
                <w:sz w:val="22"/>
                <w:szCs w:val="22"/>
              </w:rPr>
              <w:t>46.3</w:t>
            </w:r>
          </w:p>
        </w:tc>
        <w:tc>
          <w:tcPr>
            <w:tcW w:w="703"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rsidP="00AD67DF">
            <w:pPr>
              <w:jc w:val="center"/>
              <w:rPr>
                <w:sz w:val="22"/>
                <w:szCs w:val="22"/>
              </w:rPr>
            </w:pPr>
            <w:r w:rsidRPr="00887013">
              <w:rPr>
                <w:sz w:val="22"/>
                <w:szCs w:val="22"/>
              </w:rPr>
              <w:t>04.10.2016.</w:t>
            </w:r>
          </w:p>
        </w:tc>
        <w:tc>
          <w:tcPr>
            <w:tcW w:w="1093"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AD67DF">
            <w:pPr>
              <w:rPr>
                <w:color w:val="000000"/>
                <w:sz w:val="22"/>
                <w:szCs w:val="22"/>
              </w:rPr>
            </w:pPr>
            <w:r w:rsidRPr="00887013">
              <w:rPr>
                <w:color w:val="000000"/>
                <w:sz w:val="22"/>
                <w:szCs w:val="22"/>
              </w:rPr>
              <w:t>Dienesta ēka</w:t>
            </w:r>
          </w:p>
        </w:tc>
        <w:tc>
          <w:tcPr>
            <w:tcW w:w="703" w:type="pct"/>
            <w:tcBorders>
              <w:top w:val="nil"/>
              <w:left w:val="nil"/>
              <w:bottom w:val="single" w:sz="4" w:space="0" w:color="auto"/>
              <w:right w:val="single" w:sz="4" w:space="0" w:color="auto"/>
            </w:tcBorders>
            <w:shd w:val="clear" w:color="auto" w:fill="auto"/>
            <w:noWrap/>
            <w:vAlign w:val="bottom"/>
            <w:hideMark/>
          </w:tcPr>
          <w:p w:rsidR="00AD67DF" w:rsidRPr="00887013" w:rsidRDefault="00AD67DF" w:rsidP="00AD67DF">
            <w:pPr>
              <w:jc w:val="center"/>
              <w:rPr>
                <w:color w:val="000000"/>
                <w:sz w:val="22"/>
                <w:szCs w:val="22"/>
              </w:rPr>
            </w:pPr>
            <w:r w:rsidRPr="00887013">
              <w:rPr>
                <w:color w:val="000000"/>
                <w:sz w:val="22"/>
                <w:szCs w:val="22"/>
              </w:rPr>
              <w:t> </w:t>
            </w:r>
          </w:p>
        </w:tc>
        <w:tc>
          <w:tcPr>
            <w:tcW w:w="704" w:type="pct"/>
            <w:tcBorders>
              <w:top w:val="nil"/>
              <w:left w:val="nil"/>
              <w:bottom w:val="single" w:sz="4" w:space="0" w:color="auto"/>
              <w:right w:val="single" w:sz="4" w:space="0" w:color="auto"/>
            </w:tcBorders>
            <w:shd w:val="clear" w:color="auto" w:fill="auto"/>
            <w:noWrap/>
            <w:vAlign w:val="bottom"/>
            <w:hideMark/>
          </w:tcPr>
          <w:p w:rsidR="00AD67DF" w:rsidRPr="00887013" w:rsidRDefault="00AD67DF" w:rsidP="00AD67DF">
            <w:pPr>
              <w:jc w:val="center"/>
              <w:rPr>
                <w:color w:val="000000"/>
                <w:sz w:val="22"/>
                <w:szCs w:val="22"/>
              </w:rPr>
            </w:pPr>
            <w:r w:rsidRPr="00887013">
              <w:rPr>
                <w:color w:val="000000"/>
                <w:sz w:val="22"/>
                <w:szCs w:val="22"/>
              </w:rPr>
              <w:t> </w:t>
            </w:r>
          </w:p>
        </w:tc>
      </w:tr>
      <w:tr w:rsidR="00E337BB" w:rsidRPr="00887013" w:rsidTr="00E3144D">
        <w:trPr>
          <w:trHeight w:val="312"/>
        </w:trPr>
        <w:tc>
          <w:tcPr>
            <w:tcW w:w="1092" w:type="pct"/>
            <w:tcBorders>
              <w:top w:val="nil"/>
              <w:left w:val="single" w:sz="4" w:space="0" w:color="auto"/>
              <w:bottom w:val="single" w:sz="4" w:space="0" w:color="auto"/>
              <w:right w:val="single" w:sz="4" w:space="0" w:color="auto"/>
            </w:tcBorders>
            <w:shd w:val="clear" w:color="auto" w:fill="auto"/>
            <w:vAlign w:val="center"/>
            <w:hideMark/>
          </w:tcPr>
          <w:p w:rsidR="00AD67DF" w:rsidRPr="00887013" w:rsidRDefault="00AD67DF" w:rsidP="00AD67DF">
            <w:pPr>
              <w:jc w:val="center"/>
              <w:rPr>
                <w:color w:val="000000"/>
                <w:sz w:val="22"/>
                <w:szCs w:val="22"/>
              </w:rPr>
            </w:pPr>
            <w:r w:rsidRPr="00887013">
              <w:rPr>
                <w:color w:val="000000"/>
                <w:sz w:val="22"/>
                <w:szCs w:val="22"/>
              </w:rPr>
              <w:t>17000330224004</w:t>
            </w:r>
          </w:p>
        </w:tc>
        <w:tc>
          <w:tcPr>
            <w:tcW w:w="705"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rsidP="00AD67DF">
            <w:pPr>
              <w:jc w:val="center"/>
              <w:rPr>
                <w:color w:val="000000"/>
                <w:sz w:val="22"/>
                <w:szCs w:val="22"/>
              </w:rPr>
            </w:pPr>
            <w:r w:rsidRPr="00887013">
              <w:rPr>
                <w:color w:val="000000"/>
                <w:sz w:val="22"/>
                <w:szCs w:val="22"/>
              </w:rPr>
              <w:t>47</w:t>
            </w:r>
          </w:p>
        </w:tc>
        <w:tc>
          <w:tcPr>
            <w:tcW w:w="703"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rsidP="00AD67DF">
            <w:pPr>
              <w:jc w:val="center"/>
              <w:rPr>
                <w:sz w:val="22"/>
                <w:szCs w:val="22"/>
              </w:rPr>
            </w:pPr>
            <w:r w:rsidRPr="00887013">
              <w:rPr>
                <w:sz w:val="22"/>
                <w:szCs w:val="22"/>
              </w:rPr>
              <w:t>04.10.2016.</w:t>
            </w:r>
          </w:p>
        </w:tc>
        <w:tc>
          <w:tcPr>
            <w:tcW w:w="1093"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AD67DF">
            <w:pPr>
              <w:rPr>
                <w:color w:val="000000"/>
                <w:sz w:val="22"/>
                <w:szCs w:val="22"/>
              </w:rPr>
            </w:pPr>
            <w:r w:rsidRPr="00887013">
              <w:rPr>
                <w:color w:val="000000"/>
                <w:sz w:val="22"/>
                <w:szCs w:val="22"/>
              </w:rPr>
              <w:t>Dienesta ēka</w:t>
            </w:r>
          </w:p>
        </w:tc>
        <w:tc>
          <w:tcPr>
            <w:tcW w:w="703" w:type="pct"/>
            <w:tcBorders>
              <w:top w:val="nil"/>
              <w:left w:val="nil"/>
              <w:bottom w:val="single" w:sz="4" w:space="0" w:color="auto"/>
              <w:right w:val="single" w:sz="4" w:space="0" w:color="auto"/>
            </w:tcBorders>
            <w:shd w:val="clear" w:color="auto" w:fill="auto"/>
            <w:noWrap/>
            <w:vAlign w:val="bottom"/>
            <w:hideMark/>
          </w:tcPr>
          <w:p w:rsidR="00AD67DF" w:rsidRPr="00887013" w:rsidRDefault="00AD67DF" w:rsidP="00AD67DF">
            <w:pPr>
              <w:jc w:val="center"/>
              <w:rPr>
                <w:color w:val="000000"/>
                <w:sz w:val="22"/>
                <w:szCs w:val="22"/>
              </w:rPr>
            </w:pPr>
            <w:r w:rsidRPr="00887013">
              <w:rPr>
                <w:color w:val="000000"/>
                <w:sz w:val="22"/>
                <w:szCs w:val="22"/>
              </w:rPr>
              <w:t> </w:t>
            </w:r>
          </w:p>
        </w:tc>
        <w:tc>
          <w:tcPr>
            <w:tcW w:w="704" w:type="pct"/>
            <w:tcBorders>
              <w:top w:val="nil"/>
              <w:left w:val="nil"/>
              <w:bottom w:val="single" w:sz="4" w:space="0" w:color="auto"/>
              <w:right w:val="single" w:sz="4" w:space="0" w:color="auto"/>
            </w:tcBorders>
            <w:shd w:val="clear" w:color="auto" w:fill="auto"/>
            <w:noWrap/>
            <w:vAlign w:val="bottom"/>
            <w:hideMark/>
          </w:tcPr>
          <w:p w:rsidR="00AD67DF" w:rsidRPr="00887013" w:rsidRDefault="00AD67DF" w:rsidP="00AD67DF">
            <w:pPr>
              <w:jc w:val="center"/>
              <w:rPr>
                <w:color w:val="000000"/>
                <w:sz w:val="22"/>
                <w:szCs w:val="22"/>
              </w:rPr>
            </w:pPr>
            <w:r w:rsidRPr="00887013">
              <w:rPr>
                <w:color w:val="000000"/>
                <w:sz w:val="22"/>
                <w:szCs w:val="22"/>
              </w:rPr>
              <w:t> </w:t>
            </w:r>
          </w:p>
        </w:tc>
      </w:tr>
      <w:tr w:rsidR="00E337BB" w:rsidRPr="00887013" w:rsidTr="00E3144D">
        <w:trPr>
          <w:trHeight w:val="312"/>
        </w:trPr>
        <w:tc>
          <w:tcPr>
            <w:tcW w:w="1092" w:type="pct"/>
            <w:tcBorders>
              <w:top w:val="nil"/>
              <w:left w:val="single" w:sz="4" w:space="0" w:color="auto"/>
              <w:bottom w:val="single" w:sz="4" w:space="0" w:color="auto"/>
              <w:right w:val="single" w:sz="4" w:space="0" w:color="auto"/>
            </w:tcBorders>
            <w:shd w:val="clear" w:color="auto" w:fill="auto"/>
            <w:vAlign w:val="center"/>
            <w:hideMark/>
          </w:tcPr>
          <w:p w:rsidR="00AD67DF" w:rsidRPr="00887013" w:rsidRDefault="00AD67DF" w:rsidP="00AD67DF">
            <w:pPr>
              <w:jc w:val="center"/>
              <w:rPr>
                <w:color w:val="000000"/>
                <w:sz w:val="22"/>
                <w:szCs w:val="22"/>
              </w:rPr>
            </w:pPr>
            <w:r w:rsidRPr="00887013">
              <w:rPr>
                <w:color w:val="000000"/>
                <w:sz w:val="22"/>
                <w:szCs w:val="22"/>
              </w:rPr>
              <w:t>17000330224005</w:t>
            </w:r>
          </w:p>
        </w:tc>
        <w:tc>
          <w:tcPr>
            <w:tcW w:w="705"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rsidP="00AD67DF">
            <w:pPr>
              <w:jc w:val="center"/>
              <w:rPr>
                <w:color w:val="000000"/>
                <w:sz w:val="22"/>
                <w:szCs w:val="22"/>
              </w:rPr>
            </w:pPr>
            <w:r w:rsidRPr="00887013">
              <w:rPr>
                <w:color w:val="000000"/>
                <w:sz w:val="22"/>
                <w:szCs w:val="22"/>
              </w:rPr>
              <w:t>613.8</w:t>
            </w:r>
          </w:p>
        </w:tc>
        <w:tc>
          <w:tcPr>
            <w:tcW w:w="703"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rsidP="00AD67DF">
            <w:pPr>
              <w:jc w:val="center"/>
              <w:rPr>
                <w:sz w:val="22"/>
                <w:szCs w:val="22"/>
              </w:rPr>
            </w:pPr>
            <w:r w:rsidRPr="00887013">
              <w:rPr>
                <w:sz w:val="22"/>
                <w:szCs w:val="22"/>
              </w:rPr>
              <w:t>04.10.2016.</w:t>
            </w:r>
          </w:p>
        </w:tc>
        <w:tc>
          <w:tcPr>
            <w:tcW w:w="1093"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AD67DF">
            <w:pPr>
              <w:rPr>
                <w:color w:val="000000"/>
                <w:sz w:val="22"/>
                <w:szCs w:val="22"/>
              </w:rPr>
            </w:pPr>
            <w:r w:rsidRPr="00887013">
              <w:rPr>
                <w:color w:val="000000"/>
                <w:sz w:val="22"/>
                <w:szCs w:val="22"/>
              </w:rPr>
              <w:t>Virtuves ēka</w:t>
            </w:r>
          </w:p>
        </w:tc>
        <w:tc>
          <w:tcPr>
            <w:tcW w:w="703" w:type="pct"/>
            <w:tcBorders>
              <w:top w:val="nil"/>
              <w:left w:val="nil"/>
              <w:bottom w:val="single" w:sz="4" w:space="0" w:color="auto"/>
              <w:right w:val="single" w:sz="4" w:space="0" w:color="auto"/>
            </w:tcBorders>
            <w:shd w:val="clear" w:color="auto" w:fill="auto"/>
            <w:noWrap/>
            <w:vAlign w:val="bottom"/>
            <w:hideMark/>
          </w:tcPr>
          <w:p w:rsidR="00AD67DF" w:rsidRPr="00887013" w:rsidRDefault="00AD67DF" w:rsidP="00AD67DF">
            <w:pPr>
              <w:jc w:val="center"/>
              <w:rPr>
                <w:color w:val="000000"/>
                <w:sz w:val="22"/>
                <w:szCs w:val="22"/>
              </w:rPr>
            </w:pPr>
            <w:r w:rsidRPr="00887013">
              <w:rPr>
                <w:color w:val="000000"/>
                <w:sz w:val="22"/>
                <w:szCs w:val="22"/>
              </w:rPr>
              <w:t> </w:t>
            </w:r>
          </w:p>
        </w:tc>
        <w:tc>
          <w:tcPr>
            <w:tcW w:w="704" w:type="pct"/>
            <w:tcBorders>
              <w:top w:val="nil"/>
              <w:left w:val="nil"/>
              <w:bottom w:val="single" w:sz="4" w:space="0" w:color="auto"/>
              <w:right w:val="single" w:sz="4" w:space="0" w:color="auto"/>
            </w:tcBorders>
            <w:shd w:val="clear" w:color="auto" w:fill="auto"/>
            <w:noWrap/>
            <w:vAlign w:val="bottom"/>
            <w:hideMark/>
          </w:tcPr>
          <w:p w:rsidR="00AD67DF" w:rsidRPr="00887013" w:rsidRDefault="00AD67DF" w:rsidP="00AD67DF">
            <w:pPr>
              <w:jc w:val="center"/>
              <w:rPr>
                <w:color w:val="000000"/>
                <w:sz w:val="22"/>
                <w:szCs w:val="22"/>
              </w:rPr>
            </w:pPr>
            <w:r w:rsidRPr="00887013">
              <w:rPr>
                <w:color w:val="000000"/>
                <w:sz w:val="22"/>
                <w:szCs w:val="22"/>
              </w:rPr>
              <w:t> </w:t>
            </w:r>
          </w:p>
        </w:tc>
      </w:tr>
      <w:tr w:rsidR="00E337BB" w:rsidRPr="00887013" w:rsidTr="00E3144D">
        <w:trPr>
          <w:trHeight w:val="312"/>
        </w:trPr>
        <w:tc>
          <w:tcPr>
            <w:tcW w:w="1092" w:type="pct"/>
            <w:tcBorders>
              <w:top w:val="nil"/>
              <w:left w:val="single" w:sz="4" w:space="0" w:color="auto"/>
              <w:bottom w:val="single" w:sz="4" w:space="0" w:color="auto"/>
              <w:right w:val="single" w:sz="4" w:space="0" w:color="auto"/>
            </w:tcBorders>
            <w:shd w:val="clear" w:color="auto" w:fill="auto"/>
            <w:vAlign w:val="center"/>
            <w:hideMark/>
          </w:tcPr>
          <w:p w:rsidR="00AD67DF" w:rsidRPr="00887013" w:rsidRDefault="00AD67DF" w:rsidP="00AD67DF">
            <w:pPr>
              <w:jc w:val="center"/>
              <w:rPr>
                <w:color w:val="000000"/>
                <w:sz w:val="22"/>
                <w:szCs w:val="22"/>
              </w:rPr>
            </w:pPr>
            <w:r w:rsidRPr="00887013">
              <w:rPr>
                <w:color w:val="000000"/>
                <w:sz w:val="22"/>
                <w:szCs w:val="22"/>
              </w:rPr>
              <w:t>17000330224006</w:t>
            </w:r>
          </w:p>
        </w:tc>
        <w:tc>
          <w:tcPr>
            <w:tcW w:w="705"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rsidP="00AD67DF">
            <w:pPr>
              <w:jc w:val="center"/>
              <w:rPr>
                <w:color w:val="000000"/>
                <w:sz w:val="22"/>
                <w:szCs w:val="22"/>
              </w:rPr>
            </w:pPr>
            <w:r w:rsidRPr="00887013">
              <w:rPr>
                <w:color w:val="000000"/>
                <w:sz w:val="22"/>
                <w:szCs w:val="22"/>
              </w:rPr>
              <w:t>418.3</w:t>
            </w:r>
          </w:p>
        </w:tc>
        <w:tc>
          <w:tcPr>
            <w:tcW w:w="703"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rsidP="00AD67DF">
            <w:pPr>
              <w:jc w:val="center"/>
              <w:rPr>
                <w:sz w:val="22"/>
                <w:szCs w:val="22"/>
              </w:rPr>
            </w:pPr>
            <w:r w:rsidRPr="00887013">
              <w:rPr>
                <w:sz w:val="22"/>
                <w:szCs w:val="22"/>
              </w:rPr>
              <w:t>04.10.2016.</w:t>
            </w:r>
          </w:p>
        </w:tc>
        <w:tc>
          <w:tcPr>
            <w:tcW w:w="1093"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AD67DF">
            <w:pPr>
              <w:rPr>
                <w:color w:val="000000"/>
                <w:sz w:val="22"/>
                <w:szCs w:val="22"/>
              </w:rPr>
            </w:pPr>
            <w:r w:rsidRPr="00887013">
              <w:rPr>
                <w:color w:val="000000"/>
                <w:sz w:val="22"/>
                <w:szCs w:val="22"/>
              </w:rPr>
              <w:t>Izolators</w:t>
            </w:r>
          </w:p>
        </w:tc>
        <w:tc>
          <w:tcPr>
            <w:tcW w:w="703" w:type="pct"/>
            <w:tcBorders>
              <w:top w:val="nil"/>
              <w:left w:val="nil"/>
              <w:bottom w:val="single" w:sz="4" w:space="0" w:color="auto"/>
              <w:right w:val="single" w:sz="4" w:space="0" w:color="auto"/>
            </w:tcBorders>
            <w:shd w:val="clear" w:color="auto" w:fill="auto"/>
            <w:noWrap/>
            <w:vAlign w:val="bottom"/>
            <w:hideMark/>
          </w:tcPr>
          <w:p w:rsidR="00AD67DF" w:rsidRPr="00887013" w:rsidRDefault="00AD67DF" w:rsidP="00AD67DF">
            <w:pPr>
              <w:jc w:val="center"/>
              <w:rPr>
                <w:color w:val="000000"/>
                <w:sz w:val="22"/>
                <w:szCs w:val="22"/>
              </w:rPr>
            </w:pPr>
            <w:r w:rsidRPr="00887013">
              <w:rPr>
                <w:color w:val="000000"/>
                <w:sz w:val="22"/>
                <w:szCs w:val="22"/>
              </w:rPr>
              <w:t> </w:t>
            </w:r>
          </w:p>
        </w:tc>
        <w:tc>
          <w:tcPr>
            <w:tcW w:w="704" w:type="pct"/>
            <w:tcBorders>
              <w:top w:val="nil"/>
              <w:left w:val="nil"/>
              <w:bottom w:val="single" w:sz="4" w:space="0" w:color="auto"/>
              <w:right w:val="single" w:sz="4" w:space="0" w:color="auto"/>
            </w:tcBorders>
            <w:shd w:val="clear" w:color="auto" w:fill="auto"/>
            <w:noWrap/>
            <w:vAlign w:val="bottom"/>
            <w:hideMark/>
          </w:tcPr>
          <w:p w:rsidR="00AD67DF" w:rsidRPr="00887013" w:rsidRDefault="00AD67DF" w:rsidP="00AD67DF">
            <w:pPr>
              <w:jc w:val="center"/>
              <w:rPr>
                <w:color w:val="000000"/>
                <w:sz w:val="22"/>
                <w:szCs w:val="22"/>
              </w:rPr>
            </w:pPr>
            <w:r w:rsidRPr="00887013">
              <w:rPr>
                <w:color w:val="000000"/>
                <w:sz w:val="22"/>
                <w:szCs w:val="22"/>
              </w:rPr>
              <w:t> </w:t>
            </w:r>
          </w:p>
        </w:tc>
      </w:tr>
      <w:tr w:rsidR="00E337BB" w:rsidRPr="00887013" w:rsidTr="00E3144D">
        <w:trPr>
          <w:trHeight w:val="312"/>
        </w:trPr>
        <w:tc>
          <w:tcPr>
            <w:tcW w:w="1092" w:type="pct"/>
            <w:tcBorders>
              <w:top w:val="nil"/>
              <w:left w:val="single" w:sz="4" w:space="0" w:color="auto"/>
              <w:bottom w:val="single" w:sz="4" w:space="0" w:color="auto"/>
              <w:right w:val="single" w:sz="4" w:space="0" w:color="auto"/>
            </w:tcBorders>
            <w:shd w:val="clear" w:color="auto" w:fill="auto"/>
            <w:vAlign w:val="center"/>
            <w:hideMark/>
          </w:tcPr>
          <w:p w:rsidR="00AD67DF" w:rsidRPr="00887013" w:rsidRDefault="00AD67DF" w:rsidP="00AD67DF">
            <w:pPr>
              <w:jc w:val="center"/>
              <w:rPr>
                <w:color w:val="000000"/>
                <w:sz w:val="22"/>
                <w:szCs w:val="22"/>
              </w:rPr>
            </w:pPr>
            <w:r w:rsidRPr="00887013">
              <w:rPr>
                <w:color w:val="000000"/>
                <w:sz w:val="22"/>
                <w:szCs w:val="22"/>
              </w:rPr>
              <w:t>17000330224007</w:t>
            </w:r>
          </w:p>
        </w:tc>
        <w:tc>
          <w:tcPr>
            <w:tcW w:w="705"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rsidP="00AD67DF">
            <w:pPr>
              <w:jc w:val="center"/>
              <w:rPr>
                <w:color w:val="000000"/>
                <w:sz w:val="22"/>
                <w:szCs w:val="22"/>
              </w:rPr>
            </w:pPr>
            <w:r w:rsidRPr="00887013">
              <w:rPr>
                <w:color w:val="000000"/>
                <w:sz w:val="22"/>
                <w:szCs w:val="22"/>
              </w:rPr>
              <w:t>1159.8</w:t>
            </w:r>
          </w:p>
        </w:tc>
        <w:tc>
          <w:tcPr>
            <w:tcW w:w="703"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rsidP="00AD67DF">
            <w:pPr>
              <w:jc w:val="center"/>
              <w:rPr>
                <w:sz w:val="22"/>
                <w:szCs w:val="22"/>
              </w:rPr>
            </w:pPr>
            <w:r w:rsidRPr="00887013">
              <w:rPr>
                <w:sz w:val="22"/>
                <w:szCs w:val="22"/>
              </w:rPr>
              <w:t>04.10.2016.</w:t>
            </w:r>
          </w:p>
        </w:tc>
        <w:tc>
          <w:tcPr>
            <w:tcW w:w="1093"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AD67DF">
            <w:pPr>
              <w:rPr>
                <w:color w:val="000000"/>
                <w:sz w:val="22"/>
                <w:szCs w:val="22"/>
              </w:rPr>
            </w:pPr>
            <w:r w:rsidRPr="00887013">
              <w:rPr>
                <w:color w:val="000000"/>
                <w:sz w:val="22"/>
                <w:szCs w:val="22"/>
              </w:rPr>
              <w:t>Izolators</w:t>
            </w:r>
          </w:p>
        </w:tc>
        <w:tc>
          <w:tcPr>
            <w:tcW w:w="703" w:type="pct"/>
            <w:tcBorders>
              <w:top w:val="nil"/>
              <w:left w:val="nil"/>
              <w:bottom w:val="single" w:sz="4" w:space="0" w:color="auto"/>
              <w:right w:val="single" w:sz="4" w:space="0" w:color="auto"/>
            </w:tcBorders>
            <w:shd w:val="clear" w:color="auto" w:fill="auto"/>
            <w:noWrap/>
            <w:vAlign w:val="bottom"/>
            <w:hideMark/>
          </w:tcPr>
          <w:p w:rsidR="00AD67DF" w:rsidRPr="00887013" w:rsidRDefault="00AD67DF" w:rsidP="00AD67DF">
            <w:pPr>
              <w:jc w:val="center"/>
              <w:rPr>
                <w:color w:val="000000"/>
                <w:sz w:val="22"/>
                <w:szCs w:val="22"/>
              </w:rPr>
            </w:pPr>
            <w:r w:rsidRPr="00887013">
              <w:rPr>
                <w:color w:val="000000"/>
                <w:sz w:val="22"/>
                <w:szCs w:val="22"/>
              </w:rPr>
              <w:t> </w:t>
            </w:r>
          </w:p>
        </w:tc>
        <w:tc>
          <w:tcPr>
            <w:tcW w:w="704" w:type="pct"/>
            <w:tcBorders>
              <w:top w:val="nil"/>
              <w:left w:val="nil"/>
              <w:bottom w:val="single" w:sz="4" w:space="0" w:color="auto"/>
              <w:right w:val="single" w:sz="4" w:space="0" w:color="auto"/>
            </w:tcBorders>
            <w:shd w:val="clear" w:color="auto" w:fill="auto"/>
            <w:noWrap/>
            <w:vAlign w:val="bottom"/>
            <w:hideMark/>
          </w:tcPr>
          <w:p w:rsidR="00AD67DF" w:rsidRPr="00887013" w:rsidRDefault="00AD67DF" w:rsidP="00AD67DF">
            <w:pPr>
              <w:jc w:val="center"/>
              <w:rPr>
                <w:color w:val="000000"/>
                <w:sz w:val="22"/>
                <w:szCs w:val="22"/>
              </w:rPr>
            </w:pPr>
            <w:r w:rsidRPr="00887013">
              <w:rPr>
                <w:color w:val="000000"/>
                <w:sz w:val="22"/>
                <w:szCs w:val="22"/>
              </w:rPr>
              <w:t> </w:t>
            </w:r>
          </w:p>
        </w:tc>
      </w:tr>
      <w:tr w:rsidR="00E337BB" w:rsidRPr="00887013" w:rsidTr="00E3144D">
        <w:trPr>
          <w:trHeight w:val="312"/>
        </w:trPr>
        <w:tc>
          <w:tcPr>
            <w:tcW w:w="1092" w:type="pct"/>
            <w:tcBorders>
              <w:top w:val="nil"/>
              <w:left w:val="single" w:sz="4" w:space="0" w:color="auto"/>
              <w:bottom w:val="single" w:sz="4" w:space="0" w:color="auto"/>
              <w:right w:val="single" w:sz="4" w:space="0" w:color="auto"/>
            </w:tcBorders>
            <w:shd w:val="clear" w:color="auto" w:fill="auto"/>
            <w:vAlign w:val="center"/>
            <w:hideMark/>
          </w:tcPr>
          <w:p w:rsidR="00AD67DF" w:rsidRPr="00887013" w:rsidRDefault="00AD67DF" w:rsidP="00AD67DF">
            <w:pPr>
              <w:jc w:val="center"/>
              <w:rPr>
                <w:color w:val="000000"/>
                <w:sz w:val="22"/>
                <w:szCs w:val="22"/>
              </w:rPr>
            </w:pPr>
            <w:r w:rsidRPr="00887013">
              <w:rPr>
                <w:color w:val="000000"/>
                <w:sz w:val="22"/>
                <w:szCs w:val="22"/>
              </w:rPr>
              <w:t>17000330224008</w:t>
            </w:r>
          </w:p>
        </w:tc>
        <w:tc>
          <w:tcPr>
            <w:tcW w:w="705"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rsidP="00AD67DF">
            <w:pPr>
              <w:jc w:val="center"/>
              <w:rPr>
                <w:color w:val="000000"/>
                <w:sz w:val="22"/>
                <w:szCs w:val="22"/>
              </w:rPr>
            </w:pPr>
            <w:r w:rsidRPr="00887013">
              <w:rPr>
                <w:color w:val="000000"/>
                <w:sz w:val="22"/>
                <w:szCs w:val="22"/>
              </w:rPr>
              <w:t>800.5</w:t>
            </w:r>
          </w:p>
        </w:tc>
        <w:tc>
          <w:tcPr>
            <w:tcW w:w="703"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rsidP="00AD67DF">
            <w:pPr>
              <w:jc w:val="center"/>
              <w:rPr>
                <w:sz w:val="22"/>
                <w:szCs w:val="22"/>
              </w:rPr>
            </w:pPr>
            <w:r w:rsidRPr="00887013">
              <w:rPr>
                <w:sz w:val="22"/>
                <w:szCs w:val="22"/>
              </w:rPr>
              <w:t>04.10.2016.</w:t>
            </w:r>
          </w:p>
        </w:tc>
        <w:tc>
          <w:tcPr>
            <w:tcW w:w="1093"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AD67DF">
            <w:pPr>
              <w:rPr>
                <w:color w:val="000000"/>
                <w:sz w:val="22"/>
                <w:szCs w:val="22"/>
              </w:rPr>
            </w:pPr>
            <w:r w:rsidRPr="00887013">
              <w:rPr>
                <w:color w:val="000000"/>
                <w:sz w:val="22"/>
                <w:szCs w:val="22"/>
              </w:rPr>
              <w:t>Saimniecības korpuss</w:t>
            </w:r>
          </w:p>
        </w:tc>
        <w:tc>
          <w:tcPr>
            <w:tcW w:w="703" w:type="pct"/>
            <w:tcBorders>
              <w:top w:val="nil"/>
              <w:left w:val="nil"/>
              <w:bottom w:val="single" w:sz="4" w:space="0" w:color="auto"/>
              <w:right w:val="single" w:sz="4" w:space="0" w:color="auto"/>
            </w:tcBorders>
            <w:shd w:val="clear" w:color="auto" w:fill="auto"/>
            <w:noWrap/>
            <w:vAlign w:val="bottom"/>
            <w:hideMark/>
          </w:tcPr>
          <w:p w:rsidR="00AD67DF" w:rsidRPr="00887013" w:rsidRDefault="00AD67DF" w:rsidP="00AD67DF">
            <w:pPr>
              <w:jc w:val="center"/>
              <w:rPr>
                <w:color w:val="000000"/>
                <w:sz w:val="22"/>
                <w:szCs w:val="22"/>
              </w:rPr>
            </w:pPr>
            <w:r w:rsidRPr="00887013">
              <w:rPr>
                <w:color w:val="000000"/>
                <w:sz w:val="22"/>
                <w:szCs w:val="22"/>
              </w:rPr>
              <w:t> </w:t>
            </w:r>
          </w:p>
        </w:tc>
        <w:tc>
          <w:tcPr>
            <w:tcW w:w="704" w:type="pct"/>
            <w:tcBorders>
              <w:top w:val="nil"/>
              <w:left w:val="nil"/>
              <w:bottom w:val="single" w:sz="4" w:space="0" w:color="auto"/>
              <w:right w:val="single" w:sz="4" w:space="0" w:color="auto"/>
            </w:tcBorders>
            <w:shd w:val="clear" w:color="auto" w:fill="auto"/>
            <w:noWrap/>
            <w:vAlign w:val="bottom"/>
            <w:hideMark/>
          </w:tcPr>
          <w:p w:rsidR="00AD67DF" w:rsidRPr="00887013" w:rsidRDefault="00AD67DF" w:rsidP="00AD67DF">
            <w:pPr>
              <w:jc w:val="center"/>
              <w:rPr>
                <w:color w:val="000000"/>
                <w:sz w:val="22"/>
                <w:szCs w:val="22"/>
              </w:rPr>
            </w:pPr>
            <w:r w:rsidRPr="00887013">
              <w:rPr>
                <w:color w:val="000000"/>
                <w:sz w:val="22"/>
                <w:szCs w:val="22"/>
              </w:rPr>
              <w:t> </w:t>
            </w:r>
          </w:p>
        </w:tc>
      </w:tr>
      <w:tr w:rsidR="00E337BB" w:rsidRPr="00887013" w:rsidTr="00E3144D">
        <w:trPr>
          <w:trHeight w:val="312"/>
        </w:trPr>
        <w:tc>
          <w:tcPr>
            <w:tcW w:w="1092" w:type="pct"/>
            <w:tcBorders>
              <w:top w:val="nil"/>
              <w:left w:val="single" w:sz="4" w:space="0" w:color="auto"/>
              <w:bottom w:val="single" w:sz="4" w:space="0" w:color="auto"/>
              <w:right w:val="single" w:sz="4" w:space="0" w:color="auto"/>
            </w:tcBorders>
            <w:shd w:val="clear" w:color="auto" w:fill="auto"/>
            <w:vAlign w:val="center"/>
            <w:hideMark/>
          </w:tcPr>
          <w:p w:rsidR="00AD67DF" w:rsidRPr="00887013" w:rsidRDefault="00AD67DF" w:rsidP="00AD67DF">
            <w:pPr>
              <w:jc w:val="center"/>
              <w:rPr>
                <w:color w:val="000000"/>
                <w:sz w:val="22"/>
                <w:szCs w:val="22"/>
              </w:rPr>
            </w:pPr>
            <w:r w:rsidRPr="00887013">
              <w:rPr>
                <w:color w:val="000000"/>
                <w:sz w:val="22"/>
                <w:szCs w:val="22"/>
              </w:rPr>
              <w:t>17000330224009</w:t>
            </w:r>
          </w:p>
        </w:tc>
        <w:tc>
          <w:tcPr>
            <w:tcW w:w="705"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rsidP="00AD67DF">
            <w:pPr>
              <w:jc w:val="center"/>
              <w:rPr>
                <w:color w:val="000000"/>
                <w:sz w:val="22"/>
                <w:szCs w:val="22"/>
              </w:rPr>
            </w:pPr>
            <w:r w:rsidRPr="00887013">
              <w:rPr>
                <w:color w:val="000000"/>
                <w:sz w:val="22"/>
                <w:szCs w:val="22"/>
              </w:rPr>
              <w:t>1711.9</w:t>
            </w:r>
          </w:p>
        </w:tc>
        <w:tc>
          <w:tcPr>
            <w:tcW w:w="703"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rsidP="00AD67DF">
            <w:pPr>
              <w:jc w:val="center"/>
              <w:rPr>
                <w:sz w:val="22"/>
                <w:szCs w:val="22"/>
              </w:rPr>
            </w:pPr>
            <w:r w:rsidRPr="00887013">
              <w:rPr>
                <w:sz w:val="22"/>
                <w:szCs w:val="22"/>
              </w:rPr>
              <w:t>04.10.2016.</w:t>
            </w:r>
          </w:p>
        </w:tc>
        <w:tc>
          <w:tcPr>
            <w:tcW w:w="1093"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AD67DF">
            <w:pPr>
              <w:rPr>
                <w:color w:val="000000"/>
                <w:sz w:val="22"/>
                <w:szCs w:val="22"/>
              </w:rPr>
            </w:pPr>
            <w:r w:rsidRPr="00887013">
              <w:rPr>
                <w:color w:val="000000"/>
                <w:sz w:val="22"/>
                <w:szCs w:val="22"/>
              </w:rPr>
              <w:t>Izolators</w:t>
            </w:r>
          </w:p>
        </w:tc>
        <w:tc>
          <w:tcPr>
            <w:tcW w:w="703" w:type="pct"/>
            <w:tcBorders>
              <w:top w:val="nil"/>
              <w:left w:val="nil"/>
              <w:bottom w:val="single" w:sz="4" w:space="0" w:color="auto"/>
              <w:right w:val="single" w:sz="4" w:space="0" w:color="auto"/>
            </w:tcBorders>
            <w:shd w:val="clear" w:color="auto" w:fill="auto"/>
            <w:noWrap/>
            <w:vAlign w:val="bottom"/>
            <w:hideMark/>
          </w:tcPr>
          <w:p w:rsidR="00AD67DF" w:rsidRPr="00887013" w:rsidRDefault="00AD67DF" w:rsidP="00AD67DF">
            <w:pPr>
              <w:jc w:val="center"/>
              <w:rPr>
                <w:color w:val="000000"/>
                <w:sz w:val="22"/>
                <w:szCs w:val="22"/>
              </w:rPr>
            </w:pPr>
            <w:r w:rsidRPr="00887013">
              <w:rPr>
                <w:color w:val="000000"/>
                <w:sz w:val="22"/>
                <w:szCs w:val="22"/>
              </w:rPr>
              <w:t> </w:t>
            </w:r>
          </w:p>
        </w:tc>
        <w:tc>
          <w:tcPr>
            <w:tcW w:w="704" w:type="pct"/>
            <w:tcBorders>
              <w:top w:val="nil"/>
              <w:left w:val="nil"/>
              <w:bottom w:val="single" w:sz="4" w:space="0" w:color="auto"/>
              <w:right w:val="single" w:sz="4" w:space="0" w:color="auto"/>
            </w:tcBorders>
            <w:shd w:val="clear" w:color="auto" w:fill="auto"/>
            <w:noWrap/>
            <w:vAlign w:val="bottom"/>
            <w:hideMark/>
          </w:tcPr>
          <w:p w:rsidR="00AD67DF" w:rsidRPr="00887013" w:rsidRDefault="00AD67DF" w:rsidP="00AD67DF">
            <w:pPr>
              <w:jc w:val="center"/>
              <w:rPr>
                <w:color w:val="000000"/>
                <w:sz w:val="22"/>
                <w:szCs w:val="22"/>
              </w:rPr>
            </w:pPr>
            <w:r w:rsidRPr="00887013">
              <w:rPr>
                <w:color w:val="000000"/>
                <w:sz w:val="22"/>
                <w:szCs w:val="22"/>
              </w:rPr>
              <w:t> </w:t>
            </w:r>
          </w:p>
        </w:tc>
      </w:tr>
      <w:tr w:rsidR="00E337BB" w:rsidRPr="00887013" w:rsidTr="00E3144D">
        <w:trPr>
          <w:trHeight w:val="312"/>
        </w:trPr>
        <w:tc>
          <w:tcPr>
            <w:tcW w:w="1092" w:type="pct"/>
            <w:tcBorders>
              <w:top w:val="nil"/>
              <w:left w:val="single" w:sz="4" w:space="0" w:color="auto"/>
              <w:bottom w:val="single" w:sz="4" w:space="0" w:color="auto"/>
              <w:right w:val="single" w:sz="4" w:space="0" w:color="auto"/>
            </w:tcBorders>
            <w:shd w:val="clear" w:color="auto" w:fill="auto"/>
            <w:vAlign w:val="center"/>
            <w:hideMark/>
          </w:tcPr>
          <w:p w:rsidR="00AD67DF" w:rsidRPr="00887013" w:rsidRDefault="00AD67DF" w:rsidP="00AD67DF">
            <w:pPr>
              <w:jc w:val="center"/>
              <w:rPr>
                <w:color w:val="000000"/>
                <w:sz w:val="22"/>
                <w:szCs w:val="22"/>
              </w:rPr>
            </w:pPr>
            <w:r w:rsidRPr="00887013">
              <w:rPr>
                <w:color w:val="000000"/>
                <w:sz w:val="22"/>
                <w:szCs w:val="22"/>
              </w:rPr>
              <w:t>17000330224010</w:t>
            </w:r>
          </w:p>
        </w:tc>
        <w:tc>
          <w:tcPr>
            <w:tcW w:w="705"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rsidP="00AD67DF">
            <w:pPr>
              <w:jc w:val="center"/>
              <w:rPr>
                <w:color w:val="000000"/>
                <w:sz w:val="22"/>
                <w:szCs w:val="22"/>
              </w:rPr>
            </w:pPr>
            <w:r w:rsidRPr="00887013">
              <w:rPr>
                <w:color w:val="000000"/>
                <w:sz w:val="22"/>
                <w:szCs w:val="22"/>
              </w:rPr>
              <w:t>2</w:t>
            </w:r>
          </w:p>
        </w:tc>
        <w:tc>
          <w:tcPr>
            <w:tcW w:w="703"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rsidP="00AD67DF">
            <w:pPr>
              <w:jc w:val="center"/>
              <w:rPr>
                <w:sz w:val="22"/>
                <w:szCs w:val="22"/>
              </w:rPr>
            </w:pPr>
            <w:r w:rsidRPr="00887013">
              <w:rPr>
                <w:sz w:val="22"/>
                <w:szCs w:val="22"/>
              </w:rPr>
              <w:t>04.10.2016.</w:t>
            </w:r>
          </w:p>
        </w:tc>
        <w:tc>
          <w:tcPr>
            <w:tcW w:w="1093"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AD67DF">
            <w:pPr>
              <w:rPr>
                <w:color w:val="000000"/>
                <w:sz w:val="22"/>
                <w:szCs w:val="22"/>
              </w:rPr>
            </w:pPr>
            <w:r w:rsidRPr="00887013">
              <w:rPr>
                <w:color w:val="000000"/>
                <w:sz w:val="22"/>
                <w:szCs w:val="22"/>
              </w:rPr>
              <w:t>Sargtornis Nr.10</w:t>
            </w:r>
          </w:p>
        </w:tc>
        <w:tc>
          <w:tcPr>
            <w:tcW w:w="703" w:type="pct"/>
            <w:tcBorders>
              <w:top w:val="nil"/>
              <w:left w:val="nil"/>
              <w:bottom w:val="single" w:sz="4" w:space="0" w:color="auto"/>
              <w:right w:val="single" w:sz="4" w:space="0" w:color="auto"/>
            </w:tcBorders>
            <w:shd w:val="clear" w:color="auto" w:fill="auto"/>
            <w:noWrap/>
            <w:vAlign w:val="bottom"/>
            <w:hideMark/>
          </w:tcPr>
          <w:p w:rsidR="00AD67DF" w:rsidRPr="00887013" w:rsidRDefault="00AD67DF" w:rsidP="00AD67DF">
            <w:pPr>
              <w:jc w:val="center"/>
              <w:rPr>
                <w:color w:val="000000"/>
                <w:sz w:val="22"/>
                <w:szCs w:val="22"/>
              </w:rPr>
            </w:pPr>
            <w:r w:rsidRPr="00887013">
              <w:rPr>
                <w:color w:val="000000"/>
                <w:sz w:val="22"/>
                <w:szCs w:val="22"/>
              </w:rPr>
              <w:t> </w:t>
            </w:r>
          </w:p>
        </w:tc>
        <w:tc>
          <w:tcPr>
            <w:tcW w:w="704" w:type="pct"/>
            <w:tcBorders>
              <w:top w:val="nil"/>
              <w:left w:val="nil"/>
              <w:bottom w:val="single" w:sz="4" w:space="0" w:color="auto"/>
              <w:right w:val="single" w:sz="4" w:space="0" w:color="auto"/>
            </w:tcBorders>
            <w:shd w:val="clear" w:color="auto" w:fill="auto"/>
            <w:noWrap/>
            <w:vAlign w:val="bottom"/>
            <w:hideMark/>
          </w:tcPr>
          <w:p w:rsidR="00AD67DF" w:rsidRPr="00887013" w:rsidRDefault="00AD67DF" w:rsidP="00AD67DF">
            <w:pPr>
              <w:jc w:val="center"/>
              <w:rPr>
                <w:color w:val="000000"/>
                <w:sz w:val="22"/>
                <w:szCs w:val="22"/>
              </w:rPr>
            </w:pPr>
            <w:r w:rsidRPr="00887013">
              <w:rPr>
                <w:color w:val="000000"/>
                <w:sz w:val="22"/>
                <w:szCs w:val="22"/>
              </w:rPr>
              <w:t> </w:t>
            </w:r>
          </w:p>
        </w:tc>
      </w:tr>
      <w:tr w:rsidR="00E337BB" w:rsidRPr="00887013" w:rsidTr="00E3144D">
        <w:trPr>
          <w:trHeight w:val="312"/>
        </w:trPr>
        <w:tc>
          <w:tcPr>
            <w:tcW w:w="1092" w:type="pct"/>
            <w:tcBorders>
              <w:top w:val="nil"/>
              <w:left w:val="single" w:sz="4" w:space="0" w:color="auto"/>
              <w:bottom w:val="single" w:sz="4" w:space="0" w:color="auto"/>
              <w:right w:val="single" w:sz="4" w:space="0" w:color="auto"/>
            </w:tcBorders>
            <w:shd w:val="clear" w:color="auto" w:fill="auto"/>
            <w:vAlign w:val="center"/>
            <w:hideMark/>
          </w:tcPr>
          <w:p w:rsidR="00AD67DF" w:rsidRPr="00887013" w:rsidRDefault="00AD67DF" w:rsidP="00AD67DF">
            <w:pPr>
              <w:jc w:val="center"/>
              <w:rPr>
                <w:color w:val="000000"/>
                <w:sz w:val="22"/>
                <w:szCs w:val="22"/>
              </w:rPr>
            </w:pPr>
            <w:r w:rsidRPr="00887013">
              <w:rPr>
                <w:color w:val="000000"/>
                <w:sz w:val="22"/>
                <w:szCs w:val="22"/>
              </w:rPr>
              <w:t>17000330224011</w:t>
            </w:r>
          </w:p>
        </w:tc>
        <w:tc>
          <w:tcPr>
            <w:tcW w:w="705"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rsidP="00AD67DF">
            <w:pPr>
              <w:jc w:val="center"/>
              <w:rPr>
                <w:color w:val="000000"/>
                <w:sz w:val="22"/>
                <w:szCs w:val="22"/>
              </w:rPr>
            </w:pPr>
            <w:r w:rsidRPr="00887013">
              <w:rPr>
                <w:color w:val="000000"/>
                <w:sz w:val="22"/>
                <w:szCs w:val="22"/>
              </w:rPr>
              <w:t>2</w:t>
            </w:r>
          </w:p>
        </w:tc>
        <w:tc>
          <w:tcPr>
            <w:tcW w:w="703"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rsidP="00AD67DF">
            <w:pPr>
              <w:jc w:val="center"/>
              <w:rPr>
                <w:sz w:val="22"/>
                <w:szCs w:val="22"/>
              </w:rPr>
            </w:pPr>
            <w:r w:rsidRPr="00887013">
              <w:rPr>
                <w:sz w:val="22"/>
                <w:szCs w:val="22"/>
              </w:rPr>
              <w:t>04.10.2016.</w:t>
            </w:r>
          </w:p>
        </w:tc>
        <w:tc>
          <w:tcPr>
            <w:tcW w:w="1093"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AD67DF">
            <w:pPr>
              <w:rPr>
                <w:color w:val="000000"/>
                <w:sz w:val="22"/>
                <w:szCs w:val="22"/>
              </w:rPr>
            </w:pPr>
            <w:r w:rsidRPr="00887013">
              <w:rPr>
                <w:color w:val="000000"/>
                <w:sz w:val="22"/>
                <w:szCs w:val="22"/>
              </w:rPr>
              <w:t>Sargtornis Nr.11</w:t>
            </w:r>
          </w:p>
        </w:tc>
        <w:tc>
          <w:tcPr>
            <w:tcW w:w="703" w:type="pct"/>
            <w:tcBorders>
              <w:top w:val="nil"/>
              <w:left w:val="nil"/>
              <w:bottom w:val="single" w:sz="4" w:space="0" w:color="auto"/>
              <w:right w:val="single" w:sz="4" w:space="0" w:color="auto"/>
            </w:tcBorders>
            <w:shd w:val="clear" w:color="auto" w:fill="auto"/>
            <w:noWrap/>
            <w:vAlign w:val="bottom"/>
            <w:hideMark/>
          </w:tcPr>
          <w:p w:rsidR="00AD67DF" w:rsidRPr="00887013" w:rsidRDefault="00AD67DF" w:rsidP="00AD67DF">
            <w:pPr>
              <w:jc w:val="center"/>
              <w:rPr>
                <w:color w:val="000000"/>
                <w:sz w:val="22"/>
                <w:szCs w:val="22"/>
              </w:rPr>
            </w:pPr>
            <w:r w:rsidRPr="00887013">
              <w:rPr>
                <w:color w:val="000000"/>
                <w:sz w:val="22"/>
                <w:szCs w:val="22"/>
              </w:rPr>
              <w:t> </w:t>
            </w:r>
          </w:p>
        </w:tc>
        <w:tc>
          <w:tcPr>
            <w:tcW w:w="704" w:type="pct"/>
            <w:tcBorders>
              <w:top w:val="nil"/>
              <w:left w:val="nil"/>
              <w:bottom w:val="single" w:sz="4" w:space="0" w:color="auto"/>
              <w:right w:val="single" w:sz="4" w:space="0" w:color="auto"/>
            </w:tcBorders>
            <w:shd w:val="clear" w:color="auto" w:fill="auto"/>
            <w:noWrap/>
            <w:vAlign w:val="bottom"/>
            <w:hideMark/>
          </w:tcPr>
          <w:p w:rsidR="00AD67DF" w:rsidRPr="00887013" w:rsidRDefault="00AD67DF" w:rsidP="00AD67DF">
            <w:pPr>
              <w:jc w:val="center"/>
              <w:rPr>
                <w:color w:val="000000"/>
                <w:sz w:val="22"/>
                <w:szCs w:val="22"/>
              </w:rPr>
            </w:pPr>
            <w:r w:rsidRPr="00887013">
              <w:rPr>
                <w:color w:val="000000"/>
                <w:sz w:val="22"/>
                <w:szCs w:val="22"/>
              </w:rPr>
              <w:t> </w:t>
            </w:r>
          </w:p>
        </w:tc>
      </w:tr>
      <w:tr w:rsidR="00E337BB" w:rsidRPr="00887013" w:rsidTr="00E3144D">
        <w:trPr>
          <w:trHeight w:val="312"/>
        </w:trPr>
        <w:tc>
          <w:tcPr>
            <w:tcW w:w="1092" w:type="pct"/>
            <w:tcBorders>
              <w:top w:val="nil"/>
              <w:left w:val="single" w:sz="4" w:space="0" w:color="auto"/>
              <w:bottom w:val="single" w:sz="4" w:space="0" w:color="auto"/>
              <w:right w:val="single" w:sz="4" w:space="0" w:color="auto"/>
            </w:tcBorders>
            <w:shd w:val="clear" w:color="auto" w:fill="auto"/>
            <w:vAlign w:val="center"/>
            <w:hideMark/>
          </w:tcPr>
          <w:p w:rsidR="00AD67DF" w:rsidRPr="00887013" w:rsidRDefault="00AD67DF" w:rsidP="00AD67DF">
            <w:pPr>
              <w:jc w:val="center"/>
              <w:rPr>
                <w:color w:val="000000"/>
                <w:sz w:val="22"/>
                <w:szCs w:val="22"/>
              </w:rPr>
            </w:pPr>
            <w:r w:rsidRPr="00887013">
              <w:rPr>
                <w:color w:val="000000"/>
                <w:sz w:val="22"/>
                <w:szCs w:val="22"/>
              </w:rPr>
              <w:t>17000330028001</w:t>
            </w:r>
          </w:p>
        </w:tc>
        <w:tc>
          <w:tcPr>
            <w:tcW w:w="705"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rsidP="00AD67DF">
            <w:pPr>
              <w:jc w:val="center"/>
              <w:rPr>
                <w:color w:val="000000"/>
                <w:sz w:val="22"/>
                <w:szCs w:val="22"/>
              </w:rPr>
            </w:pPr>
            <w:r w:rsidRPr="00887013">
              <w:rPr>
                <w:color w:val="000000"/>
                <w:sz w:val="22"/>
                <w:szCs w:val="22"/>
              </w:rPr>
              <w:t>312.1</w:t>
            </w:r>
          </w:p>
        </w:tc>
        <w:tc>
          <w:tcPr>
            <w:tcW w:w="703"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rsidP="00AD67DF">
            <w:pPr>
              <w:jc w:val="center"/>
              <w:rPr>
                <w:sz w:val="22"/>
                <w:szCs w:val="22"/>
              </w:rPr>
            </w:pPr>
            <w:r w:rsidRPr="00887013">
              <w:rPr>
                <w:sz w:val="22"/>
                <w:szCs w:val="22"/>
              </w:rPr>
              <w:t>04.10.2016.</w:t>
            </w:r>
          </w:p>
        </w:tc>
        <w:tc>
          <w:tcPr>
            <w:tcW w:w="1093"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AD67DF">
            <w:pPr>
              <w:rPr>
                <w:color w:val="000000"/>
                <w:sz w:val="22"/>
                <w:szCs w:val="22"/>
              </w:rPr>
            </w:pPr>
            <w:r w:rsidRPr="00887013">
              <w:rPr>
                <w:color w:val="000000"/>
                <w:sz w:val="22"/>
                <w:szCs w:val="22"/>
              </w:rPr>
              <w:t>Administratīvā ēka Nr.1</w:t>
            </w:r>
          </w:p>
        </w:tc>
        <w:tc>
          <w:tcPr>
            <w:tcW w:w="703" w:type="pct"/>
            <w:tcBorders>
              <w:top w:val="nil"/>
              <w:left w:val="nil"/>
              <w:bottom w:val="single" w:sz="4" w:space="0" w:color="auto"/>
              <w:right w:val="single" w:sz="4" w:space="0" w:color="auto"/>
            </w:tcBorders>
            <w:shd w:val="clear" w:color="auto" w:fill="auto"/>
            <w:noWrap/>
            <w:vAlign w:val="bottom"/>
            <w:hideMark/>
          </w:tcPr>
          <w:p w:rsidR="00AD67DF" w:rsidRPr="00887013" w:rsidRDefault="00AD67DF" w:rsidP="00AD67DF">
            <w:pPr>
              <w:jc w:val="center"/>
              <w:rPr>
                <w:color w:val="000000"/>
                <w:sz w:val="22"/>
                <w:szCs w:val="22"/>
              </w:rPr>
            </w:pPr>
            <w:r w:rsidRPr="00887013">
              <w:rPr>
                <w:color w:val="000000"/>
                <w:sz w:val="22"/>
                <w:szCs w:val="22"/>
              </w:rPr>
              <w:t> </w:t>
            </w:r>
          </w:p>
        </w:tc>
        <w:tc>
          <w:tcPr>
            <w:tcW w:w="704" w:type="pct"/>
            <w:tcBorders>
              <w:top w:val="nil"/>
              <w:left w:val="nil"/>
              <w:bottom w:val="single" w:sz="4" w:space="0" w:color="auto"/>
              <w:right w:val="single" w:sz="4" w:space="0" w:color="auto"/>
            </w:tcBorders>
            <w:shd w:val="clear" w:color="auto" w:fill="auto"/>
            <w:noWrap/>
            <w:vAlign w:val="bottom"/>
            <w:hideMark/>
          </w:tcPr>
          <w:p w:rsidR="00AD67DF" w:rsidRPr="00887013" w:rsidRDefault="00AD67DF" w:rsidP="00AD67DF">
            <w:pPr>
              <w:jc w:val="center"/>
              <w:rPr>
                <w:color w:val="000000"/>
                <w:sz w:val="22"/>
                <w:szCs w:val="22"/>
              </w:rPr>
            </w:pPr>
            <w:r w:rsidRPr="00887013">
              <w:rPr>
                <w:color w:val="000000"/>
                <w:sz w:val="22"/>
                <w:szCs w:val="22"/>
              </w:rPr>
              <w:t> </w:t>
            </w:r>
          </w:p>
        </w:tc>
      </w:tr>
      <w:tr w:rsidR="00E337BB" w:rsidRPr="00887013" w:rsidTr="00E3144D">
        <w:trPr>
          <w:trHeight w:val="312"/>
        </w:trPr>
        <w:tc>
          <w:tcPr>
            <w:tcW w:w="1092" w:type="pct"/>
            <w:tcBorders>
              <w:top w:val="nil"/>
              <w:left w:val="single" w:sz="4" w:space="0" w:color="auto"/>
              <w:bottom w:val="single" w:sz="4" w:space="0" w:color="auto"/>
              <w:right w:val="single" w:sz="4" w:space="0" w:color="auto"/>
            </w:tcBorders>
            <w:shd w:val="clear" w:color="auto" w:fill="auto"/>
            <w:vAlign w:val="center"/>
            <w:hideMark/>
          </w:tcPr>
          <w:p w:rsidR="00AD67DF" w:rsidRPr="00887013" w:rsidRDefault="00AD67DF" w:rsidP="00AD67DF">
            <w:pPr>
              <w:jc w:val="center"/>
              <w:rPr>
                <w:color w:val="000000"/>
                <w:sz w:val="22"/>
                <w:szCs w:val="22"/>
              </w:rPr>
            </w:pPr>
            <w:r w:rsidRPr="00887013">
              <w:rPr>
                <w:color w:val="000000"/>
                <w:sz w:val="22"/>
                <w:szCs w:val="22"/>
              </w:rPr>
              <w:t>17000330028002</w:t>
            </w:r>
          </w:p>
        </w:tc>
        <w:tc>
          <w:tcPr>
            <w:tcW w:w="705"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rsidP="00AD67DF">
            <w:pPr>
              <w:jc w:val="center"/>
              <w:rPr>
                <w:color w:val="000000"/>
                <w:sz w:val="22"/>
                <w:szCs w:val="22"/>
              </w:rPr>
            </w:pPr>
            <w:r w:rsidRPr="00887013">
              <w:rPr>
                <w:color w:val="000000"/>
                <w:sz w:val="22"/>
                <w:szCs w:val="22"/>
              </w:rPr>
              <w:t>122.8</w:t>
            </w:r>
          </w:p>
        </w:tc>
        <w:tc>
          <w:tcPr>
            <w:tcW w:w="703"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rsidP="00AD67DF">
            <w:pPr>
              <w:jc w:val="center"/>
              <w:rPr>
                <w:sz w:val="22"/>
                <w:szCs w:val="22"/>
              </w:rPr>
            </w:pPr>
            <w:r w:rsidRPr="00887013">
              <w:rPr>
                <w:sz w:val="22"/>
                <w:szCs w:val="22"/>
              </w:rPr>
              <w:t>04.10.2016.</w:t>
            </w:r>
          </w:p>
        </w:tc>
        <w:tc>
          <w:tcPr>
            <w:tcW w:w="1093"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AD67DF">
            <w:pPr>
              <w:rPr>
                <w:color w:val="000000"/>
                <w:sz w:val="22"/>
                <w:szCs w:val="22"/>
              </w:rPr>
            </w:pPr>
            <w:r w:rsidRPr="00887013">
              <w:rPr>
                <w:color w:val="000000"/>
                <w:sz w:val="22"/>
                <w:szCs w:val="22"/>
              </w:rPr>
              <w:t>Garāža</w:t>
            </w:r>
          </w:p>
        </w:tc>
        <w:tc>
          <w:tcPr>
            <w:tcW w:w="703" w:type="pct"/>
            <w:tcBorders>
              <w:top w:val="nil"/>
              <w:left w:val="nil"/>
              <w:bottom w:val="single" w:sz="4" w:space="0" w:color="auto"/>
              <w:right w:val="single" w:sz="4" w:space="0" w:color="auto"/>
            </w:tcBorders>
            <w:shd w:val="clear" w:color="auto" w:fill="auto"/>
            <w:noWrap/>
            <w:vAlign w:val="bottom"/>
            <w:hideMark/>
          </w:tcPr>
          <w:p w:rsidR="00AD67DF" w:rsidRPr="00887013" w:rsidRDefault="00AD67DF" w:rsidP="00AD67DF">
            <w:pPr>
              <w:jc w:val="center"/>
              <w:rPr>
                <w:color w:val="000000"/>
                <w:sz w:val="22"/>
                <w:szCs w:val="22"/>
              </w:rPr>
            </w:pPr>
            <w:r w:rsidRPr="00887013">
              <w:rPr>
                <w:color w:val="000000"/>
                <w:sz w:val="22"/>
                <w:szCs w:val="22"/>
              </w:rPr>
              <w:t> </w:t>
            </w:r>
          </w:p>
        </w:tc>
        <w:tc>
          <w:tcPr>
            <w:tcW w:w="704" w:type="pct"/>
            <w:tcBorders>
              <w:top w:val="nil"/>
              <w:left w:val="nil"/>
              <w:bottom w:val="single" w:sz="4" w:space="0" w:color="auto"/>
              <w:right w:val="single" w:sz="4" w:space="0" w:color="auto"/>
            </w:tcBorders>
            <w:shd w:val="clear" w:color="auto" w:fill="auto"/>
            <w:noWrap/>
            <w:vAlign w:val="bottom"/>
            <w:hideMark/>
          </w:tcPr>
          <w:p w:rsidR="00AD67DF" w:rsidRPr="00887013" w:rsidRDefault="00AD67DF" w:rsidP="00AD67DF">
            <w:pPr>
              <w:jc w:val="center"/>
              <w:rPr>
                <w:color w:val="000000"/>
                <w:sz w:val="22"/>
                <w:szCs w:val="22"/>
              </w:rPr>
            </w:pPr>
            <w:r w:rsidRPr="00887013">
              <w:rPr>
                <w:color w:val="000000"/>
                <w:sz w:val="22"/>
                <w:szCs w:val="22"/>
              </w:rPr>
              <w:t> </w:t>
            </w:r>
          </w:p>
        </w:tc>
      </w:tr>
      <w:tr w:rsidR="00E337BB" w:rsidRPr="00887013" w:rsidTr="00E3144D">
        <w:trPr>
          <w:trHeight w:val="312"/>
        </w:trPr>
        <w:tc>
          <w:tcPr>
            <w:tcW w:w="1092" w:type="pct"/>
            <w:tcBorders>
              <w:top w:val="nil"/>
              <w:left w:val="single" w:sz="4" w:space="0" w:color="auto"/>
              <w:bottom w:val="single" w:sz="4" w:space="0" w:color="auto"/>
              <w:right w:val="single" w:sz="4" w:space="0" w:color="auto"/>
            </w:tcBorders>
            <w:shd w:val="clear" w:color="auto" w:fill="auto"/>
            <w:vAlign w:val="center"/>
            <w:hideMark/>
          </w:tcPr>
          <w:p w:rsidR="00AD67DF" w:rsidRPr="00887013" w:rsidRDefault="00AD67DF" w:rsidP="00AD67DF">
            <w:pPr>
              <w:jc w:val="center"/>
              <w:rPr>
                <w:color w:val="000000"/>
                <w:sz w:val="22"/>
                <w:szCs w:val="22"/>
              </w:rPr>
            </w:pPr>
            <w:r w:rsidRPr="00887013">
              <w:rPr>
                <w:color w:val="000000"/>
                <w:sz w:val="22"/>
                <w:szCs w:val="22"/>
              </w:rPr>
              <w:t>17000330129009</w:t>
            </w:r>
          </w:p>
        </w:tc>
        <w:tc>
          <w:tcPr>
            <w:tcW w:w="705"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rsidP="00AD67DF">
            <w:pPr>
              <w:jc w:val="center"/>
              <w:rPr>
                <w:color w:val="000000"/>
                <w:sz w:val="22"/>
                <w:szCs w:val="22"/>
              </w:rPr>
            </w:pPr>
            <w:r w:rsidRPr="00887013">
              <w:rPr>
                <w:color w:val="000000"/>
                <w:sz w:val="22"/>
                <w:szCs w:val="22"/>
              </w:rPr>
              <w:t>–</w:t>
            </w:r>
          </w:p>
        </w:tc>
        <w:tc>
          <w:tcPr>
            <w:tcW w:w="703"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rsidP="00AD67DF">
            <w:pPr>
              <w:jc w:val="center"/>
              <w:rPr>
                <w:sz w:val="22"/>
                <w:szCs w:val="22"/>
              </w:rPr>
            </w:pPr>
            <w:r w:rsidRPr="00887013">
              <w:rPr>
                <w:sz w:val="22"/>
                <w:szCs w:val="22"/>
              </w:rPr>
              <w:t>04.10.2016.</w:t>
            </w:r>
          </w:p>
        </w:tc>
        <w:tc>
          <w:tcPr>
            <w:tcW w:w="1093"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AD67DF">
            <w:pPr>
              <w:rPr>
                <w:color w:val="000000"/>
                <w:sz w:val="22"/>
                <w:szCs w:val="22"/>
              </w:rPr>
            </w:pPr>
            <w:r w:rsidRPr="00887013">
              <w:rPr>
                <w:color w:val="000000"/>
                <w:sz w:val="22"/>
                <w:szCs w:val="22"/>
              </w:rPr>
              <w:t>Katlu māja</w:t>
            </w:r>
          </w:p>
        </w:tc>
        <w:tc>
          <w:tcPr>
            <w:tcW w:w="703" w:type="pct"/>
            <w:tcBorders>
              <w:top w:val="nil"/>
              <w:left w:val="nil"/>
              <w:bottom w:val="single" w:sz="4" w:space="0" w:color="auto"/>
              <w:right w:val="single" w:sz="4" w:space="0" w:color="auto"/>
            </w:tcBorders>
            <w:shd w:val="clear" w:color="auto" w:fill="auto"/>
            <w:noWrap/>
            <w:vAlign w:val="bottom"/>
            <w:hideMark/>
          </w:tcPr>
          <w:p w:rsidR="00AD67DF" w:rsidRPr="00887013" w:rsidRDefault="00AD67DF" w:rsidP="00AD67DF">
            <w:pPr>
              <w:jc w:val="center"/>
              <w:rPr>
                <w:color w:val="000000"/>
                <w:sz w:val="22"/>
                <w:szCs w:val="22"/>
              </w:rPr>
            </w:pPr>
            <w:r w:rsidRPr="00887013">
              <w:rPr>
                <w:color w:val="000000"/>
                <w:sz w:val="22"/>
                <w:szCs w:val="22"/>
              </w:rPr>
              <w:t> </w:t>
            </w:r>
          </w:p>
        </w:tc>
        <w:tc>
          <w:tcPr>
            <w:tcW w:w="704" w:type="pct"/>
            <w:tcBorders>
              <w:top w:val="nil"/>
              <w:left w:val="nil"/>
              <w:bottom w:val="single" w:sz="4" w:space="0" w:color="auto"/>
              <w:right w:val="single" w:sz="4" w:space="0" w:color="auto"/>
            </w:tcBorders>
            <w:shd w:val="clear" w:color="auto" w:fill="auto"/>
            <w:noWrap/>
            <w:vAlign w:val="bottom"/>
            <w:hideMark/>
          </w:tcPr>
          <w:p w:rsidR="00AD67DF" w:rsidRPr="00887013" w:rsidRDefault="00AD67DF" w:rsidP="00AD67DF">
            <w:pPr>
              <w:jc w:val="center"/>
              <w:rPr>
                <w:color w:val="000000"/>
                <w:sz w:val="22"/>
                <w:szCs w:val="22"/>
              </w:rPr>
            </w:pPr>
            <w:r w:rsidRPr="00887013">
              <w:rPr>
                <w:color w:val="000000"/>
                <w:sz w:val="22"/>
                <w:szCs w:val="22"/>
              </w:rPr>
              <w:t> </w:t>
            </w:r>
          </w:p>
        </w:tc>
      </w:tr>
      <w:tr w:rsidR="00E337BB" w:rsidRPr="00887013" w:rsidTr="00E3144D">
        <w:trPr>
          <w:trHeight w:val="312"/>
        </w:trPr>
        <w:tc>
          <w:tcPr>
            <w:tcW w:w="1092" w:type="pct"/>
            <w:tcBorders>
              <w:top w:val="nil"/>
              <w:left w:val="nil"/>
              <w:bottom w:val="nil"/>
              <w:right w:val="nil"/>
            </w:tcBorders>
            <w:shd w:val="clear" w:color="auto" w:fill="auto"/>
            <w:noWrap/>
            <w:vAlign w:val="bottom"/>
            <w:hideMark/>
          </w:tcPr>
          <w:p w:rsidR="00AD67DF" w:rsidRPr="00887013" w:rsidRDefault="00AD67DF" w:rsidP="00AD67DF">
            <w:pPr>
              <w:jc w:val="center"/>
              <w:rPr>
                <w:color w:val="000000"/>
                <w:sz w:val="22"/>
                <w:szCs w:val="22"/>
              </w:rPr>
            </w:pPr>
          </w:p>
        </w:tc>
        <w:tc>
          <w:tcPr>
            <w:tcW w:w="705" w:type="pct"/>
            <w:tcBorders>
              <w:top w:val="nil"/>
              <w:left w:val="nil"/>
              <w:bottom w:val="nil"/>
              <w:right w:val="nil"/>
            </w:tcBorders>
            <w:shd w:val="clear" w:color="auto" w:fill="auto"/>
            <w:noWrap/>
            <w:vAlign w:val="bottom"/>
            <w:hideMark/>
          </w:tcPr>
          <w:p w:rsidR="00AD67DF" w:rsidRPr="00887013" w:rsidRDefault="00AD67DF" w:rsidP="00AD67DF">
            <w:pPr>
              <w:rPr>
                <w:sz w:val="22"/>
                <w:szCs w:val="22"/>
              </w:rPr>
            </w:pPr>
          </w:p>
        </w:tc>
        <w:tc>
          <w:tcPr>
            <w:tcW w:w="703" w:type="pct"/>
            <w:tcBorders>
              <w:top w:val="nil"/>
              <w:left w:val="nil"/>
              <w:bottom w:val="nil"/>
              <w:right w:val="nil"/>
            </w:tcBorders>
            <w:shd w:val="clear" w:color="auto" w:fill="auto"/>
            <w:noWrap/>
            <w:vAlign w:val="bottom"/>
            <w:hideMark/>
          </w:tcPr>
          <w:p w:rsidR="00AD67DF" w:rsidRPr="00887013" w:rsidRDefault="00AD67DF" w:rsidP="00AD67DF">
            <w:pPr>
              <w:rPr>
                <w:sz w:val="22"/>
                <w:szCs w:val="22"/>
              </w:rPr>
            </w:pPr>
          </w:p>
        </w:tc>
        <w:tc>
          <w:tcPr>
            <w:tcW w:w="1093" w:type="pct"/>
            <w:tcBorders>
              <w:top w:val="nil"/>
              <w:left w:val="nil"/>
              <w:bottom w:val="nil"/>
              <w:right w:val="nil"/>
            </w:tcBorders>
            <w:shd w:val="clear" w:color="auto" w:fill="auto"/>
            <w:noWrap/>
            <w:vAlign w:val="bottom"/>
            <w:hideMark/>
          </w:tcPr>
          <w:p w:rsidR="00AD67DF" w:rsidRPr="00887013" w:rsidRDefault="00AD67DF" w:rsidP="00AD67DF">
            <w:pPr>
              <w:rPr>
                <w:sz w:val="22"/>
                <w:szCs w:val="22"/>
              </w:rPr>
            </w:pPr>
          </w:p>
        </w:tc>
        <w:tc>
          <w:tcPr>
            <w:tcW w:w="703" w:type="pct"/>
            <w:tcBorders>
              <w:top w:val="nil"/>
              <w:left w:val="nil"/>
              <w:bottom w:val="nil"/>
              <w:right w:val="nil"/>
            </w:tcBorders>
            <w:shd w:val="clear" w:color="auto" w:fill="auto"/>
            <w:noWrap/>
            <w:vAlign w:val="bottom"/>
            <w:hideMark/>
          </w:tcPr>
          <w:p w:rsidR="00AD67DF" w:rsidRPr="00887013" w:rsidRDefault="00AD67DF" w:rsidP="00AD67DF">
            <w:pPr>
              <w:rPr>
                <w:sz w:val="22"/>
                <w:szCs w:val="22"/>
              </w:rPr>
            </w:pPr>
          </w:p>
        </w:tc>
        <w:tc>
          <w:tcPr>
            <w:tcW w:w="704" w:type="pct"/>
            <w:tcBorders>
              <w:top w:val="nil"/>
              <w:left w:val="nil"/>
              <w:bottom w:val="nil"/>
              <w:right w:val="nil"/>
            </w:tcBorders>
            <w:shd w:val="clear" w:color="auto" w:fill="auto"/>
            <w:noWrap/>
            <w:vAlign w:val="bottom"/>
            <w:hideMark/>
          </w:tcPr>
          <w:p w:rsidR="00AD67DF" w:rsidRPr="00887013" w:rsidRDefault="00AD67DF" w:rsidP="00AD67DF">
            <w:pPr>
              <w:jc w:val="center"/>
              <w:rPr>
                <w:sz w:val="22"/>
                <w:szCs w:val="22"/>
              </w:rPr>
            </w:pPr>
          </w:p>
        </w:tc>
      </w:tr>
      <w:tr w:rsidR="00AD67DF" w:rsidRPr="00887013" w:rsidTr="00887013">
        <w:trPr>
          <w:trHeight w:val="312"/>
        </w:trPr>
        <w:tc>
          <w:tcPr>
            <w:tcW w:w="5000" w:type="pct"/>
            <w:gridSpan w:val="6"/>
            <w:tcBorders>
              <w:top w:val="nil"/>
              <w:left w:val="nil"/>
              <w:bottom w:val="nil"/>
              <w:right w:val="nil"/>
            </w:tcBorders>
            <w:shd w:val="clear" w:color="auto" w:fill="E2EFD9" w:themeFill="accent6" w:themeFillTint="33"/>
            <w:noWrap/>
            <w:vAlign w:val="bottom"/>
            <w:hideMark/>
          </w:tcPr>
          <w:p w:rsidR="00AD67DF" w:rsidRPr="00887013" w:rsidRDefault="00AD67DF" w:rsidP="00AD67DF">
            <w:pPr>
              <w:rPr>
                <w:b/>
                <w:color w:val="000000"/>
                <w:sz w:val="22"/>
                <w:szCs w:val="22"/>
              </w:rPr>
            </w:pPr>
            <w:r w:rsidRPr="00887013">
              <w:rPr>
                <w:b/>
                <w:color w:val="000000"/>
                <w:sz w:val="22"/>
                <w:szCs w:val="22"/>
              </w:rPr>
              <w:t>Jelgavas cietums, Palīdzības iela 3, Jelgava, LV-3001</w:t>
            </w:r>
          </w:p>
        </w:tc>
      </w:tr>
      <w:tr w:rsidR="00E337BB" w:rsidRPr="00887013" w:rsidTr="00E3144D">
        <w:trPr>
          <w:trHeight w:val="624"/>
        </w:trPr>
        <w:tc>
          <w:tcPr>
            <w:tcW w:w="1092" w:type="pct"/>
            <w:vMerge w:val="restart"/>
            <w:tcBorders>
              <w:top w:val="single" w:sz="4" w:space="0" w:color="auto"/>
              <w:left w:val="single" w:sz="4" w:space="0" w:color="auto"/>
              <w:bottom w:val="single" w:sz="4" w:space="0" w:color="auto"/>
              <w:right w:val="single" w:sz="4" w:space="0" w:color="auto"/>
            </w:tcBorders>
            <w:shd w:val="clear" w:color="000000" w:fill="D9E1F2"/>
            <w:vAlign w:val="center"/>
            <w:hideMark/>
          </w:tcPr>
          <w:p w:rsidR="00AD67DF" w:rsidRPr="00887013" w:rsidRDefault="00AD67DF" w:rsidP="00713866">
            <w:pPr>
              <w:jc w:val="center"/>
              <w:rPr>
                <w:color w:val="000000"/>
                <w:sz w:val="22"/>
                <w:szCs w:val="22"/>
              </w:rPr>
            </w:pPr>
            <w:r w:rsidRPr="00887013">
              <w:rPr>
                <w:color w:val="000000"/>
                <w:sz w:val="22"/>
                <w:szCs w:val="22"/>
              </w:rPr>
              <w:t>Kadastra numurs</w:t>
            </w:r>
          </w:p>
        </w:tc>
        <w:tc>
          <w:tcPr>
            <w:tcW w:w="705" w:type="pct"/>
            <w:vMerge w:val="restart"/>
            <w:tcBorders>
              <w:top w:val="single" w:sz="4" w:space="0" w:color="auto"/>
              <w:left w:val="single" w:sz="4" w:space="0" w:color="auto"/>
              <w:bottom w:val="single" w:sz="4" w:space="0" w:color="auto"/>
              <w:right w:val="single" w:sz="4" w:space="0" w:color="auto"/>
            </w:tcBorders>
            <w:shd w:val="clear" w:color="000000" w:fill="D9E1F2"/>
            <w:vAlign w:val="center"/>
            <w:hideMark/>
          </w:tcPr>
          <w:p w:rsidR="00AD67DF" w:rsidRPr="00887013" w:rsidRDefault="00AD67DF" w:rsidP="00E337BB">
            <w:pPr>
              <w:jc w:val="center"/>
              <w:rPr>
                <w:color w:val="000000"/>
                <w:sz w:val="22"/>
                <w:szCs w:val="22"/>
              </w:rPr>
            </w:pPr>
            <w:r w:rsidRPr="00887013">
              <w:rPr>
                <w:color w:val="000000"/>
                <w:sz w:val="22"/>
                <w:szCs w:val="22"/>
              </w:rPr>
              <w:t>Ēkas kopējā platība, m</w:t>
            </w:r>
            <w:r w:rsidRPr="00887013">
              <w:rPr>
                <w:color w:val="000000"/>
                <w:sz w:val="22"/>
                <w:szCs w:val="22"/>
                <w:vertAlign w:val="superscript"/>
              </w:rPr>
              <w:t>2</w:t>
            </w:r>
          </w:p>
        </w:tc>
        <w:tc>
          <w:tcPr>
            <w:tcW w:w="703" w:type="pct"/>
            <w:vMerge w:val="restart"/>
            <w:tcBorders>
              <w:top w:val="single" w:sz="4" w:space="0" w:color="auto"/>
              <w:left w:val="single" w:sz="4" w:space="0" w:color="auto"/>
              <w:bottom w:val="single" w:sz="4" w:space="0" w:color="auto"/>
              <w:right w:val="single" w:sz="4" w:space="0" w:color="auto"/>
            </w:tcBorders>
            <w:shd w:val="clear" w:color="auto" w:fill="D9E2F3" w:themeFill="accent5" w:themeFillTint="33"/>
            <w:vAlign w:val="center"/>
            <w:hideMark/>
          </w:tcPr>
          <w:p w:rsidR="00AD67DF" w:rsidRPr="00887013" w:rsidRDefault="00AD67DF" w:rsidP="0062061E">
            <w:pPr>
              <w:jc w:val="center"/>
              <w:rPr>
                <w:color w:val="000000"/>
                <w:sz w:val="22"/>
                <w:szCs w:val="22"/>
              </w:rPr>
            </w:pPr>
            <w:r w:rsidRPr="00887013">
              <w:rPr>
                <w:color w:val="000000"/>
                <w:sz w:val="22"/>
                <w:szCs w:val="22"/>
              </w:rPr>
              <w:t>Pēdējo mērījumu protokolu datums</w:t>
            </w:r>
          </w:p>
        </w:tc>
        <w:tc>
          <w:tcPr>
            <w:tcW w:w="1093" w:type="pct"/>
            <w:vMerge w:val="restart"/>
            <w:tcBorders>
              <w:top w:val="single" w:sz="4" w:space="0" w:color="auto"/>
              <w:left w:val="single" w:sz="4" w:space="0" w:color="auto"/>
              <w:bottom w:val="single" w:sz="4" w:space="0" w:color="auto"/>
              <w:right w:val="single" w:sz="4" w:space="0" w:color="auto"/>
            </w:tcBorders>
            <w:shd w:val="clear" w:color="000000" w:fill="D9E1F2"/>
            <w:vAlign w:val="center"/>
            <w:hideMark/>
          </w:tcPr>
          <w:p w:rsidR="00AD67DF" w:rsidRPr="00887013" w:rsidRDefault="00AD67DF" w:rsidP="0032556C">
            <w:pPr>
              <w:jc w:val="center"/>
              <w:rPr>
                <w:color w:val="000000"/>
                <w:sz w:val="22"/>
                <w:szCs w:val="22"/>
              </w:rPr>
            </w:pPr>
            <w:r w:rsidRPr="00887013">
              <w:rPr>
                <w:color w:val="000000"/>
                <w:sz w:val="22"/>
                <w:szCs w:val="22"/>
              </w:rPr>
              <w:t>Lietošanas veids</w:t>
            </w:r>
          </w:p>
        </w:tc>
        <w:tc>
          <w:tcPr>
            <w:tcW w:w="703" w:type="pct"/>
            <w:tcBorders>
              <w:top w:val="single" w:sz="4" w:space="0" w:color="auto"/>
              <w:left w:val="nil"/>
              <w:bottom w:val="single" w:sz="4" w:space="0" w:color="auto"/>
              <w:right w:val="single" w:sz="4" w:space="0" w:color="auto"/>
            </w:tcBorders>
            <w:shd w:val="clear" w:color="000000" w:fill="D9E1F2"/>
            <w:vAlign w:val="center"/>
            <w:hideMark/>
          </w:tcPr>
          <w:p w:rsidR="00AD67DF" w:rsidRPr="00887013" w:rsidRDefault="00AD67DF" w:rsidP="00713866">
            <w:pPr>
              <w:jc w:val="center"/>
              <w:rPr>
                <w:color w:val="000000"/>
                <w:sz w:val="22"/>
                <w:szCs w:val="22"/>
              </w:rPr>
            </w:pPr>
            <w:r w:rsidRPr="00887013">
              <w:rPr>
                <w:color w:val="000000"/>
                <w:sz w:val="22"/>
                <w:szCs w:val="22"/>
              </w:rPr>
              <w:t>Zibens aizsardzība</w:t>
            </w:r>
          </w:p>
        </w:tc>
        <w:tc>
          <w:tcPr>
            <w:tcW w:w="704" w:type="pct"/>
            <w:tcBorders>
              <w:top w:val="single" w:sz="4" w:space="0" w:color="auto"/>
              <w:left w:val="nil"/>
              <w:bottom w:val="single" w:sz="4" w:space="0" w:color="auto"/>
              <w:right w:val="single" w:sz="4" w:space="0" w:color="auto"/>
            </w:tcBorders>
            <w:shd w:val="clear" w:color="000000" w:fill="D9E1F2"/>
            <w:vAlign w:val="center"/>
            <w:hideMark/>
          </w:tcPr>
          <w:p w:rsidR="00AD67DF" w:rsidRPr="00887013" w:rsidRDefault="00AD67DF" w:rsidP="00E337BB">
            <w:pPr>
              <w:jc w:val="center"/>
              <w:rPr>
                <w:color w:val="000000"/>
                <w:sz w:val="22"/>
                <w:szCs w:val="22"/>
              </w:rPr>
            </w:pPr>
            <w:r w:rsidRPr="00887013">
              <w:rPr>
                <w:color w:val="000000"/>
                <w:sz w:val="22"/>
                <w:szCs w:val="22"/>
              </w:rPr>
              <w:t>Zemējuma kontūrs</w:t>
            </w:r>
          </w:p>
        </w:tc>
      </w:tr>
      <w:tr w:rsidR="00E337BB" w:rsidRPr="00887013" w:rsidTr="00E3144D">
        <w:trPr>
          <w:trHeight w:val="312"/>
        </w:trPr>
        <w:tc>
          <w:tcPr>
            <w:tcW w:w="1092" w:type="pct"/>
            <w:vMerge/>
            <w:tcBorders>
              <w:top w:val="single" w:sz="4" w:space="0" w:color="auto"/>
              <w:left w:val="single" w:sz="4" w:space="0" w:color="auto"/>
              <w:bottom w:val="single" w:sz="4" w:space="0" w:color="auto"/>
              <w:right w:val="single" w:sz="4" w:space="0" w:color="auto"/>
            </w:tcBorders>
            <w:vAlign w:val="center"/>
            <w:hideMark/>
          </w:tcPr>
          <w:p w:rsidR="00AD67DF" w:rsidRPr="00887013" w:rsidRDefault="00AD67DF" w:rsidP="0032556C">
            <w:pPr>
              <w:jc w:val="center"/>
              <w:rPr>
                <w:color w:val="000000"/>
                <w:sz w:val="22"/>
                <w:szCs w:val="22"/>
              </w:rPr>
            </w:pPr>
          </w:p>
        </w:tc>
        <w:tc>
          <w:tcPr>
            <w:tcW w:w="705" w:type="pct"/>
            <w:vMerge/>
            <w:tcBorders>
              <w:top w:val="single" w:sz="4" w:space="0" w:color="auto"/>
              <w:left w:val="single" w:sz="4" w:space="0" w:color="auto"/>
              <w:bottom w:val="single" w:sz="4" w:space="0" w:color="auto"/>
              <w:right w:val="single" w:sz="4" w:space="0" w:color="auto"/>
            </w:tcBorders>
            <w:vAlign w:val="center"/>
            <w:hideMark/>
          </w:tcPr>
          <w:p w:rsidR="00AD67DF" w:rsidRPr="00887013" w:rsidRDefault="00AD67DF" w:rsidP="0032556C">
            <w:pPr>
              <w:jc w:val="center"/>
              <w:rPr>
                <w:color w:val="000000"/>
                <w:sz w:val="22"/>
                <w:szCs w:val="22"/>
              </w:rPr>
            </w:pPr>
          </w:p>
        </w:tc>
        <w:tc>
          <w:tcPr>
            <w:tcW w:w="703" w:type="pct"/>
            <w:vMerge/>
            <w:tcBorders>
              <w:top w:val="single" w:sz="4" w:space="0" w:color="auto"/>
              <w:left w:val="single" w:sz="4" w:space="0" w:color="auto"/>
              <w:bottom w:val="single" w:sz="4" w:space="0" w:color="auto"/>
              <w:right w:val="single" w:sz="4" w:space="0" w:color="auto"/>
            </w:tcBorders>
            <w:shd w:val="clear" w:color="auto" w:fill="D9E2F3" w:themeFill="accent5" w:themeFillTint="33"/>
            <w:vAlign w:val="center"/>
            <w:hideMark/>
          </w:tcPr>
          <w:p w:rsidR="00AD67DF" w:rsidRPr="00887013" w:rsidRDefault="00AD67DF" w:rsidP="0032556C">
            <w:pPr>
              <w:jc w:val="center"/>
              <w:rPr>
                <w:color w:val="000000"/>
                <w:sz w:val="22"/>
                <w:szCs w:val="22"/>
              </w:rPr>
            </w:pPr>
          </w:p>
        </w:tc>
        <w:tc>
          <w:tcPr>
            <w:tcW w:w="1093" w:type="pct"/>
            <w:vMerge/>
            <w:tcBorders>
              <w:top w:val="single" w:sz="4" w:space="0" w:color="auto"/>
              <w:left w:val="single" w:sz="4" w:space="0" w:color="auto"/>
              <w:bottom w:val="single" w:sz="4" w:space="0" w:color="auto"/>
              <w:right w:val="single" w:sz="4" w:space="0" w:color="auto"/>
            </w:tcBorders>
            <w:vAlign w:val="center"/>
            <w:hideMark/>
          </w:tcPr>
          <w:p w:rsidR="00AD67DF" w:rsidRPr="00887013" w:rsidRDefault="00AD67DF" w:rsidP="0032556C">
            <w:pPr>
              <w:jc w:val="center"/>
              <w:rPr>
                <w:color w:val="000000"/>
                <w:sz w:val="22"/>
                <w:szCs w:val="22"/>
              </w:rPr>
            </w:pPr>
          </w:p>
        </w:tc>
        <w:tc>
          <w:tcPr>
            <w:tcW w:w="703" w:type="pct"/>
            <w:tcBorders>
              <w:top w:val="nil"/>
              <w:left w:val="nil"/>
              <w:bottom w:val="single" w:sz="4" w:space="0" w:color="auto"/>
              <w:right w:val="single" w:sz="4" w:space="0" w:color="auto"/>
            </w:tcBorders>
            <w:shd w:val="clear" w:color="000000" w:fill="D9E1F2"/>
            <w:vAlign w:val="center"/>
            <w:hideMark/>
          </w:tcPr>
          <w:p w:rsidR="00AD67DF" w:rsidRPr="00887013" w:rsidRDefault="00AD67DF" w:rsidP="00713866">
            <w:pPr>
              <w:jc w:val="center"/>
              <w:rPr>
                <w:color w:val="000000"/>
                <w:sz w:val="22"/>
                <w:szCs w:val="22"/>
              </w:rPr>
            </w:pPr>
            <w:r w:rsidRPr="00887013">
              <w:rPr>
                <w:color w:val="000000"/>
                <w:sz w:val="22"/>
                <w:szCs w:val="22"/>
              </w:rPr>
              <w:t>ir/ nav</w:t>
            </w:r>
          </w:p>
        </w:tc>
        <w:tc>
          <w:tcPr>
            <w:tcW w:w="704" w:type="pct"/>
            <w:tcBorders>
              <w:top w:val="nil"/>
              <w:left w:val="nil"/>
              <w:bottom w:val="single" w:sz="4" w:space="0" w:color="auto"/>
              <w:right w:val="single" w:sz="4" w:space="0" w:color="auto"/>
            </w:tcBorders>
            <w:shd w:val="clear" w:color="000000" w:fill="D9E1F2"/>
            <w:vAlign w:val="center"/>
            <w:hideMark/>
          </w:tcPr>
          <w:p w:rsidR="00AD67DF" w:rsidRPr="00887013" w:rsidRDefault="00AD67DF" w:rsidP="00E337BB">
            <w:pPr>
              <w:jc w:val="center"/>
              <w:rPr>
                <w:color w:val="000000"/>
                <w:sz w:val="22"/>
                <w:szCs w:val="22"/>
              </w:rPr>
            </w:pPr>
            <w:r w:rsidRPr="00887013">
              <w:rPr>
                <w:color w:val="000000"/>
                <w:sz w:val="22"/>
                <w:szCs w:val="22"/>
              </w:rPr>
              <w:t>ir/ nav</w:t>
            </w:r>
          </w:p>
        </w:tc>
      </w:tr>
      <w:tr w:rsidR="00E337BB" w:rsidRPr="00887013" w:rsidTr="00E3144D">
        <w:trPr>
          <w:trHeight w:val="312"/>
        </w:trPr>
        <w:tc>
          <w:tcPr>
            <w:tcW w:w="1092" w:type="pct"/>
            <w:tcBorders>
              <w:top w:val="nil"/>
              <w:left w:val="single" w:sz="4" w:space="0" w:color="auto"/>
              <w:bottom w:val="single" w:sz="4" w:space="0" w:color="auto"/>
              <w:right w:val="single" w:sz="4" w:space="0" w:color="auto"/>
            </w:tcBorders>
            <w:shd w:val="clear" w:color="auto" w:fill="auto"/>
            <w:noWrap/>
            <w:vAlign w:val="center"/>
            <w:hideMark/>
          </w:tcPr>
          <w:p w:rsidR="00AD67DF" w:rsidRPr="00887013" w:rsidRDefault="00AD67DF" w:rsidP="00AD67DF">
            <w:pPr>
              <w:jc w:val="center"/>
              <w:rPr>
                <w:color w:val="000000"/>
                <w:sz w:val="22"/>
                <w:szCs w:val="22"/>
              </w:rPr>
            </w:pPr>
            <w:r w:rsidRPr="00887013">
              <w:rPr>
                <w:color w:val="000000"/>
                <w:sz w:val="22"/>
                <w:szCs w:val="22"/>
              </w:rPr>
              <w:t>9000060098001</w:t>
            </w:r>
          </w:p>
        </w:tc>
        <w:tc>
          <w:tcPr>
            <w:tcW w:w="705"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rsidP="00AD67DF">
            <w:pPr>
              <w:jc w:val="center"/>
              <w:rPr>
                <w:color w:val="000000"/>
                <w:sz w:val="22"/>
                <w:szCs w:val="22"/>
              </w:rPr>
            </w:pPr>
            <w:r w:rsidRPr="00887013">
              <w:rPr>
                <w:color w:val="000000"/>
                <w:sz w:val="22"/>
                <w:szCs w:val="22"/>
              </w:rPr>
              <w:t>837.5</w:t>
            </w:r>
          </w:p>
        </w:tc>
        <w:tc>
          <w:tcPr>
            <w:tcW w:w="703"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rsidP="00AD67DF">
            <w:pPr>
              <w:jc w:val="center"/>
              <w:rPr>
                <w:sz w:val="22"/>
                <w:szCs w:val="22"/>
              </w:rPr>
            </w:pPr>
            <w:r w:rsidRPr="00887013">
              <w:rPr>
                <w:sz w:val="22"/>
                <w:szCs w:val="22"/>
              </w:rPr>
              <w:t>19.10.2106.</w:t>
            </w:r>
          </w:p>
        </w:tc>
        <w:tc>
          <w:tcPr>
            <w:tcW w:w="1093"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AD67DF">
            <w:pPr>
              <w:rPr>
                <w:color w:val="000000"/>
                <w:sz w:val="22"/>
                <w:szCs w:val="22"/>
              </w:rPr>
            </w:pPr>
            <w:r w:rsidRPr="00887013">
              <w:rPr>
                <w:color w:val="000000"/>
                <w:sz w:val="22"/>
                <w:szCs w:val="22"/>
              </w:rPr>
              <w:t>Kontroles caurlaides punkts ar štābu</w:t>
            </w:r>
          </w:p>
        </w:tc>
        <w:tc>
          <w:tcPr>
            <w:tcW w:w="703" w:type="pct"/>
            <w:tcBorders>
              <w:top w:val="nil"/>
              <w:left w:val="nil"/>
              <w:bottom w:val="single" w:sz="4" w:space="0" w:color="auto"/>
              <w:right w:val="single" w:sz="4" w:space="0" w:color="auto"/>
            </w:tcBorders>
            <w:shd w:val="clear" w:color="auto" w:fill="auto"/>
            <w:noWrap/>
            <w:vAlign w:val="bottom"/>
            <w:hideMark/>
          </w:tcPr>
          <w:p w:rsidR="00AD67DF" w:rsidRPr="00887013" w:rsidRDefault="00AD67DF" w:rsidP="00AD67DF">
            <w:pPr>
              <w:rPr>
                <w:color w:val="000000"/>
                <w:sz w:val="22"/>
                <w:szCs w:val="22"/>
              </w:rPr>
            </w:pPr>
            <w:r w:rsidRPr="00887013">
              <w:rPr>
                <w:color w:val="000000"/>
                <w:sz w:val="22"/>
                <w:szCs w:val="22"/>
              </w:rPr>
              <w:t> </w:t>
            </w:r>
          </w:p>
        </w:tc>
        <w:tc>
          <w:tcPr>
            <w:tcW w:w="704"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rsidP="0032556C">
            <w:pPr>
              <w:jc w:val="center"/>
              <w:rPr>
                <w:color w:val="000000"/>
                <w:sz w:val="22"/>
                <w:szCs w:val="22"/>
              </w:rPr>
            </w:pPr>
            <w:r w:rsidRPr="00887013">
              <w:rPr>
                <w:color w:val="000000"/>
                <w:sz w:val="22"/>
                <w:szCs w:val="22"/>
              </w:rPr>
              <w:t>Ir</w:t>
            </w:r>
          </w:p>
        </w:tc>
      </w:tr>
      <w:tr w:rsidR="00E337BB" w:rsidRPr="00887013" w:rsidTr="00E3144D">
        <w:trPr>
          <w:trHeight w:val="312"/>
        </w:trPr>
        <w:tc>
          <w:tcPr>
            <w:tcW w:w="1092" w:type="pct"/>
            <w:tcBorders>
              <w:top w:val="nil"/>
              <w:left w:val="single" w:sz="4" w:space="0" w:color="auto"/>
              <w:bottom w:val="single" w:sz="4" w:space="0" w:color="auto"/>
              <w:right w:val="single" w:sz="4" w:space="0" w:color="auto"/>
            </w:tcBorders>
            <w:shd w:val="clear" w:color="auto" w:fill="auto"/>
            <w:noWrap/>
            <w:vAlign w:val="center"/>
            <w:hideMark/>
          </w:tcPr>
          <w:p w:rsidR="00AD67DF" w:rsidRPr="00887013" w:rsidRDefault="00AD67DF" w:rsidP="00AD67DF">
            <w:pPr>
              <w:jc w:val="center"/>
              <w:rPr>
                <w:color w:val="000000"/>
                <w:sz w:val="22"/>
                <w:szCs w:val="22"/>
              </w:rPr>
            </w:pPr>
            <w:r w:rsidRPr="00887013">
              <w:rPr>
                <w:color w:val="000000"/>
                <w:sz w:val="22"/>
                <w:szCs w:val="22"/>
              </w:rPr>
              <w:t>9000060098002</w:t>
            </w:r>
          </w:p>
        </w:tc>
        <w:tc>
          <w:tcPr>
            <w:tcW w:w="705"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rsidP="00AD67DF">
            <w:pPr>
              <w:jc w:val="center"/>
              <w:rPr>
                <w:color w:val="000000"/>
                <w:sz w:val="22"/>
                <w:szCs w:val="22"/>
              </w:rPr>
            </w:pPr>
            <w:r w:rsidRPr="00887013">
              <w:rPr>
                <w:color w:val="000000"/>
                <w:sz w:val="22"/>
                <w:szCs w:val="22"/>
              </w:rPr>
              <w:t>328</w:t>
            </w:r>
          </w:p>
        </w:tc>
        <w:tc>
          <w:tcPr>
            <w:tcW w:w="703"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rsidP="00AD67DF">
            <w:pPr>
              <w:jc w:val="center"/>
              <w:rPr>
                <w:sz w:val="22"/>
                <w:szCs w:val="22"/>
              </w:rPr>
            </w:pPr>
            <w:r w:rsidRPr="00887013">
              <w:rPr>
                <w:sz w:val="22"/>
                <w:szCs w:val="22"/>
              </w:rPr>
              <w:t>19.10.2016.</w:t>
            </w:r>
          </w:p>
        </w:tc>
        <w:tc>
          <w:tcPr>
            <w:tcW w:w="1093"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AD67DF">
            <w:pPr>
              <w:rPr>
                <w:color w:val="000000"/>
                <w:sz w:val="22"/>
                <w:szCs w:val="22"/>
              </w:rPr>
            </w:pPr>
            <w:r w:rsidRPr="00887013">
              <w:rPr>
                <w:color w:val="000000"/>
                <w:sz w:val="22"/>
                <w:szCs w:val="22"/>
              </w:rPr>
              <w:t>Viesnīca</w:t>
            </w:r>
          </w:p>
        </w:tc>
        <w:tc>
          <w:tcPr>
            <w:tcW w:w="703" w:type="pct"/>
            <w:tcBorders>
              <w:top w:val="nil"/>
              <w:left w:val="nil"/>
              <w:bottom w:val="single" w:sz="4" w:space="0" w:color="auto"/>
              <w:right w:val="single" w:sz="4" w:space="0" w:color="auto"/>
            </w:tcBorders>
            <w:shd w:val="clear" w:color="auto" w:fill="auto"/>
            <w:noWrap/>
            <w:vAlign w:val="bottom"/>
            <w:hideMark/>
          </w:tcPr>
          <w:p w:rsidR="00AD67DF" w:rsidRPr="00887013" w:rsidRDefault="00AD67DF" w:rsidP="00AD67DF">
            <w:pPr>
              <w:rPr>
                <w:color w:val="000000"/>
                <w:sz w:val="22"/>
                <w:szCs w:val="22"/>
              </w:rPr>
            </w:pPr>
            <w:r w:rsidRPr="00887013">
              <w:rPr>
                <w:color w:val="000000"/>
                <w:sz w:val="22"/>
                <w:szCs w:val="22"/>
              </w:rPr>
              <w:t> </w:t>
            </w:r>
          </w:p>
        </w:tc>
        <w:tc>
          <w:tcPr>
            <w:tcW w:w="704"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rsidP="0032556C">
            <w:pPr>
              <w:jc w:val="center"/>
              <w:rPr>
                <w:color w:val="000000"/>
                <w:sz w:val="22"/>
                <w:szCs w:val="22"/>
              </w:rPr>
            </w:pPr>
            <w:r w:rsidRPr="00887013">
              <w:rPr>
                <w:color w:val="000000"/>
                <w:sz w:val="22"/>
                <w:szCs w:val="22"/>
              </w:rPr>
              <w:t>Ir</w:t>
            </w:r>
          </w:p>
        </w:tc>
      </w:tr>
      <w:tr w:rsidR="00E337BB" w:rsidRPr="00887013" w:rsidTr="00E3144D">
        <w:trPr>
          <w:trHeight w:val="690"/>
        </w:trPr>
        <w:tc>
          <w:tcPr>
            <w:tcW w:w="1092" w:type="pct"/>
            <w:tcBorders>
              <w:top w:val="nil"/>
              <w:left w:val="single" w:sz="4" w:space="0" w:color="auto"/>
              <w:bottom w:val="single" w:sz="4" w:space="0" w:color="auto"/>
              <w:right w:val="single" w:sz="4" w:space="0" w:color="auto"/>
            </w:tcBorders>
            <w:shd w:val="clear" w:color="auto" w:fill="auto"/>
            <w:noWrap/>
            <w:vAlign w:val="center"/>
            <w:hideMark/>
          </w:tcPr>
          <w:p w:rsidR="00AD67DF" w:rsidRPr="00887013" w:rsidRDefault="00AD67DF" w:rsidP="00AD67DF">
            <w:pPr>
              <w:jc w:val="center"/>
              <w:rPr>
                <w:color w:val="000000"/>
                <w:sz w:val="22"/>
                <w:szCs w:val="22"/>
              </w:rPr>
            </w:pPr>
            <w:r w:rsidRPr="00887013">
              <w:rPr>
                <w:color w:val="000000"/>
                <w:sz w:val="22"/>
                <w:szCs w:val="22"/>
              </w:rPr>
              <w:t>9000060098003</w:t>
            </w:r>
          </w:p>
        </w:tc>
        <w:tc>
          <w:tcPr>
            <w:tcW w:w="705"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rsidP="00AD67DF">
            <w:pPr>
              <w:jc w:val="center"/>
              <w:rPr>
                <w:color w:val="000000"/>
                <w:sz w:val="22"/>
                <w:szCs w:val="22"/>
              </w:rPr>
            </w:pPr>
            <w:r w:rsidRPr="00887013">
              <w:rPr>
                <w:color w:val="000000"/>
                <w:sz w:val="22"/>
                <w:szCs w:val="22"/>
              </w:rPr>
              <w:t>2387.8</w:t>
            </w:r>
          </w:p>
        </w:tc>
        <w:tc>
          <w:tcPr>
            <w:tcW w:w="703"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rsidP="00AD67DF">
            <w:pPr>
              <w:jc w:val="center"/>
              <w:rPr>
                <w:sz w:val="22"/>
                <w:szCs w:val="22"/>
              </w:rPr>
            </w:pPr>
            <w:r w:rsidRPr="00887013">
              <w:rPr>
                <w:sz w:val="22"/>
                <w:szCs w:val="22"/>
              </w:rPr>
              <w:t>19.10.2016.</w:t>
            </w:r>
          </w:p>
        </w:tc>
        <w:tc>
          <w:tcPr>
            <w:tcW w:w="1093"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AD67DF">
            <w:pPr>
              <w:rPr>
                <w:color w:val="000000"/>
                <w:sz w:val="22"/>
                <w:szCs w:val="22"/>
              </w:rPr>
            </w:pPr>
            <w:r w:rsidRPr="00887013">
              <w:rPr>
                <w:color w:val="000000"/>
                <w:sz w:val="22"/>
                <w:szCs w:val="22"/>
              </w:rPr>
              <w:t>Dzīvojamais korpuss Nr.1</w:t>
            </w:r>
          </w:p>
        </w:tc>
        <w:tc>
          <w:tcPr>
            <w:tcW w:w="703"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32556C">
            <w:pPr>
              <w:jc w:val="center"/>
              <w:rPr>
                <w:color w:val="000000"/>
                <w:sz w:val="22"/>
                <w:szCs w:val="22"/>
              </w:rPr>
            </w:pPr>
            <w:r w:rsidRPr="00887013">
              <w:rPr>
                <w:color w:val="000000"/>
                <w:sz w:val="22"/>
                <w:szCs w:val="22"/>
              </w:rPr>
              <w:t xml:space="preserve">Ir </w:t>
            </w:r>
            <w:r w:rsidR="00C77631">
              <w:rPr>
                <w:color w:val="000000"/>
                <w:sz w:val="22"/>
                <w:szCs w:val="22"/>
              </w:rPr>
              <w:t xml:space="preserve">– </w:t>
            </w:r>
            <w:r w:rsidRPr="00887013">
              <w:rPr>
                <w:color w:val="000000"/>
                <w:sz w:val="22"/>
                <w:szCs w:val="22"/>
              </w:rPr>
              <w:t>aktīvā</w:t>
            </w:r>
          </w:p>
        </w:tc>
        <w:tc>
          <w:tcPr>
            <w:tcW w:w="704"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rsidP="0032556C">
            <w:pPr>
              <w:jc w:val="center"/>
              <w:rPr>
                <w:color w:val="000000"/>
                <w:sz w:val="22"/>
                <w:szCs w:val="22"/>
              </w:rPr>
            </w:pPr>
            <w:r w:rsidRPr="00887013">
              <w:rPr>
                <w:color w:val="000000"/>
                <w:sz w:val="22"/>
                <w:szCs w:val="22"/>
              </w:rPr>
              <w:t>Ir</w:t>
            </w:r>
          </w:p>
        </w:tc>
      </w:tr>
      <w:tr w:rsidR="00E337BB" w:rsidRPr="00887013" w:rsidTr="00E3144D">
        <w:trPr>
          <w:trHeight w:val="312"/>
        </w:trPr>
        <w:tc>
          <w:tcPr>
            <w:tcW w:w="1092" w:type="pct"/>
            <w:tcBorders>
              <w:top w:val="nil"/>
              <w:left w:val="single" w:sz="4" w:space="0" w:color="auto"/>
              <w:bottom w:val="single" w:sz="4" w:space="0" w:color="auto"/>
              <w:right w:val="single" w:sz="4" w:space="0" w:color="auto"/>
            </w:tcBorders>
            <w:shd w:val="clear" w:color="auto" w:fill="auto"/>
            <w:noWrap/>
            <w:vAlign w:val="center"/>
            <w:hideMark/>
          </w:tcPr>
          <w:p w:rsidR="00AD67DF" w:rsidRPr="00887013" w:rsidRDefault="00AD67DF" w:rsidP="00AD67DF">
            <w:pPr>
              <w:jc w:val="center"/>
              <w:rPr>
                <w:color w:val="000000"/>
                <w:sz w:val="22"/>
                <w:szCs w:val="22"/>
              </w:rPr>
            </w:pPr>
            <w:r w:rsidRPr="00887013">
              <w:rPr>
                <w:color w:val="000000"/>
                <w:sz w:val="22"/>
                <w:szCs w:val="22"/>
              </w:rPr>
              <w:t>9000060098004</w:t>
            </w:r>
          </w:p>
        </w:tc>
        <w:tc>
          <w:tcPr>
            <w:tcW w:w="705"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rsidP="00AD67DF">
            <w:pPr>
              <w:jc w:val="center"/>
              <w:rPr>
                <w:color w:val="000000"/>
                <w:sz w:val="22"/>
                <w:szCs w:val="22"/>
              </w:rPr>
            </w:pPr>
            <w:r w:rsidRPr="00887013">
              <w:rPr>
                <w:color w:val="000000"/>
                <w:sz w:val="22"/>
                <w:szCs w:val="22"/>
              </w:rPr>
              <w:t>612.5</w:t>
            </w:r>
          </w:p>
        </w:tc>
        <w:tc>
          <w:tcPr>
            <w:tcW w:w="703"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rsidP="00AD67DF">
            <w:pPr>
              <w:jc w:val="center"/>
              <w:rPr>
                <w:sz w:val="22"/>
                <w:szCs w:val="22"/>
              </w:rPr>
            </w:pPr>
            <w:r w:rsidRPr="00887013">
              <w:rPr>
                <w:sz w:val="22"/>
                <w:szCs w:val="22"/>
              </w:rPr>
              <w:t>19.10.2016.</w:t>
            </w:r>
          </w:p>
        </w:tc>
        <w:tc>
          <w:tcPr>
            <w:tcW w:w="1093"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AD67DF">
            <w:pPr>
              <w:rPr>
                <w:color w:val="000000"/>
                <w:sz w:val="22"/>
                <w:szCs w:val="22"/>
              </w:rPr>
            </w:pPr>
            <w:r w:rsidRPr="00887013">
              <w:rPr>
                <w:color w:val="000000"/>
                <w:sz w:val="22"/>
                <w:szCs w:val="22"/>
              </w:rPr>
              <w:t>Soda izolators</w:t>
            </w:r>
          </w:p>
        </w:tc>
        <w:tc>
          <w:tcPr>
            <w:tcW w:w="703" w:type="pct"/>
            <w:tcBorders>
              <w:top w:val="nil"/>
              <w:left w:val="nil"/>
              <w:bottom w:val="single" w:sz="4" w:space="0" w:color="auto"/>
              <w:right w:val="single" w:sz="4" w:space="0" w:color="auto"/>
            </w:tcBorders>
            <w:shd w:val="clear" w:color="auto" w:fill="auto"/>
            <w:noWrap/>
            <w:vAlign w:val="bottom"/>
            <w:hideMark/>
          </w:tcPr>
          <w:p w:rsidR="00AD67DF" w:rsidRPr="00887013" w:rsidRDefault="00AD67DF" w:rsidP="00AD67DF">
            <w:pPr>
              <w:rPr>
                <w:color w:val="000000"/>
                <w:sz w:val="22"/>
                <w:szCs w:val="22"/>
              </w:rPr>
            </w:pPr>
            <w:r w:rsidRPr="00887013">
              <w:rPr>
                <w:color w:val="000000"/>
                <w:sz w:val="22"/>
                <w:szCs w:val="22"/>
              </w:rPr>
              <w:t> </w:t>
            </w:r>
          </w:p>
        </w:tc>
        <w:tc>
          <w:tcPr>
            <w:tcW w:w="704"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rsidP="0032556C">
            <w:pPr>
              <w:jc w:val="center"/>
              <w:rPr>
                <w:color w:val="000000"/>
                <w:sz w:val="22"/>
                <w:szCs w:val="22"/>
              </w:rPr>
            </w:pPr>
            <w:r w:rsidRPr="00887013">
              <w:rPr>
                <w:color w:val="000000"/>
                <w:sz w:val="22"/>
                <w:szCs w:val="22"/>
              </w:rPr>
              <w:t>Ir</w:t>
            </w:r>
          </w:p>
        </w:tc>
      </w:tr>
      <w:tr w:rsidR="00E337BB" w:rsidRPr="00887013" w:rsidTr="00E3144D">
        <w:trPr>
          <w:trHeight w:val="312"/>
        </w:trPr>
        <w:tc>
          <w:tcPr>
            <w:tcW w:w="1092" w:type="pct"/>
            <w:tcBorders>
              <w:top w:val="nil"/>
              <w:left w:val="single" w:sz="4" w:space="0" w:color="auto"/>
              <w:bottom w:val="single" w:sz="4" w:space="0" w:color="auto"/>
              <w:right w:val="single" w:sz="4" w:space="0" w:color="auto"/>
            </w:tcBorders>
            <w:shd w:val="clear" w:color="auto" w:fill="auto"/>
            <w:noWrap/>
            <w:vAlign w:val="center"/>
            <w:hideMark/>
          </w:tcPr>
          <w:p w:rsidR="00AD67DF" w:rsidRPr="00887013" w:rsidRDefault="00AD67DF" w:rsidP="00AD67DF">
            <w:pPr>
              <w:jc w:val="center"/>
              <w:rPr>
                <w:color w:val="000000"/>
                <w:sz w:val="22"/>
                <w:szCs w:val="22"/>
              </w:rPr>
            </w:pPr>
            <w:r w:rsidRPr="00887013">
              <w:rPr>
                <w:color w:val="000000"/>
                <w:sz w:val="22"/>
                <w:szCs w:val="22"/>
              </w:rPr>
              <w:t>9000060098005</w:t>
            </w:r>
          </w:p>
        </w:tc>
        <w:tc>
          <w:tcPr>
            <w:tcW w:w="705"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rsidP="00AD67DF">
            <w:pPr>
              <w:jc w:val="center"/>
              <w:rPr>
                <w:color w:val="000000"/>
                <w:sz w:val="22"/>
                <w:szCs w:val="22"/>
              </w:rPr>
            </w:pPr>
            <w:r w:rsidRPr="00887013">
              <w:rPr>
                <w:color w:val="000000"/>
                <w:sz w:val="22"/>
                <w:szCs w:val="22"/>
              </w:rPr>
              <w:t>2433.8</w:t>
            </w:r>
          </w:p>
        </w:tc>
        <w:tc>
          <w:tcPr>
            <w:tcW w:w="703"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rsidP="00AD67DF">
            <w:pPr>
              <w:jc w:val="center"/>
              <w:rPr>
                <w:sz w:val="22"/>
                <w:szCs w:val="22"/>
              </w:rPr>
            </w:pPr>
            <w:r w:rsidRPr="00887013">
              <w:rPr>
                <w:sz w:val="22"/>
                <w:szCs w:val="22"/>
              </w:rPr>
              <w:t>19.10.2016.</w:t>
            </w:r>
          </w:p>
        </w:tc>
        <w:tc>
          <w:tcPr>
            <w:tcW w:w="1093"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AD67DF">
            <w:pPr>
              <w:rPr>
                <w:color w:val="000000"/>
                <w:sz w:val="22"/>
                <w:szCs w:val="22"/>
              </w:rPr>
            </w:pPr>
            <w:r w:rsidRPr="00887013">
              <w:rPr>
                <w:color w:val="000000"/>
                <w:sz w:val="22"/>
                <w:szCs w:val="22"/>
              </w:rPr>
              <w:t>Dzīvojamais korpuss Nr.2</w:t>
            </w:r>
          </w:p>
        </w:tc>
        <w:tc>
          <w:tcPr>
            <w:tcW w:w="703" w:type="pct"/>
            <w:tcBorders>
              <w:top w:val="nil"/>
              <w:left w:val="nil"/>
              <w:bottom w:val="single" w:sz="4" w:space="0" w:color="auto"/>
              <w:right w:val="single" w:sz="4" w:space="0" w:color="auto"/>
            </w:tcBorders>
            <w:shd w:val="clear" w:color="auto" w:fill="auto"/>
            <w:noWrap/>
            <w:vAlign w:val="bottom"/>
            <w:hideMark/>
          </w:tcPr>
          <w:p w:rsidR="00AD67DF" w:rsidRPr="00887013" w:rsidRDefault="00AD67DF" w:rsidP="00AD67DF">
            <w:pPr>
              <w:rPr>
                <w:color w:val="000000"/>
                <w:sz w:val="22"/>
                <w:szCs w:val="22"/>
              </w:rPr>
            </w:pPr>
            <w:r w:rsidRPr="00887013">
              <w:rPr>
                <w:color w:val="000000"/>
                <w:sz w:val="22"/>
                <w:szCs w:val="22"/>
              </w:rPr>
              <w:t> </w:t>
            </w:r>
          </w:p>
        </w:tc>
        <w:tc>
          <w:tcPr>
            <w:tcW w:w="704"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rsidP="0032556C">
            <w:pPr>
              <w:jc w:val="center"/>
              <w:rPr>
                <w:color w:val="000000"/>
                <w:sz w:val="22"/>
                <w:szCs w:val="22"/>
              </w:rPr>
            </w:pPr>
            <w:r w:rsidRPr="00887013">
              <w:rPr>
                <w:color w:val="000000"/>
                <w:sz w:val="22"/>
                <w:szCs w:val="22"/>
              </w:rPr>
              <w:t>Ir</w:t>
            </w:r>
          </w:p>
        </w:tc>
      </w:tr>
      <w:tr w:rsidR="00E337BB" w:rsidRPr="00887013" w:rsidTr="00E3144D">
        <w:trPr>
          <w:trHeight w:val="312"/>
        </w:trPr>
        <w:tc>
          <w:tcPr>
            <w:tcW w:w="1092" w:type="pct"/>
            <w:tcBorders>
              <w:top w:val="nil"/>
              <w:left w:val="single" w:sz="4" w:space="0" w:color="auto"/>
              <w:bottom w:val="single" w:sz="4" w:space="0" w:color="auto"/>
              <w:right w:val="single" w:sz="4" w:space="0" w:color="auto"/>
            </w:tcBorders>
            <w:shd w:val="clear" w:color="auto" w:fill="auto"/>
            <w:noWrap/>
            <w:vAlign w:val="center"/>
            <w:hideMark/>
          </w:tcPr>
          <w:p w:rsidR="00AD67DF" w:rsidRPr="00887013" w:rsidRDefault="00AD67DF" w:rsidP="00AD67DF">
            <w:pPr>
              <w:jc w:val="center"/>
              <w:rPr>
                <w:color w:val="000000"/>
                <w:sz w:val="22"/>
                <w:szCs w:val="22"/>
              </w:rPr>
            </w:pPr>
            <w:r w:rsidRPr="00887013">
              <w:rPr>
                <w:color w:val="000000"/>
                <w:sz w:val="22"/>
                <w:szCs w:val="22"/>
              </w:rPr>
              <w:t>9000060098006</w:t>
            </w:r>
          </w:p>
        </w:tc>
        <w:tc>
          <w:tcPr>
            <w:tcW w:w="705"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rsidP="00AD67DF">
            <w:pPr>
              <w:jc w:val="center"/>
              <w:rPr>
                <w:color w:val="000000"/>
                <w:sz w:val="22"/>
                <w:szCs w:val="22"/>
              </w:rPr>
            </w:pPr>
            <w:r w:rsidRPr="00887013">
              <w:rPr>
                <w:color w:val="000000"/>
                <w:sz w:val="22"/>
                <w:szCs w:val="22"/>
              </w:rPr>
              <w:t>1237</w:t>
            </w:r>
          </w:p>
        </w:tc>
        <w:tc>
          <w:tcPr>
            <w:tcW w:w="703"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rsidP="00AD67DF">
            <w:pPr>
              <w:jc w:val="center"/>
              <w:rPr>
                <w:sz w:val="22"/>
                <w:szCs w:val="22"/>
              </w:rPr>
            </w:pPr>
            <w:r w:rsidRPr="00887013">
              <w:rPr>
                <w:sz w:val="22"/>
                <w:szCs w:val="22"/>
              </w:rPr>
              <w:t>19.10.2016.</w:t>
            </w:r>
          </w:p>
        </w:tc>
        <w:tc>
          <w:tcPr>
            <w:tcW w:w="1093"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AD67DF">
            <w:pPr>
              <w:rPr>
                <w:color w:val="000000"/>
                <w:sz w:val="22"/>
                <w:szCs w:val="22"/>
              </w:rPr>
            </w:pPr>
            <w:r w:rsidRPr="00887013">
              <w:rPr>
                <w:color w:val="000000"/>
                <w:sz w:val="22"/>
                <w:szCs w:val="22"/>
              </w:rPr>
              <w:t>Dzīvojamais korpuss Nr.5</w:t>
            </w:r>
          </w:p>
        </w:tc>
        <w:tc>
          <w:tcPr>
            <w:tcW w:w="703" w:type="pct"/>
            <w:tcBorders>
              <w:top w:val="nil"/>
              <w:left w:val="nil"/>
              <w:bottom w:val="single" w:sz="4" w:space="0" w:color="auto"/>
              <w:right w:val="single" w:sz="4" w:space="0" w:color="auto"/>
            </w:tcBorders>
            <w:shd w:val="clear" w:color="auto" w:fill="auto"/>
            <w:noWrap/>
            <w:vAlign w:val="bottom"/>
            <w:hideMark/>
          </w:tcPr>
          <w:p w:rsidR="00AD67DF" w:rsidRPr="00887013" w:rsidRDefault="00AD67DF" w:rsidP="00AD67DF">
            <w:pPr>
              <w:rPr>
                <w:color w:val="000000"/>
                <w:sz w:val="22"/>
                <w:szCs w:val="22"/>
              </w:rPr>
            </w:pPr>
            <w:r w:rsidRPr="00887013">
              <w:rPr>
                <w:color w:val="000000"/>
                <w:sz w:val="22"/>
                <w:szCs w:val="22"/>
              </w:rPr>
              <w:t> </w:t>
            </w:r>
          </w:p>
        </w:tc>
        <w:tc>
          <w:tcPr>
            <w:tcW w:w="704"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rsidP="0032556C">
            <w:pPr>
              <w:jc w:val="center"/>
              <w:rPr>
                <w:color w:val="000000"/>
                <w:sz w:val="22"/>
                <w:szCs w:val="22"/>
              </w:rPr>
            </w:pPr>
            <w:r w:rsidRPr="00887013">
              <w:rPr>
                <w:color w:val="000000"/>
                <w:sz w:val="22"/>
                <w:szCs w:val="22"/>
              </w:rPr>
              <w:t>Ir</w:t>
            </w:r>
          </w:p>
        </w:tc>
      </w:tr>
      <w:tr w:rsidR="00E337BB" w:rsidRPr="00887013" w:rsidTr="00E3144D">
        <w:trPr>
          <w:trHeight w:val="312"/>
        </w:trPr>
        <w:tc>
          <w:tcPr>
            <w:tcW w:w="1092" w:type="pct"/>
            <w:tcBorders>
              <w:top w:val="nil"/>
              <w:left w:val="single" w:sz="4" w:space="0" w:color="auto"/>
              <w:bottom w:val="single" w:sz="4" w:space="0" w:color="auto"/>
              <w:right w:val="single" w:sz="4" w:space="0" w:color="auto"/>
            </w:tcBorders>
            <w:shd w:val="clear" w:color="auto" w:fill="auto"/>
            <w:noWrap/>
            <w:vAlign w:val="center"/>
            <w:hideMark/>
          </w:tcPr>
          <w:p w:rsidR="00AD67DF" w:rsidRPr="00887013" w:rsidRDefault="00AD67DF" w:rsidP="00AD67DF">
            <w:pPr>
              <w:jc w:val="center"/>
              <w:rPr>
                <w:color w:val="000000"/>
                <w:sz w:val="22"/>
                <w:szCs w:val="22"/>
              </w:rPr>
            </w:pPr>
            <w:r w:rsidRPr="00887013">
              <w:rPr>
                <w:color w:val="000000"/>
                <w:sz w:val="22"/>
                <w:szCs w:val="22"/>
              </w:rPr>
              <w:t>9000060098007</w:t>
            </w:r>
          </w:p>
        </w:tc>
        <w:tc>
          <w:tcPr>
            <w:tcW w:w="705"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rsidP="00AD67DF">
            <w:pPr>
              <w:jc w:val="center"/>
              <w:rPr>
                <w:color w:val="000000"/>
                <w:sz w:val="22"/>
                <w:szCs w:val="22"/>
              </w:rPr>
            </w:pPr>
            <w:r w:rsidRPr="00887013">
              <w:rPr>
                <w:color w:val="000000"/>
                <w:sz w:val="22"/>
                <w:szCs w:val="22"/>
              </w:rPr>
              <w:t>1346.6</w:t>
            </w:r>
          </w:p>
        </w:tc>
        <w:tc>
          <w:tcPr>
            <w:tcW w:w="703"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rsidP="00AD67DF">
            <w:pPr>
              <w:jc w:val="center"/>
              <w:rPr>
                <w:sz w:val="22"/>
                <w:szCs w:val="22"/>
              </w:rPr>
            </w:pPr>
            <w:r w:rsidRPr="00887013">
              <w:rPr>
                <w:sz w:val="22"/>
                <w:szCs w:val="22"/>
              </w:rPr>
              <w:t>08.2005.</w:t>
            </w:r>
          </w:p>
        </w:tc>
        <w:tc>
          <w:tcPr>
            <w:tcW w:w="1093"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AD67DF">
            <w:pPr>
              <w:rPr>
                <w:color w:val="000000"/>
                <w:sz w:val="22"/>
                <w:szCs w:val="22"/>
              </w:rPr>
            </w:pPr>
            <w:r w:rsidRPr="00887013">
              <w:rPr>
                <w:color w:val="000000"/>
                <w:sz w:val="22"/>
                <w:szCs w:val="22"/>
              </w:rPr>
              <w:t>Dzīvojamais korpuss Nr.4</w:t>
            </w:r>
          </w:p>
        </w:tc>
        <w:tc>
          <w:tcPr>
            <w:tcW w:w="703" w:type="pct"/>
            <w:tcBorders>
              <w:top w:val="nil"/>
              <w:left w:val="nil"/>
              <w:bottom w:val="single" w:sz="4" w:space="0" w:color="auto"/>
              <w:right w:val="single" w:sz="4" w:space="0" w:color="auto"/>
            </w:tcBorders>
            <w:shd w:val="clear" w:color="auto" w:fill="auto"/>
            <w:noWrap/>
            <w:vAlign w:val="bottom"/>
            <w:hideMark/>
          </w:tcPr>
          <w:p w:rsidR="00AD67DF" w:rsidRPr="00887013" w:rsidRDefault="00AD67DF" w:rsidP="00AD67DF">
            <w:pPr>
              <w:rPr>
                <w:color w:val="000000"/>
                <w:sz w:val="22"/>
                <w:szCs w:val="22"/>
              </w:rPr>
            </w:pPr>
            <w:r w:rsidRPr="00887013">
              <w:rPr>
                <w:color w:val="000000"/>
                <w:sz w:val="22"/>
                <w:szCs w:val="22"/>
              </w:rPr>
              <w:t> </w:t>
            </w:r>
          </w:p>
        </w:tc>
        <w:tc>
          <w:tcPr>
            <w:tcW w:w="704"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rsidP="0032556C">
            <w:pPr>
              <w:jc w:val="center"/>
              <w:rPr>
                <w:color w:val="000000"/>
                <w:sz w:val="22"/>
                <w:szCs w:val="22"/>
              </w:rPr>
            </w:pPr>
            <w:r w:rsidRPr="00887013">
              <w:rPr>
                <w:color w:val="000000"/>
                <w:sz w:val="22"/>
                <w:szCs w:val="22"/>
              </w:rPr>
              <w:t>Ir</w:t>
            </w:r>
          </w:p>
        </w:tc>
      </w:tr>
      <w:tr w:rsidR="00E337BB" w:rsidRPr="00887013" w:rsidTr="00E3144D">
        <w:trPr>
          <w:trHeight w:val="312"/>
        </w:trPr>
        <w:tc>
          <w:tcPr>
            <w:tcW w:w="1092" w:type="pct"/>
            <w:tcBorders>
              <w:top w:val="nil"/>
              <w:left w:val="single" w:sz="4" w:space="0" w:color="auto"/>
              <w:bottom w:val="single" w:sz="4" w:space="0" w:color="auto"/>
              <w:right w:val="single" w:sz="4" w:space="0" w:color="auto"/>
            </w:tcBorders>
            <w:shd w:val="clear" w:color="auto" w:fill="auto"/>
            <w:noWrap/>
            <w:vAlign w:val="center"/>
            <w:hideMark/>
          </w:tcPr>
          <w:p w:rsidR="00AD67DF" w:rsidRPr="00887013" w:rsidRDefault="00AD67DF" w:rsidP="00AD67DF">
            <w:pPr>
              <w:jc w:val="center"/>
              <w:rPr>
                <w:color w:val="000000"/>
                <w:sz w:val="22"/>
                <w:szCs w:val="22"/>
              </w:rPr>
            </w:pPr>
            <w:r w:rsidRPr="00887013">
              <w:rPr>
                <w:color w:val="000000"/>
                <w:sz w:val="22"/>
                <w:szCs w:val="22"/>
              </w:rPr>
              <w:lastRenderedPageBreak/>
              <w:t>9000060098008</w:t>
            </w:r>
          </w:p>
        </w:tc>
        <w:tc>
          <w:tcPr>
            <w:tcW w:w="705"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rsidP="00AD67DF">
            <w:pPr>
              <w:jc w:val="center"/>
              <w:rPr>
                <w:color w:val="000000"/>
                <w:sz w:val="22"/>
                <w:szCs w:val="22"/>
              </w:rPr>
            </w:pPr>
            <w:r w:rsidRPr="00887013">
              <w:rPr>
                <w:color w:val="000000"/>
                <w:sz w:val="22"/>
                <w:szCs w:val="22"/>
              </w:rPr>
              <w:t>1714.8</w:t>
            </w:r>
          </w:p>
        </w:tc>
        <w:tc>
          <w:tcPr>
            <w:tcW w:w="703"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rsidP="00AD67DF">
            <w:pPr>
              <w:jc w:val="center"/>
              <w:rPr>
                <w:sz w:val="22"/>
                <w:szCs w:val="22"/>
              </w:rPr>
            </w:pPr>
            <w:r w:rsidRPr="00887013">
              <w:rPr>
                <w:sz w:val="22"/>
                <w:szCs w:val="22"/>
              </w:rPr>
              <w:t>Tukšs</w:t>
            </w:r>
          </w:p>
        </w:tc>
        <w:tc>
          <w:tcPr>
            <w:tcW w:w="1093"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AD67DF">
            <w:pPr>
              <w:rPr>
                <w:color w:val="000000"/>
                <w:sz w:val="22"/>
                <w:szCs w:val="22"/>
              </w:rPr>
            </w:pPr>
            <w:r w:rsidRPr="00887013">
              <w:rPr>
                <w:color w:val="000000"/>
                <w:sz w:val="22"/>
                <w:szCs w:val="22"/>
              </w:rPr>
              <w:t>Dzīvojamais korpuss Nr.3</w:t>
            </w:r>
          </w:p>
        </w:tc>
        <w:tc>
          <w:tcPr>
            <w:tcW w:w="703" w:type="pct"/>
            <w:tcBorders>
              <w:top w:val="nil"/>
              <w:left w:val="nil"/>
              <w:bottom w:val="single" w:sz="4" w:space="0" w:color="auto"/>
              <w:right w:val="single" w:sz="4" w:space="0" w:color="auto"/>
            </w:tcBorders>
            <w:shd w:val="clear" w:color="auto" w:fill="auto"/>
            <w:noWrap/>
            <w:vAlign w:val="bottom"/>
            <w:hideMark/>
          </w:tcPr>
          <w:p w:rsidR="00AD67DF" w:rsidRPr="00887013" w:rsidRDefault="00AD67DF" w:rsidP="00AD67DF">
            <w:pPr>
              <w:rPr>
                <w:color w:val="000000"/>
                <w:sz w:val="22"/>
                <w:szCs w:val="22"/>
              </w:rPr>
            </w:pPr>
            <w:r w:rsidRPr="00887013">
              <w:rPr>
                <w:color w:val="000000"/>
                <w:sz w:val="22"/>
                <w:szCs w:val="22"/>
              </w:rPr>
              <w:t> </w:t>
            </w:r>
          </w:p>
        </w:tc>
        <w:tc>
          <w:tcPr>
            <w:tcW w:w="704" w:type="pct"/>
            <w:tcBorders>
              <w:top w:val="nil"/>
              <w:left w:val="nil"/>
              <w:bottom w:val="single" w:sz="4" w:space="0" w:color="auto"/>
              <w:right w:val="single" w:sz="4" w:space="0" w:color="auto"/>
            </w:tcBorders>
            <w:shd w:val="clear" w:color="auto" w:fill="auto"/>
            <w:noWrap/>
            <w:vAlign w:val="center"/>
            <w:hideMark/>
          </w:tcPr>
          <w:p w:rsidR="00AD67DF" w:rsidRPr="00887013" w:rsidRDefault="00C77631" w:rsidP="0032556C">
            <w:pPr>
              <w:jc w:val="center"/>
              <w:rPr>
                <w:color w:val="000000"/>
                <w:sz w:val="22"/>
                <w:szCs w:val="22"/>
              </w:rPr>
            </w:pPr>
            <w:r>
              <w:rPr>
                <w:color w:val="000000"/>
                <w:sz w:val="22"/>
                <w:szCs w:val="22"/>
              </w:rPr>
              <w:t>–</w:t>
            </w:r>
          </w:p>
        </w:tc>
      </w:tr>
      <w:tr w:rsidR="00E337BB" w:rsidRPr="00887013" w:rsidTr="00E3144D">
        <w:trPr>
          <w:trHeight w:val="624"/>
        </w:trPr>
        <w:tc>
          <w:tcPr>
            <w:tcW w:w="1092" w:type="pct"/>
            <w:tcBorders>
              <w:top w:val="nil"/>
              <w:left w:val="single" w:sz="4" w:space="0" w:color="auto"/>
              <w:bottom w:val="single" w:sz="4" w:space="0" w:color="auto"/>
              <w:right w:val="single" w:sz="4" w:space="0" w:color="auto"/>
            </w:tcBorders>
            <w:shd w:val="clear" w:color="auto" w:fill="auto"/>
            <w:noWrap/>
            <w:vAlign w:val="center"/>
            <w:hideMark/>
          </w:tcPr>
          <w:p w:rsidR="00AD67DF" w:rsidRPr="00887013" w:rsidRDefault="00AD67DF" w:rsidP="00AD67DF">
            <w:pPr>
              <w:jc w:val="center"/>
              <w:rPr>
                <w:color w:val="000000"/>
                <w:sz w:val="22"/>
                <w:szCs w:val="22"/>
              </w:rPr>
            </w:pPr>
            <w:r w:rsidRPr="00887013">
              <w:rPr>
                <w:color w:val="000000"/>
                <w:sz w:val="22"/>
                <w:szCs w:val="22"/>
              </w:rPr>
              <w:t>9000060098009</w:t>
            </w:r>
          </w:p>
        </w:tc>
        <w:tc>
          <w:tcPr>
            <w:tcW w:w="705"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rsidP="00AD67DF">
            <w:pPr>
              <w:jc w:val="center"/>
              <w:rPr>
                <w:color w:val="000000"/>
                <w:sz w:val="22"/>
                <w:szCs w:val="22"/>
              </w:rPr>
            </w:pPr>
            <w:r w:rsidRPr="00887013">
              <w:rPr>
                <w:color w:val="000000"/>
                <w:sz w:val="22"/>
                <w:szCs w:val="22"/>
              </w:rPr>
              <w:t>733.8</w:t>
            </w:r>
          </w:p>
        </w:tc>
        <w:tc>
          <w:tcPr>
            <w:tcW w:w="703"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rsidP="00AD67DF">
            <w:pPr>
              <w:jc w:val="center"/>
              <w:rPr>
                <w:sz w:val="22"/>
                <w:szCs w:val="22"/>
              </w:rPr>
            </w:pPr>
            <w:r w:rsidRPr="00887013">
              <w:rPr>
                <w:sz w:val="22"/>
                <w:szCs w:val="22"/>
              </w:rPr>
              <w:t>08.2005.</w:t>
            </w:r>
          </w:p>
        </w:tc>
        <w:tc>
          <w:tcPr>
            <w:tcW w:w="1093"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AD67DF">
            <w:pPr>
              <w:rPr>
                <w:color w:val="000000"/>
                <w:sz w:val="22"/>
                <w:szCs w:val="22"/>
              </w:rPr>
            </w:pPr>
            <w:r w:rsidRPr="00887013">
              <w:rPr>
                <w:color w:val="000000"/>
                <w:sz w:val="22"/>
                <w:szCs w:val="22"/>
              </w:rPr>
              <w:t>Saimniecības korpuss (katlu māja, apakšstacija)</w:t>
            </w:r>
          </w:p>
        </w:tc>
        <w:tc>
          <w:tcPr>
            <w:tcW w:w="703" w:type="pct"/>
            <w:tcBorders>
              <w:top w:val="nil"/>
              <w:left w:val="nil"/>
              <w:bottom w:val="single" w:sz="4" w:space="0" w:color="auto"/>
              <w:right w:val="single" w:sz="4" w:space="0" w:color="auto"/>
            </w:tcBorders>
            <w:shd w:val="clear" w:color="auto" w:fill="auto"/>
            <w:noWrap/>
            <w:vAlign w:val="bottom"/>
            <w:hideMark/>
          </w:tcPr>
          <w:p w:rsidR="00AD67DF" w:rsidRPr="00887013" w:rsidRDefault="00AD67DF" w:rsidP="00AD67DF">
            <w:pPr>
              <w:rPr>
                <w:color w:val="000000"/>
                <w:sz w:val="22"/>
                <w:szCs w:val="22"/>
              </w:rPr>
            </w:pPr>
            <w:r w:rsidRPr="00887013">
              <w:rPr>
                <w:color w:val="000000"/>
                <w:sz w:val="22"/>
                <w:szCs w:val="22"/>
              </w:rPr>
              <w:t> </w:t>
            </w:r>
          </w:p>
        </w:tc>
        <w:tc>
          <w:tcPr>
            <w:tcW w:w="704"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rsidP="0032556C">
            <w:pPr>
              <w:jc w:val="center"/>
              <w:rPr>
                <w:color w:val="000000"/>
                <w:sz w:val="22"/>
                <w:szCs w:val="22"/>
              </w:rPr>
            </w:pPr>
            <w:r w:rsidRPr="00887013">
              <w:rPr>
                <w:color w:val="000000"/>
                <w:sz w:val="22"/>
                <w:szCs w:val="22"/>
              </w:rPr>
              <w:t>Ir</w:t>
            </w:r>
          </w:p>
        </w:tc>
      </w:tr>
      <w:tr w:rsidR="00E337BB" w:rsidRPr="00887013" w:rsidTr="00E3144D">
        <w:trPr>
          <w:trHeight w:val="624"/>
        </w:trPr>
        <w:tc>
          <w:tcPr>
            <w:tcW w:w="1092" w:type="pct"/>
            <w:tcBorders>
              <w:top w:val="nil"/>
              <w:left w:val="single" w:sz="4" w:space="0" w:color="auto"/>
              <w:bottom w:val="single" w:sz="4" w:space="0" w:color="auto"/>
              <w:right w:val="single" w:sz="4" w:space="0" w:color="auto"/>
            </w:tcBorders>
            <w:shd w:val="clear" w:color="auto" w:fill="auto"/>
            <w:noWrap/>
            <w:vAlign w:val="center"/>
            <w:hideMark/>
          </w:tcPr>
          <w:p w:rsidR="00AD67DF" w:rsidRPr="00887013" w:rsidRDefault="00AD67DF" w:rsidP="00AD67DF">
            <w:pPr>
              <w:jc w:val="center"/>
              <w:rPr>
                <w:color w:val="000000"/>
                <w:sz w:val="22"/>
                <w:szCs w:val="22"/>
              </w:rPr>
            </w:pPr>
            <w:r w:rsidRPr="00887013">
              <w:rPr>
                <w:color w:val="000000"/>
                <w:sz w:val="22"/>
                <w:szCs w:val="22"/>
              </w:rPr>
              <w:t>9000060098010</w:t>
            </w:r>
          </w:p>
        </w:tc>
        <w:tc>
          <w:tcPr>
            <w:tcW w:w="705"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rsidP="00AD67DF">
            <w:pPr>
              <w:jc w:val="center"/>
              <w:rPr>
                <w:color w:val="000000"/>
                <w:sz w:val="22"/>
                <w:szCs w:val="22"/>
              </w:rPr>
            </w:pPr>
            <w:r w:rsidRPr="00887013">
              <w:rPr>
                <w:color w:val="000000"/>
                <w:sz w:val="22"/>
                <w:szCs w:val="22"/>
              </w:rPr>
              <w:t>10399.1</w:t>
            </w:r>
          </w:p>
        </w:tc>
        <w:tc>
          <w:tcPr>
            <w:tcW w:w="703"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rsidP="00AD67DF">
            <w:pPr>
              <w:jc w:val="center"/>
              <w:rPr>
                <w:sz w:val="22"/>
                <w:szCs w:val="22"/>
              </w:rPr>
            </w:pPr>
            <w:r w:rsidRPr="00887013">
              <w:rPr>
                <w:sz w:val="22"/>
                <w:szCs w:val="22"/>
              </w:rPr>
              <w:t>1997.</w:t>
            </w:r>
          </w:p>
        </w:tc>
        <w:tc>
          <w:tcPr>
            <w:tcW w:w="1093"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AD67DF">
            <w:pPr>
              <w:rPr>
                <w:color w:val="000000"/>
                <w:sz w:val="22"/>
                <w:szCs w:val="22"/>
              </w:rPr>
            </w:pPr>
            <w:r w:rsidRPr="00887013">
              <w:rPr>
                <w:color w:val="000000"/>
                <w:sz w:val="22"/>
                <w:szCs w:val="22"/>
              </w:rPr>
              <w:t>Galvenais ražošanas korpuss</w:t>
            </w:r>
          </w:p>
        </w:tc>
        <w:tc>
          <w:tcPr>
            <w:tcW w:w="703"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32556C">
            <w:pPr>
              <w:jc w:val="center"/>
              <w:rPr>
                <w:color w:val="000000"/>
                <w:sz w:val="22"/>
                <w:szCs w:val="22"/>
              </w:rPr>
            </w:pPr>
            <w:r w:rsidRPr="00887013">
              <w:rPr>
                <w:color w:val="000000"/>
                <w:sz w:val="22"/>
                <w:szCs w:val="22"/>
              </w:rPr>
              <w:t>Ir</w:t>
            </w:r>
            <w:r w:rsidR="00C77631">
              <w:rPr>
                <w:color w:val="000000"/>
                <w:sz w:val="22"/>
                <w:szCs w:val="22"/>
              </w:rPr>
              <w:t xml:space="preserve">– </w:t>
            </w:r>
            <w:r w:rsidRPr="00887013">
              <w:rPr>
                <w:color w:val="000000"/>
                <w:sz w:val="22"/>
                <w:szCs w:val="22"/>
              </w:rPr>
              <w:t>aktīvā</w:t>
            </w:r>
          </w:p>
        </w:tc>
        <w:tc>
          <w:tcPr>
            <w:tcW w:w="704"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rsidP="0032556C">
            <w:pPr>
              <w:jc w:val="center"/>
              <w:rPr>
                <w:color w:val="000000"/>
                <w:sz w:val="22"/>
                <w:szCs w:val="22"/>
              </w:rPr>
            </w:pPr>
            <w:r w:rsidRPr="00887013">
              <w:rPr>
                <w:color w:val="000000"/>
                <w:sz w:val="22"/>
                <w:szCs w:val="22"/>
              </w:rPr>
              <w:t>Ir</w:t>
            </w:r>
          </w:p>
        </w:tc>
      </w:tr>
      <w:tr w:rsidR="00E337BB" w:rsidRPr="00887013" w:rsidTr="00E3144D">
        <w:trPr>
          <w:trHeight w:val="312"/>
        </w:trPr>
        <w:tc>
          <w:tcPr>
            <w:tcW w:w="1092" w:type="pct"/>
            <w:tcBorders>
              <w:top w:val="nil"/>
              <w:left w:val="single" w:sz="4" w:space="0" w:color="auto"/>
              <w:bottom w:val="single" w:sz="4" w:space="0" w:color="auto"/>
              <w:right w:val="single" w:sz="4" w:space="0" w:color="auto"/>
            </w:tcBorders>
            <w:shd w:val="clear" w:color="auto" w:fill="auto"/>
            <w:noWrap/>
            <w:vAlign w:val="center"/>
            <w:hideMark/>
          </w:tcPr>
          <w:p w:rsidR="00AD67DF" w:rsidRPr="00887013" w:rsidRDefault="00AD67DF" w:rsidP="00AD67DF">
            <w:pPr>
              <w:jc w:val="center"/>
              <w:rPr>
                <w:color w:val="000000"/>
                <w:sz w:val="22"/>
                <w:szCs w:val="22"/>
              </w:rPr>
            </w:pPr>
            <w:r w:rsidRPr="00887013">
              <w:rPr>
                <w:color w:val="000000"/>
                <w:sz w:val="22"/>
                <w:szCs w:val="22"/>
              </w:rPr>
              <w:t>9000060098011</w:t>
            </w:r>
          </w:p>
        </w:tc>
        <w:tc>
          <w:tcPr>
            <w:tcW w:w="705"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rsidP="00AD67DF">
            <w:pPr>
              <w:jc w:val="center"/>
              <w:rPr>
                <w:color w:val="000000"/>
                <w:sz w:val="22"/>
                <w:szCs w:val="22"/>
              </w:rPr>
            </w:pPr>
            <w:r w:rsidRPr="00887013">
              <w:rPr>
                <w:color w:val="000000"/>
                <w:sz w:val="22"/>
                <w:szCs w:val="22"/>
              </w:rPr>
              <w:t>258.3</w:t>
            </w:r>
          </w:p>
        </w:tc>
        <w:tc>
          <w:tcPr>
            <w:tcW w:w="703" w:type="pct"/>
            <w:tcBorders>
              <w:top w:val="nil"/>
              <w:left w:val="nil"/>
              <w:bottom w:val="single" w:sz="4" w:space="0" w:color="auto"/>
              <w:right w:val="single" w:sz="4" w:space="0" w:color="auto"/>
            </w:tcBorders>
            <w:shd w:val="clear" w:color="auto" w:fill="FFFFFF" w:themeFill="background1"/>
            <w:noWrap/>
            <w:vAlign w:val="center"/>
            <w:hideMark/>
          </w:tcPr>
          <w:p w:rsidR="00AD67DF" w:rsidRPr="00887013" w:rsidRDefault="00AD67DF" w:rsidP="00AD67DF">
            <w:pPr>
              <w:jc w:val="center"/>
              <w:rPr>
                <w:sz w:val="22"/>
                <w:szCs w:val="22"/>
              </w:rPr>
            </w:pPr>
            <w:r w:rsidRPr="00887013">
              <w:rPr>
                <w:sz w:val="22"/>
                <w:szCs w:val="22"/>
              </w:rPr>
              <w:t>19.10.2016.</w:t>
            </w:r>
          </w:p>
        </w:tc>
        <w:tc>
          <w:tcPr>
            <w:tcW w:w="1093"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AD67DF">
            <w:pPr>
              <w:rPr>
                <w:color w:val="000000"/>
                <w:sz w:val="22"/>
                <w:szCs w:val="22"/>
              </w:rPr>
            </w:pPr>
            <w:r w:rsidRPr="00887013">
              <w:rPr>
                <w:color w:val="000000"/>
                <w:sz w:val="22"/>
                <w:szCs w:val="22"/>
              </w:rPr>
              <w:t>Garāža</w:t>
            </w:r>
          </w:p>
        </w:tc>
        <w:tc>
          <w:tcPr>
            <w:tcW w:w="703" w:type="pct"/>
            <w:tcBorders>
              <w:top w:val="nil"/>
              <w:left w:val="nil"/>
              <w:bottom w:val="single" w:sz="4" w:space="0" w:color="auto"/>
              <w:right w:val="single" w:sz="4" w:space="0" w:color="auto"/>
            </w:tcBorders>
            <w:shd w:val="clear" w:color="auto" w:fill="auto"/>
            <w:noWrap/>
            <w:vAlign w:val="bottom"/>
            <w:hideMark/>
          </w:tcPr>
          <w:p w:rsidR="00AD67DF" w:rsidRPr="00887013" w:rsidRDefault="00AD67DF" w:rsidP="00AD67DF">
            <w:pPr>
              <w:rPr>
                <w:color w:val="000000"/>
                <w:sz w:val="22"/>
                <w:szCs w:val="22"/>
              </w:rPr>
            </w:pPr>
            <w:r w:rsidRPr="00887013">
              <w:rPr>
                <w:color w:val="000000"/>
                <w:sz w:val="22"/>
                <w:szCs w:val="22"/>
              </w:rPr>
              <w:t> </w:t>
            </w:r>
          </w:p>
        </w:tc>
        <w:tc>
          <w:tcPr>
            <w:tcW w:w="704" w:type="pct"/>
            <w:tcBorders>
              <w:top w:val="nil"/>
              <w:left w:val="nil"/>
              <w:bottom w:val="single" w:sz="4" w:space="0" w:color="auto"/>
              <w:right w:val="single" w:sz="4" w:space="0" w:color="auto"/>
            </w:tcBorders>
            <w:shd w:val="clear" w:color="auto" w:fill="auto"/>
            <w:noWrap/>
            <w:vAlign w:val="center"/>
            <w:hideMark/>
          </w:tcPr>
          <w:p w:rsidR="00AD67DF" w:rsidRPr="00887013" w:rsidRDefault="00C77631" w:rsidP="0032556C">
            <w:pPr>
              <w:jc w:val="center"/>
              <w:rPr>
                <w:color w:val="000000"/>
                <w:sz w:val="22"/>
                <w:szCs w:val="22"/>
              </w:rPr>
            </w:pPr>
            <w:r>
              <w:rPr>
                <w:color w:val="000000"/>
                <w:sz w:val="22"/>
                <w:szCs w:val="22"/>
              </w:rPr>
              <w:t>–</w:t>
            </w:r>
          </w:p>
        </w:tc>
      </w:tr>
      <w:tr w:rsidR="00E337BB" w:rsidRPr="00887013" w:rsidTr="00E3144D">
        <w:trPr>
          <w:trHeight w:val="312"/>
        </w:trPr>
        <w:tc>
          <w:tcPr>
            <w:tcW w:w="1092" w:type="pct"/>
            <w:tcBorders>
              <w:top w:val="nil"/>
              <w:left w:val="single" w:sz="4" w:space="0" w:color="auto"/>
              <w:bottom w:val="single" w:sz="4" w:space="0" w:color="auto"/>
              <w:right w:val="single" w:sz="4" w:space="0" w:color="auto"/>
            </w:tcBorders>
            <w:shd w:val="clear" w:color="auto" w:fill="auto"/>
            <w:noWrap/>
            <w:vAlign w:val="center"/>
            <w:hideMark/>
          </w:tcPr>
          <w:p w:rsidR="00AD67DF" w:rsidRPr="00887013" w:rsidRDefault="00AD67DF" w:rsidP="00AD67DF">
            <w:pPr>
              <w:jc w:val="center"/>
              <w:rPr>
                <w:color w:val="000000"/>
                <w:sz w:val="22"/>
                <w:szCs w:val="22"/>
              </w:rPr>
            </w:pPr>
            <w:r w:rsidRPr="00887013">
              <w:rPr>
                <w:color w:val="000000"/>
                <w:sz w:val="22"/>
                <w:szCs w:val="22"/>
              </w:rPr>
              <w:t>9000060098014</w:t>
            </w:r>
          </w:p>
        </w:tc>
        <w:tc>
          <w:tcPr>
            <w:tcW w:w="705"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rsidP="00AD67DF">
            <w:pPr>
              <w:jc w:val="center"/>
              <w:rPr>
                <w:color w:val="000000"/>
                <w:sz w:val="22"/>
                <w:szCs w:val="22"/>
              </w:rPr>
            </w:pPr>
            <w:r w:rsidRPr="00887013">
              <w:rPr>
                <w:color w:val="000000"/>
                <w:sz w:val="22"/>
                <w:szCs w:val="22"/>
              </w:rPr>
              <w:t>13.7</w:t>
            </w:r>
          </w:p>
        </w:tc>
        <w:tc>
          <w:tcPr>
            <w:tcW w:w="703" w:type="pct"/>
            <w:tcBorders>
              <w:top w:val="nil"/>
              <w:left w:val="nil"/>
              <w:bottom w:val="single" w:sz="4" w:space="0" w:color="auto"/>
              <w:right w:val="single" w:sz="4" w:space="0" w:color="auto"/>
            </w:tcBorders>
            <w:shd w:val="clear" w:color="auto" w:fill="FFFFFF" w:themeFill="background1"/>
            <w:noWrap/>
            <w:vAlign w:val="center"/>
            <w:hideMark/>
          </w:tcPr>
          <w:p w:rsidR="00AD67DF" w:rsidRPr="00887013" w:rsidRDefault="00AD67DF" w:rsidP="00AD67DF">
            <w:pPr>
              <w:jc w:val="center"/>
              <w:rPr>
                <w:sz w:val="22"/>
                <w:szCs w:val="22"/>
              </w:rPr>
            </w:pPr>
            <w:r w:rsidRPr="00887013">
              <w:rPr>
                <w:sz w:val="22"/>
                <w:szCs w:val="22"/>
              </w:rPr>
              <w:t>Tukša</w:t>
            </w:r>
          </w:p>
        </w:tc>
        <w:tc>
          <w:tcPr>
            <w:tcW w:w="1093"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AD67DF">
            <w:pPr>
              <w:rPr>
                <w:color w:val="000000"/>
                <w:sz w:val="22"/>
                <w:szCs w:val="22"/>
              </w:rPr>
            </w:pPr>
            <w:r w:rsidRPr="00887013">
              <w:rPr>
                <w:color w:val="000000"/>
                <w:sz w:val="22"/>
                <w:szCs w:val="22"/>
              </w:rPr>
              <w:t>Ūdens rezervuāra ēka</w:t>
            </w:r>
          </w:p>
        </w:tc>
        <w:tc>
          <w:tcPr>
            <w:tcW w:w="703" w:type="pct"/>
            <w:tcBorders>
              <w:top w:val="nil"/>
              <w:left w:val="nil"/>
              <w:bottom w:val="single" w:sz="4" w:space="0" w:color="auto"/>
              <w:right w:val="single" w:sz="4" w:space="0" w:color="auto"/>
            </w:tcBorders>
            <w:shd w:val="clear" w:color="auto" w:fill="auto"/>
            <w:noWrap/>
            <w:vAlign w:val="bottom"/>
            <w:hideMark/>
          </w:tcPr>
          <w:p w:rsidR="00AD67DF" w:rsidRPr="00887013" w:rsidRDefault="00AD67DF" w:rsidP="00AD67DF">
            <w:pPr>
              <w:rPr>
                <w:color w:val="000000"/>
                <w:sz w:val="22"/>
                <w:szCs w:val="22"/>
              </w:rPr>
            </w:pPr>
            <w:r w:rsidRPr="00887013">
              <w:rPr>
                <w:color w:val="000000"/>
                <w:sz w:val="22"/>
                <w:szCs w:val="22"/>
              </w:rPr>
              <w:t> </w:t>
            </w:r>
          </w:p>
        </w:tc>
        <w:tc>
          <w:tcPr>
            <w:tcW w:w="704" w:type="pct"/>
            <w:tcBorders>
              <w:top w:val="nil"/>
              <w:left w:val="nil"/>
              <w:bottom w:val="single" w:sz="4" w:space="0" w:color="auto"/>
              <w:right w:val="single" w:sz="4" w:space="0" w:color="auto"/>
            </w:tcBorders>
            <w:shd w:val="clear" w:color="auto" w:fill="auto"/>
            <w:noWrap/>
            <w:vAlign w:val="center"/>
            <w:hideMark/>
          </w:tcPr>
          <w:p w:rsidR="00AD67DF" w:rsidRPr="00887013" w:rsidRDefault="00C77631" w:rsidP="0032556C">
            <w:pPr>
              <w:jc w:val="center"/>
              <w:rPr>
                <w:color w:val="000000"/>
                <w:sz w:val="22"/>
                <w:szCs w:val="22"/>
              </w:rPr>
            </w:pPr>
            <w:r>
              <w:rPr>
                <w:color w:val="000000"/>
                <w:sz w:val="22"/>
                <w:szCs w:val="22"/>
              </w:rPr>
              <w:t>–</w:t>
            </w:r>
          </w:p>
        </w:tc>
      </w:tr>
      <w:tr w:rsidR="00E337BB" w:rsidRPr="00887013" w:rsidTr="00E3144D">
        <w:trPr>
          <w:trHeight w:val="312"/>
        </w:trPr>
        <w:tc>
          <w:tcPr>
            <w:tcW w:w="1092" w:type="pct"/>
            <w:tcBorders>
              <w:top w:val="nil"/>
              <w:left w:val="single" w:sz="4" w:space="0" w:color="auto"/>
              <w:bottom w:val="single" w:sz="4" w:space="0" w:color="auto"/>
              <w:right w:val="single" w:sz="4" w:space="0" w:color="auto"/>
            </w:tcBorders>
            <w:shd w:val="clear" w:color="auto" w:fill="auto"/>
            <w:noWrap/>
            <w:vAlign w:val="center"/>
            <w:hideMark/>
          </w:tcPr>
          <w:p w:rsidR="00AD67DF" w:rsidRPr="00887013" w:rsidRDefault="00AD67DF" w:rsidP="00AD67DF">
            <w:pPr>
              <w:jc w:val="center"/>
              <w:rPr>
                <w:color w:val="000000"/>
                <w:sz w:val="22"/>
                <w:szCs w:val="22"/>
              </w:rPr>
            </w:pPr>
            <w:r w:rsidRPr="00887013">
              <w:rPr>
                <w:color w:val="000000"/>
                <w:sz w:val="22"/>
                <w:szCs w:val="22"/>
              </w:rPr>
              <w:t>9000060098015</w:t>
            </w:r>
          </w:p>
        </w:tc>
        <w:tc>
          <w:tcPr>
            <w:tcW w:w="705"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rsidP="00AD67DF">
            <w:pPr>
              <w:jc w:val="center"/>
              <w:rPr>
                <w:color w:val="000000"/>
                <w:sz w:val="22"/>
                <w:szCs w:val="22"/>
              </w:rPr>
            </w:pPr>
            <w:r w:rsidRPr="00887013">
              <w:rPr>
                <w:color w:val="000000"/>
                <w:sz w:val="22"/>
                <w:szCs w:val="22"/>
              </w:rPr>
              <w:t>16.3</w:t>
            </w:r>
          </w:p>
        </w:tc>
        <w:tc>
          <w:tcPr>
            <w:tcW w:w="703" w:type="pct"/>
            <w:tcBorders>
              <w:top w:val="nil"/>
              <w:left w:val="nil"/>
              <w:bottom w:val="single" w:sz="4" w:space="0" w:color="auto"/>
              <w:right w:val="single" w:sz="4" w:space="0" w:color="auto"/>
            </w:tcBorders>
            <w:shd w:val="clear" w:color="auto" w:fill="FFFFFF" w:themeFill="background1"/>
            <w:noWrap/>
            <w:vAlign w:val="center"/>
            <w:hideMark/>
          </w:tcPr>
          <w:p w:rsidR="00AD67DF" w:rsidRPr="00887013" w:rsidRDefault="00AD67DF" w:rsidP="00AD67DF">
            <w:pPr>
              <w:jc w:val="center"/>
              <w:rPr>
                <w:sz w:val="22"/>
                <w:szCs w:val="22"/>
              </w:rPr>
            </w:pPr>
            <w:r w:rsidRPr="00887013">
              <w:rPr>
                <w:sz w:val="22"/>
                <w:szCs w:val="22"/>
              </w:rPr>
              <w:t>Tukša</w:t>
            </w:r>
          </w:p>
        </w:tc>
        <w:tc>
          <w:tcPr>
            <w:tcW w:w="1093"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AD67DF">
            <w:pPr>
              <w:rPr>
                <w:color w:val="000000"/>
                <w:sz w:val="22"/>
                <w:szCs w:val="22"/>
              </w:rPr>
            </w:pPr>
            <w:r w:rsidRPr="00887013">
              <w:rPr>
                <w:color w:val="000000"/>
                <w:sz w:val="22"/>
                <w:szCs w:val="22"/>
              </w:rPr>
              <w:t>Dīzeļa elektrostacija</w:t>
            </w:r>
          </w:p>
        </w:tc>
        <w:tc>
          <w:tcPr>
            <w:tcW w:w="703" w:type="pct"/>
            <w:tcBorders>
              <w:top w:val="nil"/>
              <w:left w:val="nil"/>
              <w:bottom w:val="single" w:sz="4" w:space="0" w:color="auto"/>
              <w:right w:val="single" w:sz="4" w:space="0" w:color="auto"/>
            </w:tcBorders>
            <w:shd w:val="clear" w:color="auto" w:fill="auto"/>
            <w:noWrap/>
            <w:vAlign w:val="bottom"/>
            <w:hideMark/>
          </w:tcPr>
          <w:p w:rsidR="00AD67DF" w:rsidRPr="00887013" w:rsidRDefault="00AD67DF" w:rsidP="00AD67DF">
            <w:pPr>
              <w:rPr>
                <w:color w:val="000000"/>
                <w:sz w:val="22"/>
                <w:szCs w:val="22"/>
              </w:rPr>
            </w:pPr>
            <w:r w:rsidRPr="00887013">
              <w:rPr>
                <w:color w:val="000000"/>
                <w:sz w:val="22"/>
                <w:szCs w:val="22"/>
              </w:rPr>
              <w:t> </w:t>
            </w:r>
          </w:p>
        </w:tc>
        <w:tc>
          <w:tcPr>
            <w:tcW w:w="704" w:type="pct"/>
            <w:tcBorders>
              <w:top w:val="nil"/>
              <w:left w:val="nil"/>
              <w:bottom w:val="single" w:sz="4" w:space="0" w:color="auto"/>
              <w:right w:val="single" w:sz="4" w:space="0" w:color="auto"/>
            </w:tcBorders>
            <w:shd w:val="clear" w:color="auto" w:fill="auto"/>
            <w:noWrap/>
            <w:vAlign w:val="center"/>
            <w:hideMark/>
          </w:tcPr>
          <w:p w:rsidR="00AD67DF" w:rsidRPr="00887013" w:rsidRDefault="00C77631" w:rsidP="0032556C">
            <w:pPr>
              <w:jc w:val="center"/>
              <w:rPr>
                <w:color w:val="000000"/>
                <w:sz w:val="22"/>
                <w:szCs w:val="22"/>
              </w:rPr>
            </w:pPr>
            <w:r>
              <w:rPr>
                <w:color w:val="000000"/>
                <w:sz w:val="22"/>
                <w:szCs w:val="22"/>
              </w:rPr>
              <w:t>–</w:t>
            </w:r>
          </w:p>
        </w:tc>
      </w:tr>
      <w:tr w:rsidR="00E337BB" w:rsidRPr="00887013" w:rsidTr="00E3144D">
        <w:trPr>
          <w:trHeight w:val="312"/>
        </w:trPr>
        <w:tc>
          <w:tcPr>
            <w:tcW w:w="1092" w:type="pct"/>
            <w:tcBorders>
              <w:top w:val="nil"/>
              <w:left w:val="single" w:sz="4" w:space="0" w:color="auto"/>
              <w:bottom w:val="single" w:sz="4" w:space="0" w:color="auto"/>
              <w:right w:val="single" w:sz="4" w:space="0" w:color="auto"/>
            </w:tcBorders>
            <w:shd w:val="clear" w:color="auto" w:fill="auto"/>
            <w:noWrap/>
            <w:vAlign w:val="center"/>
            <w:hideMark/>
          </w:tcPr>
          <w:p w:rsidR="00AD67DF" w:rsidRPr="00887013" w:rsidRDefault="00AD67DF" w:rsidP="00AD67DF">
            <w:pPr>
              <w:jc w:val="center"/>
              <w:rPr>
                <w:color w:val="000000"/>
                <w:sz w:val="22"/>
                <w:szCs w:val="22"/>
              </w:rPr>
            </w:pPr>
            <w:r w:rsidRPr="00887013">
              <w:rPr>
                <w:color w:val="000000"/>
                <w:sz w:val="22"/>
                <w:szCs w:val="22"/>
              </w:rPr>
              <w:t>9000060098019</w:t>
            </w:r>
          </w:p>
        </w:tc>
        <w:tc>
          <w:tcPr>
            <w:tcW w:w="705"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rsidP="00AD67DF">
            <w:pPr>
              <w:jc w:val="center"/>
              <w:rPr>
                <w:color w:val="000000"/>
                <w:sz w:val="22"/>
                <w:szCs w:val="22"/>
              </w:rPr>
            </w:pPr>
            <w:r w:rsidRPr="00887013">
              <w:rPr>
                <w:color w:val="000000"/>
                <w:sz w:val="22"/>
                <w:szCs w:val="22"/>
              </w:rPr>
              <w:t>30.2</w:t>
            </w:r>
          </w:p>
        </w:tc>
        <w:tc>
          <w:tcPr>
            <w:tcW w:w="703" w:type="pct"/>
            <w:tcBorders>
              <w:top w:val="nil"/>
              <w:left w:val="nil"/>
              <w:bottom w:val="single" w:sz="4" w:space="0" w:color="auto"/>
              <w:right w:val="single" w:sz="4" w:space="0" w:color="auto"/>
            </w:tcBorders>
            <w:shd w:val="clear" w:color="auto" w:fill="FFFFFF" w:themeFill="background1"/>
            <w:noWrap/>
            <w:vAlign w:val="center"/>
            <w:hideMark/>
          </w:tcPr>
          <w:p w:rsidR="00AD67DF" w:rsidRPr="00887013" w:rsidRDefault="00AD67DF" w:rsidP="00AD67DF">
            <w:pPr>
              <w:jc w:val="center"/>
              <w:rPr>
                <w:sz w:val="22"/>
                <w:szCs w:val="22"/>
              </w:rPr>
            </w:pPr>
            <w:r w:rsidRPr="00887013">
              <w:rPr>
                <w:sz w:val="22"/>
                <w:szCs w:val="22"/>
              </w:rPr>
              <w:t>Tukša</w:t>
            </w:r>
          </w:p>
        </w:tc>
        <w:tc>
          <w:tcPr>
            <w:tcW w:w="1093"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AD67DF">
            <w:pPr>
              <w:rPr>
                <w:color w:val="000000"/>
                <w:sz w:val="22"/>
                <w:szCs w:val="22"/>
              </w:rPr>
            </w:pPr>
            <w:r w:rsidRPr="00887013">
              <w:rPr>
                <w:color w:val="000000"/>
                <w:sz w:val="22"/>
                <w:szCs w:val="22"/>
              </w:rPr>
              <w:t>Operatoru ēka</w:t>
            </w:r>
          </w:p>
        </w:tc>
        <w:tc>
          <w:tcPr>
            <w:tcW w:w="703" w:type="pct"/>
            <w:tcBorders>
              <w:top w:val="nil"/>
              <w:left w:val="nil"/>
              <w:bottom w:val="single" w:sz="4" w:space="0" w:color="auto"/>
              <w:right w:val="single" w:sz="4" w:space="0" w:color="auto"/>
            </w:tcBorders>
            <w:shd w:val="clear" w:color="auto" w:fill="auto"/>
            <w:noWrap/>
            <w:vAlign w:val="bottom"/>
            <w:hideMark/>
          </w:tcPr>
          <w:p w:rsidR="00AD67DF" w:rsidRPr="00887013" w:rsidRDefault="00AD67DF" w:rsidP="00AD67DF">
            <w:pPr>
              <w:rPr>
                <w:color w:val="000000"/>
                <w:sz w:val="22"/>
                <w:szCs w:val="22"/>
              </w:rPr>
            </w:pPr>
            <w:r w:rsidRPr="00887013">
              <w:rPr>
                <w:color w:val="000000"/>
                <w:sz w:val="22"/>
                <w:szCs w:val="22"/>
              </w:rPr>
              <w:t> </w:t>
            </w:r>
          </w:p>
        </w:tc>
        <w:tc>
          <w:tcPr>
            <w:tcW w:w="704" w:type="pct"/>
            <w:tcBorders>
              <w:top w:val="nil"/>
              <w:left w:val="nil"/>
              <w:bottom w:val="single" w:sz="4" w:space="0" w:color="auto"/>
              <w:right w:val="single" w:sz="4" w:space="0" w:color="auto"/>
            </w:tcBorders>
            <w:shd w:val="clear" w:color="auto" w:fill="auto"/>
            <w:noWrap/>
            <w:vAlign w:val="center"/>
            <w:hideMark/>
          </w:tcPr>
          <w:p w:rsidR="00AD67DF" w:rsidRPr="00887013" w:rsidRDefault="00C77631" w:rsidP="0032556C">
            <w:pPr>
              <w:jc w:val="center"/>
              <w:rPr>
                <w:color w:val="000000"/>
                <w:sz w:val="22"/>
                <w:szCs w:val="22"/>
              </w:rPr>
            </w:pPr>
            <w:r>
              <w:rPr>
                <w:color w:val="000000"/>
                <w:sz w:val="22"/>
                <w:szCs w:val="22"/>
              </w:rPr>
              <w:t>–</w:t>
            </w:r>
          </w:p>
        </w:tc>
      </w:tr>
      <w:tr w:rsidR="00E337BB" w:rsidRPr="00887013" w:rsidTr="00E3144D">
        <w:trPr>
          <w:trHeight w:val="312"/>
        </w:trPr>
        <w:tc>
          <w:tcPr>
            <w:tcW w:w="1092" w:type="pct"/>
            <w:tcBorders>
              <w:top w:val="nil"/>
              <w:left w:val="single" w:sz="4" w:space="0" w:color="auto"/>
              <w:bottom w:val="single" w:sz="4" w:space="0" w:color="auto"/>
              <w:right w:val="single" w:sz="4" w:space="0" w:color="auto"/>
            </w:tcBorders>
            <w:shd w:val="clear" w:color="auto" w:fill="auto"/>
            <w:noWrap/>
            <w:vAlign w:val="center"/>
            <w:hideMark/>
          </w:tcPr>
          <w:p w:rsidR="00AD67DF" w:rsidRPr="00887013" w:rsidRDefault="00AD67DF" w:rsidP="00AD67DF">
            <w:pPr>
              <w:jc w:val="center"/>
              <w:rPr>
                <w:color w:val="000000"/>
                <w:sz w:val="22"/>
                <w:szCs w:val="22"/>
              </w:rPr>
            </w:pPr>
            <w:r w:rsidRPr="00887013">
              <w:rPr>
                <w:color w:val="000000"/>
                <w:sz w:val="22"/>
                <w:szCs w:val="22"/>
              </w:rPr>
              <w:t>9000060013016</w:t>
            </w:r>
          </w:p>
        </w:tc>
        <w:tc>
          <w:tcPr>
            <w:tcW w:w="705"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rsidP="00AD67DF">
            <w:pPr>
              <w:jc w:val="center"/>
              <w:rPr>
                <w:color w:val="000000"/>
                <w:sz w:val="22"/>
                <w:szCs w:val="22"/>
              </w:rPr>
            </w:pPr>
            <w:r w:rsidRPr="00887013">
              <w:rPr>
                <w:color w:val="000000"/>
                <w:sz w:val="22"/>
                <w:szCs w:val="22"/>
              </w:rPr>
              <w:t>314.6</w:t>
            </w:r>
          </w:p>
        </w:tc>
        <w:tc>
          <w:tcPr>
            <w:tcW w:w="703" w:type="pct"/>
            <w:tcBorders>
              <w:top w:val="nil"/>
              <w:left w:val="nil"/>
              <w:bottom w:val="single" w:sz="4" w:space="0" w:color="auto"/>
              <w:right w:val="single" w:sz="4" w:space="0" w:color="auto"/>
            </w:tcBorders>
            <w:shd w:val="clear" w:color="auto" w:fill="FFFFFF" w:themeFill="background1"/>
            <w:noWrap/>
            <w:vAlign w:val="center"/>
            <w:hideMark/>
          </w:tcPr>
          <w:p w:rsidR="00AD67DF" w:rsidRPr="00887013" w:rsidRDefault="00AD67DF" w:rsidP="00AD67DF">
            <w:pPr>
              <w:jc w:val="center"/>
              <w:rPr>
                <w:sz w:val="22"/>
                <w:szCs w:val="22"/>
              </w:rPr>
            </w:pPr>
            <w:r w:rsidRPr="00887013">
              <w:rPr>
                <w:sz w:val="22"/>
                <w:szCs w:val="22"/>
              </w:rPr>
              <w:t>1997.</w:t>
            </w:r>
          </w:p>
        </w:tc>
        <w:tc>
          <w:tcPr>
            <w:tcW w:w="1093"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AD67DF">
            <w:pPr>
              <w:rPr>
                <w:color w:val="000000"/>
                <w:sz w:val="22"/>
                <w:szCs w:val="22"/>
              </w:rPr>
            </w:pPr>
            <w:r w:rsidRPr="00887013">
              <w:rPr>
                <w:color w:val="000000"/>
                <w:sz w:val="22"/>
                <w:szCs w:val="22"/>
              </w:rPr>
              <w:t>Dzīvojamā māja</w:t>
            </w:r>
          </w:p>
        </w:tc>
        <w:tc>
          <w:tcPr>
            <w:tcW w:w="703" w:type="pct"/>
            <w:tcBorders>
              <w:top w:val="nil"/>
              <w:left w:val="nil"/>
              <w:bottom w:val="single" w:sz="4" w:space="0" w:color="auto"/>
              <w:right w:val="single" w:sz="4" w:space="0" w:color="auto"/>
            </w:tcBorders>
            <w:shd w:val="clear" w:color="auto" w:fill="auto"/>
            <w:noWrap/>
            <w:vAlign w:val="bottom"/>
            <w:hideMark/>
          </w:tcPr>
          <w:p w:rsidR="00AD67DF" w:rsidRPr="00887013" w:rsidRDefault="00AD67DF" w:rsidP="00AD67DF">
            <w:pPr>
              <w:rPr>
                <w:color w:val="000000"/>
                <w:sz w:val="22"/>
                <w:szCs w:val="22"/>
              </w:rPr>
            </w:pPr>
            <w:r w:rsidRPr="00887013">
              <w:rPr>
                <w:color w:val="000000"/>
                <w:sz w:val="22"/>
                <w:szCs w:val="22"/>
              </w:rPr>
              <w:t> </w:t>
            </w:r>
          </w:p>
        </w:tc>
        <w:tc>
          <w:tcPr>
            <w:tcW w:w="704" w:type="pct"/>
            <w:tcBorders>
              <w:top w:val="nil"/>
              <w:left w:val="nil"/>
              <w:bottom w:val="single" w:sz="4" w:space="0" w:color="auto"/>
              <w:right w:val="single" w:sz="4" w:space="0" w:color="auto"/>
            </w:tcBorders>
            <w:shd w:val="clear" w:color="auto" w:fill="auto"/>
            <w:noWrap/>
            <w:vAlign w:val="center"/>
            <w:hideMark/>
          </w:tcPr>
          <w:p w:rsidR="00AD67DF" w:rsidRPr="00887013" w:rsidRDefault="00C77631" w:rsidP="0032556C">
            <w:pPr>
              <w:jc w:val="center"/>
              <w:rPr>
                <w:color w:val="000000"/>
                <w:sz w:val="22"/>
                <w:szCs w:val="22"/>
              </w:rPr>
            </w:pPr>
            <w:r>
              <w:rPr>
                <w:color w:val="000000"/>
                <w:sz w:val="22"/>
                <w:szCs w:val="22"/>
              </w:rPr>
              <w:t>–</w:t>
            </w:r>
          </w:p>
        </w:tc>
      </w:tr>
      <w:tr w:rsidR="00E337BB" w:rsidRPr="00887013" w:rsidTr="00E3144D">
        <w:trPr>
          <w:trHeight w:val="312"/>
        </w:trPr>
        <w:tc>
          <w:tcPr>
            <w:tcW w:w="1092" w:type="pct"/>
            <w:tcBorders>
              <w:top w:val="nil"/>
              <w:left w:val="single" w:sz="4" w:space="0" w:color="auto"/>
              <w:bottom w:val="single" w:sz="4" w:space="0" w:color="auto"/>
              <w:right w:val="single" w:sz="4" w:space="0" w:color="auto"/>
            </w:tcBorders>
            <w:shd w:val="clear" w:color="auto" w:fill="auto"/>
            <w:noWrap/>
            <w:vAlign w:val="center"/>
            <w:hideMark/>
          </w:tcPr>
          <w:p w:rsidR="00AD67DF" w:rsidRPr="00887013" w:rsidRDefault="00AD67DF" w:rsidP="00AD67DF">
            <w:pPr>
              <w:jc w:val="center"/>
              <w:rPr>
                <w:color w:val="000000"/>
                <w:sz w:val="22"/>
                <w:szCs w:val="22"/>
              </w:rPr>
            </w:pPr>
            <w:r w:rsidRPr="00887013">
              <w:rPr>
                <w:color w:val="000000"/>
                <w:sz w:val="22"/>
                <w:szCs w:val="22"/>
              </w:rPr>
              <w:t>9000060013017</w:t>
            </w:r>
          </w:p>
        </w:tc>
        <w:tc>
          <w:tcPr>
            <w:tcW w:w="705"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rsidP="00AD67DF">
            <w:pPr>
              <w:jc w:val="center"/>
              <w:rPr>
                <w:color w:val="000000"/>
                <w:sz w:val="22"/>
                <w:szCs w:val="22"/>
              </w:rPr>
            </w:pPr>
            <w:r w:rsidRPr="00887013">
              <w:rPr>
                <w:color w:val="000000"/>
                <w:sz w:val="22"/>
                <w:szCs w:val="22"/>
              </w:rPr>
              <w:t>2101.2</w:t>
            </w:r>
          </w:p>
        </w:tc>
        <w:tc>
          <w:tcPr>
            <w:tcW w:w="703" w:type="pct"/>
            <w:tcBorders>
              <w:top w:val="nil"/>
              <w:left w:val="nil"/>
              <w:bottom w:val="single" w:sz="4" w:space="0" w:color="auto"/>
              <w:right w:val="single" w:sz="4" w:space="0" w:color="auto"/>
            </w:tcBorders>
            <w:shd w:val="clear" w:color="auto" w:fill="FFFFFF" w:themeFill="background1"/>
            <w:noWrap/>
            <w:vAlign w:val="center"/>
            <w:hideMark/>
          </w:tcPr>
          <w:p w:rsidR="00AD67DF" w:rsidRPr="00887013" w:rsidRDefault="00AD67DF" w:rsidP="00AD67DF">
            <w:pPr>
              <w:jc w:val="center"/>
              <w:rPr>
                <w:sz w:val="22"/>
                <w:szCs w:val="22"/>
              </w:rPr>
            </w:pPr>
            <w:r w:rsidRPr="00887013">
              <w:rPr>
                <w:sz w:val="22"/>
                <w:szCs w:val="22"/>
              </w:rPr>
              <w:t>19.10.2016.</w:t>
            </w:r>
          </w:p>
        </w:tc>
        <w:tc>
          <w:tcPr>
            <w:tcW w:w="1093"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AD67DF">
            <w:pPr>
              <w:rPr>
                <w:color w:val="000000"/>
                <w:sz w:val="22"/>
                <w:szCs w:val="22"/>
              </w:rPr>
            </w:pPr>
            <w:r w:rsidRPr="00887013">
              <w:rPr>
                <w:color w:val="000000"/>
                <w:sz w:val="22"/>
                <w:szCs w:val="22"/>
              </w:rPr>
              <w:t>Materiālu noliktava</w:t>
            </w:r>
          </w:p>
        </w:tc>
        <w:tc>
          <w:tcPr>
            <w:tcW w:w="703" w:type="pct"/>
            <w:tcBorders>
              <w:top w:val="nil"/>
              <w:left w:val="nil"/>
              <w:bottom w:val="single" w:sz="4" w:space="0" w:color="auto"/>
              <w:right w:val="single" w:sz="4" w:space="0" w:color="auto"/>
            </w:tcBorders>
            <w:shd w:val="clear" w:color="auto" w:fill="auto"/>
            <w:noWrap/>
            <w:vAlign w:val="bottom"/>
            <w:hideMark/>
          </w:tcPr>
          <w:p w:rsidR="00AD67DF" w:rsidRPr="00887013" w:rsidRDefault="00AD67DF" w:rsidP="00AD67DF">
            <w:pPr>
              <w:rPr>
                <w:color w:val="000000"/>
                <w:sz w:val="22"/>
                <w:szCs w:val="22"/>
              </w:rPr>
            </w:pPr>
            <w:r w:rsidRPr="00887013">
              <w:rPr>
                <w:color w:val="000000"/>
                <w:sz w:val="22"/>
                <w:szCs w:val="22"/>
              </w:rPr>
              <w:t> </w:t>
            </w:r>
          </w:p>
        </w:tc>
        <w:tc>
          <w:tcPr>
            <w:tcW w:w="704"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rsidP="0032556C">
            <w:pPr>
              <w:jc w:val="center"/>
              <w:rPr>
                <w:color w:val="000000"/>
                <w:sz w:val="22"/>
                <w:szCs w:val="22"/>
              </w:rPr>
            </w:pPr>
            <w:r w:rsidRPr="00887013">
              <w:rPr>
                <w:color w:val="000000"/>
                <w:sz w:val="22"/>
                <w:szCs w:val="22"/>
              </w:rPr>
              <w:t>Ir</w:t>
            </w:r>
          </w:p>
        </w:tc>
      </w:tr>
      <w:tr w:rsidR="00E337BB" w:rsidRPr="00887013" w:rsidTr="00E3144D">
        <w:trPr>
          <w:trHeight w:val="312"/>
        </w:trPr>
        <w:tc>
          <w:tcPr>
            <w:tcW w:w="1092" w:type="pct"/>
            <w:tcBorders>
              <w:top w:val="nil"/>
              <w:left w:val="single" w:sz="4" w:space="0" w:color="auto"/>
              <w:bottom w:val="single" w:sz="4" w:space="0" w:color="auto"/>
              <w:right w:val="single" w:sz="4" w:space="0" w:color="auto"/>
            </w:tcBorders>
            <w:shd w:val="clear" w:color="auto" w:fill="auto"/>
            <w:vAlign w:val="center"/>
            <w:hideMark/>
          </w:tcPr>
          <w:p w:rsidR="00AD67DF" w:rsidRPr="00887013" w:rsidRDefault="00AD67DF" w:rsidP="00AD67DF">
            <w:pPr>
              <w:jc w:val="center"/>
              <w:rPr>
                <w:color w:val="000000"/>
                <w:sz w:val="22"/>
                <w:szCs w:val="22"/>
              </w:rPr>
            </w:pPr>
            <w:r w:rsidRPr="00887013">
              <w:rPr>
                <w:color w:val="000000"/>
                <w:sz w:val="22"/>
                <w:szCs w:val="22"/>
              </w:rPr>
              <w:t>9000060162018</w:t>
            </w:r>
          </w:p>
        </w:tc>
        <w:tc>
          <w:tcPr>
            <w:tcW w:w="705"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rsidP="00AD67DF">
            <w:pPr>
              <w:jc w:val="center"/>
              <w:rPr>
                <w:color w:val="000000"/>
                <w:sz w:val="22"/>
                <w:szCs w:val="22"/>
              </w:rPr>
            </w:pPr>
            <w:r w:rsidRPr="00887013">
              <w:rPr>
                <w:color w:val="000000"/>
                <w:sz w:val="22"/>
                <w:szCs w:val="22"/>
              </w:rPr>
              <w:t>486.9</w:t>
            </w:r>
          </w:p>
        </w:tc>
        <w:tc>
          <w:tcPr>
            <w:tcW w:w="703" w:type="pct"/>
            <w:tcBorders>
              <w:top w:val="nil"/>
              <w:left w:val="nil"/>
              <w:bottom w:val="single" w:sz="4" w:space="0" w:color="auto"/>
              <w:right w:val="single" w:sz="4" w:space="0" w:color="auto"/>
            </w:tcBorders>
            <w:shd w:val="clear" w:color="auto" w:fill="FFFFFF" w:themeFill="background1"/>
            <w:noWrap/>
            <w:vAlign w:val="center"/>
            <w:hideMark/>
          </w:tcPr>
          <w:p w:rsidR="00AD67DF" w:rsidRPr="00887013" w:rsidRDefault="00AD67DF" w:rsidP="00AD67DF">
            <w:pPr>
              <w:jc w:val="center"/>
              <w:rPr>
                <w:sz w:val="22"/>
                <w:szCs w:val="22"/>
              </w:rPr>
            </w:pPr>
            <w:r w:rsidRPr="00887013">
              <w:rPr>
                <w:sz w:val="22"/>
                <w:szCs w:val="22"/>
              </w:rPr>
              <w:t>Iznomāta, tukša</w:t>
            </w:r>
          </w:p>
        </w:tc>
        <w:tc>
          <w:tcPr>
            <w:tcW w:w="1093"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AD67DF">
            <w:pPr>
              <w:rPr>
                <w:color w:val="000000"/>
                <w:sz w:val="22"/>
                <w:szCs w:val="22"/>
              </w:rPr>
            </w:pPr>
            <w:r w:rsidRPr="00887013">
              <w:rPr>
                <w:color w:val="000000"/>
                <w:sz w:val="22"/>
                <w:szCs w:val="22"/>
              </w:rPr>
              <w:t>Saimniecības ēka</w:t>
            </w:r>
          </w:p>
        </w:tc>
        <w:tc>
          <w:tcPr>
            <w:tcW w:w="703" w:type="pct"/>
            <w:tcBorders>
              <w:top w:val="nil"/>
              <w:left w:val="nil"/>
              <w:bottom w:val="single" w:sz="4" w:space="0" w:color="auto"/>
              <w:right w:val="single" w:sz="4" w:space="0" w:color="auto"/>
            </w:tcBorders>
            <w:shd w:val="clear" w:color="auto" w:fill="auto"/>
            <w:noWrap/>
            <w:vAlign w:val="bottom"/>
            <w:hideMark/>
          </w:tcPr>
          <w:p w:rsidR="00AD67DF" w:rsidRPr="00887013" w:rsidRDefault="00AD67DF" w:rsidP="00AD67DF">
            <w:pPr>
              <w:rPr>
                <w:color w:val="000000"/>
                <w:sz w:val="22"/>
                <w:szCs w:val="22"/>
              </w:rPr>
            </w:pPr>
            <w:r w:rsidRPr="00887013">
              <w:rPr>
                <w:color w:val="000000"/>
                <w:sz w:val="22"/>
                <w:szCs w:val="22"/>
              </w:rPr>
              <w:t> </w:t>
            </w:r>
          </w:p>
        </w:tc>
        <w:tc>
          <w:tcPr>
            <w:tcW w:w="704" w:type="pct"/>
            <w:tcBorders>
              <w:top w:val="nil"/>
              <w:left w:val="nil"/>
              <w:bottom w:val="single" w:sz="4" w:space="0" w:color="auto"/>
              <w:right w:val="single" w:sz="4" w:space="0" w:color="auto"/>
            </w:tcBorders>
            <w:shd w:val="clear" w:color="auto" w:fill="auto"/>
            <w:noWrap/>
            <w:vAlign w:val="center"/>
            <w:hideMark/>
          </w:tcPr>
          <w:p w:rsidR="00AD67DF" w:rsidRPr="00887013" w:rsidRDefault="00C77631" w:rsidP="0032556C">
            <w:pPr>
              <w:jc w:val="center"/>
              <w:rPr>
                <w:color w:val="000000"/>
                <w:sz w:val="22"/>
                <w:szCs w:val="22"/>
              </w:rPr>
            </w:pPr>
            <w:r>
              <w:rPr>
                <w:color w:val="000000"/>
                <w:sz w:val="22"/>
                <w:szCs w:val="22"/>
              </w:rPr>
              <w:t>–</w:t>
            </w:r>
          </w:p>
        </w:tc>
      </w:tr>
      <w:tr w:rsidR="00E337BB" w:rsidRPr="00887013" w:rsidTr="00E3144D">
        <w:trPr>
          <w:trHeight w:val="191"/>
        </w:trPr>
        <w:tc>
          <w:tcPr>
            <w:tcW w:w="1092" w:type="pct"/>
            <w:tcBorders>
              <w:top w:val="nil"/>
              <w:left w:val="nil"/>
              <w:bottom w:val="nil"/>
              <w:right w:val="nil"/>
            </w:tcBorders>
            <w:shd w:val="clear" w:color="000000" w:fill="FFFFFF"/>
            <w:noWrap/>
            <w:vAlign w:val="bottom"/>
            <w:hideMark/>
          </w:tcPr>
          <w:p w:rsidR="00AD67DF" w:rsidRPr="00887013" w:rsidRDefault="00AD67DF" w:rsidP="00AD67DF">
            <w:pPr>
              <w:rPr>
                <w:color w:val="000000"/>
                <w:sz w:val="22"/>
                <w:szCs w:val="22"/>
              </w:rPr>
            </w:pPr>
            <w:r w:rsidRPr="00887013">
              <w:rPr>
                <w:color w:val="000000"/>
                <w:sz w:val="22"/>
                <w:szCs w:val="22"/>
              </w:rPr>
              <w:t> </w:t>
            </w:r>
          </w:p>
        </w:tc>
        <w:tc>
          <w:tcPr>
            <w:tcW w:w="705" w:type="pct"/>
            <w:tcBorders>
              <w:top w:val="nil"/>
              <w:left w:val="nil"/>
              <w:bottom w:val="nil"/>
              <w:right w:val="nil"/>
            </w:tcBorders>
            <w:shd w:val="clear" w:color="000000" w:fill="FFFFFF"/>
            <w:noWrap/>
            <w:vAlign w:val="bottom"/>
            <w:hideMark/>
          </w:tcPr>
          <w:p w:rsidR="00AD67DF" w:rsidRPr="00887013" w:rsidRDefault="00AD67DF" w:rsidP="00AD67DF">
            <w:pPr>
              <w:rPr>
                <w:color w:val="000000"/>
                <w:sz w:val="22"/>
                <w:szCs w:val="22"/>
              </w:rPr>
            </w:pPr>
            <w:r w:rsidRPr="00887013">
              <w:rPr>
                <w:color w:val="000000"/>
                <w:sz w:val="22"/>
                <w:szCs w:val="22"/>
              </w:rPr>
              <w:t> </w:t>
            </w:r>
          </w:p>
        </w:tc>
        <w:tc>
          <w:tcPr>
            <w:tcW w:w="703" w:type="pct"/>
            <w:tcBorders>
              <w:top w:val="nil"/>
              <w:left w:val="nil"/>
              <w:bottom w:val="nil"/>
              <w:right w:val="nil"/>
            </w:tcBorders>
            <w:shd w:val="clear" w:color="000000" w:fill="FFFFFF"/>
            <w:noWrap/>
            <w:vAlign w:val="bottom"/>
            <w:hideMark/>
          </w:tcPr>
          <w:p w:rsidR="00AD67DF" w:rsidRPr="00887013" w:rsidRDefault="00AD67DF" w:rsidP="00AD67DF">
            <w:pPr>
              <w:rPr>
                <w:color w:val="000000"/>
                <w:sz w:val="22"/>
                <w:szCs w:val="22"/>
              </w:rPr>
            </w:pPr>
            <w:r w:rsidRPr="00887013">
              <w:rPr>
                <w:color w:val="000000"/>
                <w:sz w:val="22"/>
                <w:szCs w:val="22"/>
              </w:rPr>
              <w:t> </w:t>
            </w:r>
          </w:p>
        </w:tc>
        <w:tc>
          <w:tcPr>
            <w:tcW w:w="1093" w:type="pct"/>
            <w:tcBorders>
              <w:top w:val="nil"/>
              <w:left w:val="nil"/>
              <w:bottom w:val="nil"/>
              <w:right w:val="nil"/>
            </w:tcBorders>
            <w:shd w:val="clear" w:color="auto" w:fill="auto"/>
            <w:noWrap/>
            <w:vAlign w:val="bottom"/>
            <w:hideMark/>
          </w:tcPr>
          <w:p w:rsidR="00AD67DF" w:rsidRPr="00887013" w:rsidRDefault="00AD67DF" w:rsidP="00AD67DF">
            <w:pPr>
              <w:rPr>
                <w:color w:val="000000"/>
                <w:sz w:val="22"/>
                <w:szCs w:val="22"/>
              </w:rPr>
            </w:pPr>
          </w:p>
        </w:tc>
        <w:tc>
          <w:tcPr>
            <w:tcW w:w="703" w:type="pct"/>
            <w:tcBorders>
              <w:top w:val="nil"/>
              <w:left w:val="nil"/>
              <w:bottom w:val="nil"/>
              <w:right w:val="nil"/>
            </w:tcBorders>
            <w:shd w:val="clear" w:color="auto" w:fill="auto"/>
            <w:noWrap/>
            <w:vAlign w:val="bottom"/>
            <w:hideMark/>
          </w:tcPr>
          <w:p w:rsidR="00AD67DF" w:rsidRPr="00887013" w:rsidRDefault="00AD67DF" w:rsidP="00AD67DF">
            <w:pPr>
              <w:rPr>
                <w:sz w:val="22"/>
                <w:szCs w:val="22"/>
              </w:rPr>
            </w:pPr>
          </w:p>
        </w:tc>
        <w:tc>
          <w:tcPr>
            <w:tcW w:w="704" w:type="pct"/>
            <w:tcBorders>
              <w:top w:val="nil"/>
              <w:left w:val="nil"/>
              <w:bottom w:val="nil"/>
              <w:right w:val="nil"/>
            </w:tcBorders>
            <w:shd w:val="clear" w:color="auto" w:fill="auto"/>
            <w:noWrap/>
            <w:vAlign w:val="bottom"/>
            <w:hideMark/>
          </w:tcPr>
          <w:p w:rsidR="00AD67DF" w:rsidRPr="00887013" w:rsidRDefault="00AD67DF" w:rsidP="00AD67DF">
            <w:pPr>
              <w:jc w:val="center"/>
              <w:rPr>
                <w:sz w:val="22"/>
                <w:szCs w:val="22"/>
              </w:rPr>
            </w:pPr>
          </w:p>
        </w:tc>
      </w:tr>
      <w:tr w:rsidR="00887013" w:rsidRPr="00887013" w:rsidTr="00E3144D">
        <w:trPr>
          <w:trHeight w:val="312"/>
        </w:trPr>
        <w:tc>
          <w:tcPr>
            <w:tcW w:w="3593" w:type="pct"/>
            <w:gridSpan w:val="4"/>
            <w:tcBorders>
              <w:top w:val="nil"/>
              <w:left w:val="nil"/>
              <w:bottom w:val="nil"/>
              <w:right w:val="nil"/>
            </w:tcBorders>
            <w:shd w:val="clear" w:color="000000" w:fill="E2EFDA"/>
            <w:noWrap/>
            <w:vAlign w:val="bottom"/>
            <w:hideMark/>
          </w:tcPr>
          <w:p w:rsidR="00887013" w:rsidRPr="00887013" w:rsidRDefault="00887013" w:rsidP="00887013">
            <w:pPr>
              <w:rPr>
                <w:color w:val="000000"/>
                <w:sz w:val="22"/>
                <w:szCs w:val="22"/>
              </w:rPr>
            </w:pPr>
            <w:r w:rsidRPr="00887013">
              <w:rPr>
                <w:b/>
                <w:color w:val="000000"/>
                <w:sz w:val="22"/>
                <w:szCs w:val="22"/>
              </w:rPr>
              <w:t>Brasas cietumā, Laktas ielā 4, Rīgā, LV-1013</w:t>
            </w:r>
            <w:r w:rsidRPr="00887013">
              <w:rPr>
                <w:color w:val="000000"/>
                <w:sz w:val="22"/>
                <w:szCs w:val="22"/>
              </w:rPr>
              <w:t> </w:t>
            </w:r>
          </w:p>
        </w:tc>
        <w:tc>
          <w:tcPr>
            <w:tcW w:w="703" w:type="pct"/>
            <w:tcBorders>
              <w:top w:val="nil"/>
              <w:left w:val="nil"/>
              <w:bottom w:val="nil"/>
              <w:right w:val="nil"/>
            </w:tcBorders>
            <w:shd w:val="clear" w:color="000000" w:fill="E2EFDA"/>
            <w:noWrap/>
            <w:vAlign w:val="bottom"/>
            <w:hideMark/>
          </w:tcPr>
          <w:p w:rsidR="00887013" w:rsidRPr="00887013" w:rsidRDefault="00887013" w:rsidP="00AD67DF">
            <w:pPr>
              <w:jc w:val="center"/>
              <w:rPr>
                <w:color w:val="000000"/>
                <w:sz w:val="22"/>
                <w:szCs w:val="22"/>
              </w:rPr>
            </w:pPr>
            <w:r w:rsidRPr="00887013">
              <w:rPr>
                <w:color w:val="000000"/>
                <w:sz w:val="22"/>
                <w:szCs w:val="22"/>
              </w:rPr>
              <w:t> </w:t>
            </w:r>
          </w:p>
        </w:tc>
        <w:tc>
          <w:tcPr>
            <w:tcW w:w="704" w:type="pct"/>
            <w:tcBorders>
              <w:top w:val="nil"/>
              <w:left w:val="nil"/>
              <w:bottom w:val="nil"/>
              <w:right w:val="nil"/>
            </w:tcBorders>
            <w:shd w:val="clear" w:color="000000" w:fill="E2EFDA"/>
            <w:noWrap/>
            <w:vAlign w:val="bottom"/>
            <w:hideMark/>
          </w:tcPr>
          <w:p w:rsidR="00887013" w:rsidRPr="00887013" w:rsidRDefault="00887013" w:rsidP="00AD67DF">
            <w:pPr>
              <w:jc w:val="center"/>
              <w:rPr>
                <w:color w:val="000000"/>
                <w:sz w:val="22"/>
                <w:szCs w:val="22"/>
              </w:rPr>
            </w:pPr>
            <w:r w:rsidRPr="00887013">
              <w:rPr>
                <w:color w:val="000000"/>
                <w:sz w:val="22"/>
                <w:szCs w:val="22"/>
              </w:rPr>
              <w:t> </w:t>
            </w:r>
          </w:p>
        </w:tc>
      </w:tr>
      <w:tr w:rsidR="00E337BB" w:rsidRPr="00887013" w:rsidTr="00E3144D">
        <w:trPr>
          <w:trHeight w:val="624"/>
        </w:trPr>
        <w:tc>
          <w:tcPr>
            <w:tcW w:w="1092" w:type="pct"/>
            <w:vMerge w:val="restart"/>
            <w:tcBorders>
              <w:top w:val="single" w:sz="4" w:space="0" w:color="auto"/>
              <w:left w:val="single" w:sz="4" w:space="0" w:color="auto"/>
              <w:bottom w:val="single" w:sz="4" w:space="0" w:color="auto"/>
              <w:right w:val="single" w:sz="4" w:space="0" w:color="auto"/>
            </w:tcBorders>
            <w:shd w:val="clear" w:color="000000" w:fill="D9E1F2"/>
            <w:vAlign w:val="center"/>
            <w:hideMark/>
          </w:tcPr>
          <w:p w:rsidR="00AD67DF" w:rsidRPr="00887013" w:rsidRDefault="00AD67DF" w:rsidP="00713866">
            <w:pPr>
              <w:jc w:val="center"/>
              <w:rPr>
                <w:color w:val="000000"/>
                <w:sz w:val="22"/>
                <w:szCs w:val="22"/>
              </w:rPr>
            </w:pPr>
            <w:r w:rsidRPr="00887013">
              <w:rPr>
                <w:color w:val="000000"/>
                <w:sz w:val="22"/>
                <w:szCs w:val="22"/>
              </w:rPr>
              <w:t>Kadastra numurs</w:t>
            </w:r>
          </w:p>
        </w:tc>
        <w:tc>
          <w:tcPr>
            <w:tcW w:w="705" w:type="pct"/>
            <w:vMerge w:val="restart"/>
            <w:tcBorders>
              <w:top w:val="single" w:sz="4" w:space="0" w:color="auto"/>
              <w:left w:val="single" w:sz="4" w:space="0" w:color="auto"/>
              <w:bottom w:val="single" w:sz="4" w:space="0" w:color="auto"/>
              <w:right w:val="single" w:sz="4" w:space="0" w:color="auto"/>
            </w:tcBorders>
            <w:shd w:val="clear" w:color="000000" w:fill="D9E1F2"/>
            <w:vAlign w:val="center"/>
            <w:hideMark/>
          </w:tcPr>
          <w:p w:rsidR="00AD67DF" w:rsidRPr="00887013" w:rsidRDefault="00AD67DF" w:rsidP="00E337BB">
            <w:pPr>
              <w:jc w:val="center"/>
              <w:rPr>
                <w:color w:val="000000"/>
                <w:sz w:val="22"/>
                <w:szCs w:val="22"/>
              </w:rPr>
            </w:pPr>
            <w:r w:rsidRPr="00887013">
              <w:rPr>
                <w:color w:val="000000"/>
                <w:sz w:val="22"/>
                <w:szCs w:val="22"/>
              </w:rPr>
              <w:t>Ēkas kopējā platība, m</w:t>
            </w:r>
            <w:r w:rsidRPr="00887013">
              <w:rPr>
                <w:color w:val="000000"/>
                <w:sz w:val="22"/>
                <w:szCs w:val="22"/>
                <w:vertAlign w:val="superscript"/>
              </w:rPr>
              <w:t>2</w:t>
            </w:r>
          </w:p>
        </w:tc>
        <w:tc>
          <w:tcPr>
            <w:tcW w:w="703" w:type="pct"/>
            <w:vMerge w:val="restart"/>
            <w:tcBorders>
              <w:top w:val="single" w:sz="4" w:space="0" w:color="auto"/>
              <w:left w:val="single" w:sz="4" w:space="0" w:color="auto"/>
              <w:bottom w:val="single" w:sz="4" w:space="0" w:color="auto"/>
              <w:right w:val="single" w:sz="4" w:space="0" w:color="auto"/>
            </w:tcBorders>
            <w:shd w:val="clear" w:color="000000" w:fill="D9E1F2"/>
            <w:vAlign w:val="center"/>
            <w:hideMark/>
          </w:tcPr>
          <w:p w:rsidR="00AD67DF" w:rsidRPr="00887013" w:rsidRDefault="00AD67DF" w:rsidP="0062061E">
            <w:pPr>
              <w:jc w:val="center"/>
              <w:rPr>
                <w:color w:val="000000"/>
                <w:sz w:val="22"/>
                <w:szCs w:val="22"/>
              </w:rPr>
            </w:pPr>
            <w:r w:rsidRPr="00887013">
              <w:rPr>
                <w:color w:val="000000"/>
                <w:sz w:val="22"/>
                <w:szCs w:val="22"/>
              </w:rPr>
              <w:t>Pēdējo mērījumu protokolu datums</w:t>
            </w:r>
          </w:p>
        </w:tc>
        <w:tc>
          <w:tcPr>
            <w:tcW w:w="1093" w:type="pct"/>
            <w:vMerge w:val="restart"/>
            <w:tcBorders>
              <w:top w:val="single" w:sz="4" w:space="0" w:color="auto"/>
              <w:left w:val="single" w:sz="4" w:space="0" w:color="auto"/>
              <w:bottom w:val="single" w:sz="4" w:space="0" w:color="auto"/>
              <w:right w:val="nil"/>
            </w:tcBorders>
            <w:shd w:val="clear" w:color="000000" w:fill="D9E1F2"/>
            <w:vAlign w:val="center"/>
            <w:hideMark/>
          </w:tcPr>
          <w:p w:rsidR="00AD67DF" w:rsidRPr="00887013" w:rsidRDefault="00AD67DF" w:rsidP="0032556C">
            <w:pPr>
              <w:jc w:val="center"/>
              <w:rPr>
                <w:color w:val="000000"/>
                <w:sz w:val="22"/>
                <w:szCs w:val="22"/>
              </w:rPr>
            </w:pPr>
            <w:r w:rsidRPr="00887013">
              <w:rPr>
                <w:color w:val="000000"/>
                <w:sz w:val="22"/>
                <w:szCs w:val="22"/>
              </w:rPr>
              <w:t>Lietošanas veids</w:t>
            </w:r>
          </w:p>
        </w:tc>
        <w:tc>
          <w:tcPr>
            <w:tcW w:w="703" w:type="pct"/>
            <w:tcBorders>
              <w:top w:val="single" w:sz="4" w:space="0" w:color="auto"/>
              <w:left w:val="single" w:sz="4" w:space="0" w:color="auto"/>
              <w:bottom w:val="single" w:sz="4" w:space="0" w:color="auto"/>
              <w:right w:val="single" w:sz="4" w:space="0" w:color="auto"/>
            </w:tcBorders>
            <w:shd w:val="clear" w:color="000000" w:fill="D9E1F2"/>
            <w:vAlign w:val="center"/>
            <w:hideMark/>
          </w:tcPr>
          <w:p w:rsidR="00AD67DF" w:rsidRPr="00887013" w:rsidRDefault="00AD67DF" w:rsidP="00713866">
            <w:pPr>
              <w:jc w:val="center"/>
              <w:rPr>
                <w:color w:val="000000"/>
                <w:sz w:val="22"/>
                <w:szCs w:val="22"/>
              </w:rPr>
            </w:pPr>
            <w:r w:rsidRPr="00887013">
              <w:rPr>
                <w:color w:val="000000"/>
                <w:sz w:val="22"/>
                <w:szCs w:val="22"/>
              </w:rPr>
              <w:t>Zibens aizsardzība</w:t>
            </w:r>
          </w:p>
        </w:tc>
        <w:tc>
          <w:tcPr>
            <w:tcW w:w="704" w:type="pct"/>
            <w:tcBorders>
              <w:top w:val="single" w:sz="4" w:space="0" w:color="auto"/>
              <w:left w:val="nil"/>
              <w:bottom w:val="single" w:sz="4" w:space="0" w:color="auto"/>
              <w:right w:val="single" w:sz="4" w:space="0" w:color="auto"/>
            </w:tcBorders>
            <w:shd w:val="clear" w:color="000000" w:fill="D9E1F2"/>
            <w:vAlign w:val="center"/>
            <w:hideMark/>
          </w:tcPr>
          <w:p w:rsidR="00AD67DF" w:rsidRPr="00887013" w:rsidRDefault="00AD67DF" w:rsidP="00E337BB">
            <w:pPr>
              <w:jc w:val="center"/>
              <w:rPr>
                <w:color w:val="000000"/>
                <w:sz w:val="22"/>
                <w:szCs w:val="22"/>
              </w:rPr>
            </w:pPr>
            <w:r w:rsidRPr="00887013">
              <w:rPr>
                <w:color w:val="000000"/>
                <w:sz w:val="22"/>
                <w:szCs w:val="22"/>
              </w:rPr>
              <w:t>Zemējuma kontūrs</w:t>
            </w:r>
          </w:p>
        </w:tc>
      </w:tr>
      <w:tr w:rsidR="00E337BB" w:rsidRPr="00887013" w:rsidTr="00E3144D">
        <w:trPr>
          <w:trHeight w:val="312"/>
        </w:trPr>
        <w:tc>
          <w:tcPr>
            <w:tcW w:w="1092" w:type="pct"/>
            <w:vMerge/>
            <w:tcBorders>
              <w:top w:val="single" w:sz="4" w:space="0" w:color="auto"/>
              <w:left w:val="single" w:sz="4" w:space="0" w:color="auto"/>
              <w:bottom w:val="single" w:sz="4" w:space="0" w:color="auto"/>
              <w:right w:val="single" w:sz="4" w:space="0" w:color="auto"/>
            </w:tcBorders>
            <w:vAlign w:val="center"/>
            <w:hideMark/>
          </w:tcPr>
          <w:p w:rsidR="00AD67DF" w:rsidRPr="00887013" w:rsidRDefault="00AD67DF" w:rsidP="0032556C">
            <w:pPr>
              <w:jc w:val="center"/>
              <w:rPr>
                <w:color w:val="000000"/>
                <w:sz w:val="22"/>
                <w:szCs w:val="22"/>
              </w:rPr>
            </w:pPr>
          </w:p>
        </w:tc>
        <w:tc>
          <w:tcPr>
            <w:tcW w:w="705" w:type="pct"/>
            <w:vMerge/>
            <w:tcBorders>
              <w:top w:val="single" w:sz="4" w:space="0" w:color="auto"/>
              <w:left w:val="single" w:sz="4" w:space="0" w:color="auto"/>
              <w:bottom w:val="single" w:sz="4" w:space="0" w:color="auto"/>
              <w:right w:val="single" w:sz="4" w:space="0" w:color="auto"/>
            </w:tcBorders>
            <w:vAlign w:val="center"/>
            <w:hideMark/>
          </w:tcPr>
          <w:p w:rsidR="00AD67DF" w:rsidRPr="00887013" w:rsidRDefault="00AD67DF" w:rsidP="0032556C">
            <w:pPr>
              <w:jc w:val="center"/>
              <w:rPr>
                <w:color w:val="000000"/>
                <w:sz w:val="22"/>
                <w:szCs w:val="22"/>
              </w:rPr>
            </w:pPr>
          </w:p>
        </w:tc>
        <w:tc>
          <w:tcPr>
            <w:tcW w:w="703" w:type="pct"/>
            <w:vMerge/>
            <w:tcBorders>
              <w:top w:val="single" w:sz="4" w:space="0" w:color="auto"/>
              <w:left w:val="single" w:sz="4" w:space="0" w:color="auto"/>
              <w:bottom w:val="single" w:sz="4" w:space="0" w:color="auto"/>
              <w:right w:val="single" w:sz="4" w:space="0" w:color="auto"/>
            </w:tcBorders>
            <w:vAlign w:val="center"/>
            <w:hideMark/>
          </w:tcPr>
          <w:p w:rsidR="00AD67DF" w:rsidRPr="00887013" w:rsidRDefault="00AD67DF" w:rsidP="0032556C">
            <w:pPr>
              <w:jc w:val="center"/>
              <w:rPr>
                <w:color w:val="000000"/>
                <w:sz w:val="22"/>
                <w:szCs w:val="22"/>
              </w:rPr>
            </w:pPr>
          </w:p>
        </w:tc>
        <w:tc>
          <w:tcPr>
            <w:tcW w:w="1093" w:type="pct"/>
            <w:vMerge/>
            <w:tcBorders>
              <w:top w:val="single" w:sz="4" w:space="0" w:color="auto"/>
              <w:left w:val="single" w:sz="4" w:space="0" w:color="auto"/>
              <w:bottom w:val="single" w:sz="4" w:space="0" w:color="auto"/>
              <w:right w:val="nil"/>
            </w:tcBorders>
            <w:vAlign w:val="center"/>
            <w:hideMark/>
          </w:tcPr>
          <w:p w:rsidR="00AD67DF" w:rsidRPr="00887013" w:rsidRDefault="00AD67DF" w:rsidP="0032556C">
            <w:pPr>
              <w:jc w:val="center"/>
              <w:rPr>
                <w:color w:val="000000"/>
                <w:sz w:val="22"/>
                <w:szCs w:val="22"/>
              </w:rPr>
            </w:pPr>
          </w:p>
        </w:tc>
        <w:tc>
          <w:tcPr>
            <w:tcW w:w="703" w:type="pct"/>
            <w:tcBorders>
              <w:top w:val="nil"/>
              <w:left w:val="single" w:sz="4" w:space="0" w:color="auto"/>
              <w:bottom w:val="single" w:sz="4" w:space="0" w:color="auto"/>
              <w:right w:val="single" w:sz="4" w:space="0" w:color="auto"/>
            </w:tcBorders>
            <w:shd w:val="clear" w:color="000000" w:fill="D9E1F2"/>
            <w:vAlign w:val="center"/>
            <w:hideMark/>
          </w:tcPr>
          <w:p w:rsidR="00AD67DF" w:rsidRPr="00887013" w:rsidRDefault="00AD67DF" w:rsidP="00713866">
            <w:pPr>
              <w:jc w:val="center"/>
              <w:rPr>
                <w:color w:val="000000"/>
                <w:sz w:val="22"/>
                <w:szCs w:val="22"/>
              </w:rPr>
            </w:pPr>
            <w:r w:rsidRPr="00887013">
              <w:rPr>
                <w:color w:val="000000"/>
                <w:sz w:val="22"/>
                <w:szCs w:val="22"/>
              </w:rPr>
              <w:t>ir/ nav</w:t>
            </w:r>
          </w:p>
        </w:tc>
        <w:tc>
          <w:tcPr>
            <w:tcW w:w="704" w:type="pct"/>
            <w:tcBorders>
              <w:top w:val="nil"/>
              <w:left w:val="nil"/>
              <w:bottom w:val="single" w:sz="4" w:space="0" w:color="auto"/>
              <w:right w:val="single" w:sz="4" w:space="0" w:color="auto"/>
            </w:tcBorders>
            <w:shd w:val="clear" w:color="000000" w:fill="D9E1F2"/>
            <w:vAlign w:val="center"/>
            <w:hideMark/>
          </w:tcPr>
          <w:p w:rsidR="00AD67DF" w:rsidRPr="00887013" w:rsidRDefault="00AD67DF" w:rsidP="00E337BB">
            <w:pPr>
              <w:jc w:val="center"/>
              <w:rPr>
                <w:color w:val="000000"/>
                <w:sz w:val="22"/>
                <w:szCs w:val="22"/>
              </w:rPr>
            </w:pPr>
            <w:r w:rsidRPr="00887013">
              <w:rPr>
                <w:color w:val="000000"/>
                <w:sz w:val="22"/>
                <w:szCs w:val="22"/>
              </w:rPr>
              <w:t>ir/ nav</w:t>
            </w:r>
          </w:p>
        </w:tc>
      </w:tr>
      <w:tr w:rsidR="00E337BB" w:rsidRPr="00887013" w:rsidTr="00E3144D">
        <w:trPr>
          <w:trHeight w:val="312"/>
        </w:trPr>
        <w:tc>
          <w:tcPr>
            <w:tcW w:w="1092" w:type="pct"/>
            <w:tcBorders>
              <w:top w:val="nil"/>
              <w:left w:val="single" w:sz="4" w:space="0" w:color="auto"/>
              <w:bottom w:val="single" w:sz="4" w:space="0" w:color="auto"/>
              <w:right w:val="single" w:sz="4" w:space="0" w:color="auto"/>
            </w:tcBorders>
            <w:shd w:val="clear" w:color="auto" w:fill="auto"/>
            <w:vAlign w:val="center"/>
            <w:hideMark/>
          </w:tcPr>
          <w:p w:rsidR="00AD67DF" w:rsidRPr="00887013" w:rsidRDefault="00AD67DF" w:rsidP="00AD67DF">
            <w:pPr>
              <w:jc w:val="center"/>
              <w:rPr>
                <w:color w:val="000000"/>
                <w:sz w:val="22"/>
                <w:szCs w:val="22"/>
              </w:rPr>
            </w:pPr>
            <w:r w:rsidRPr="00887013">
              <w:rPr>
                <w:color w:val="000000"/>
                <w:sz w:val="22"/>
                <w:szCs w:val="22"/>
              </w:rPr>
              <w:t>1000170070001</w:t>
            </w:r>
          </w:p>
        </w:tc>
        <w:tc>
          <w:tcPr>
            <w:tcW w:w="705" w:type="pct"/>
            <w:tcBorders>
              <w:top w:val="nil"/>
              <w:left w:val="nil"/>
              <w:bottom w:val="nil"/>
              <w:right w:val="nil"/>
            </w:tcBorders>
            <w:shd w:val="clear" w:color="auto" w:fill="auto"/>
            <w:noWrap/>
            <w:vAlign w:val="center"/>
            <w:hideMark/>
          </w:tcPr>
          <w:p w:rsidR="00AD67DF" w:rsidRPr="00887013" w:rsidRDefault="00AD67DF" w:rsidP="00AD67DF">
            <w:pPr>
              <w:jc w:val="center"/>
              <w:rPr>
                <w:color w:val="000000"/>
                <w:sz w:val="22"/>
                <w:szCs w:val="22"/>
              </w:rPr>
            </w:pPr>
            <w:r w:rsidRPr="00887013">
              <w:rPr>
                <w:color w:val="000000"/>
                <w:sz w:val="22"/>
                <w:szCs w:val="22"/>
              </w:rPr>
              <w:t>2784.1</w:t>
            </w:r>
          </w:p>
        </w:tc>
        <w:tc>
          <w:tcPr>
            <w:tcW w:w="703" w:type="pct"/>
            <w:tcBorders>
              <w:top w:val="nil"/>
              <w:left w:val="single" w:sz="4" w:space="0" w:color="auto"/>
              <w:bottom w:val="single" w:sz="4" w:space="0" w:color="auto"/>
              <w:right w:val="single" w:sz="4" w:space="0" w:color="auto"/>
            </w:tcBorders>
            <w:shd w:val="clear" w:color="000000" w:fill="FFFFFF"/>
            <w:noWrap/>
            <w:vAlign w:val="bottom"/>
            <w:hideMark/>
          </w:tcPr>
          <w:p w:rsidR="00AD67DF" w:rsidRPr="00887013" w:rsidRDefault="00AD67DF" w:rsidP="00AD67DF">
            <w:pPr>
              <w:jc w:val="center"/>
              <w:rPr>
                <w:sz w:val="22"/>
                <w:szCs w:val="22"/>
              </w:rPr>
            </w:pPr>
            <w:r w:rsidRPr="00887013">
              <w:rPr>
                <w:sz w:val="22"/>
                <w:szCs w:val="22"/>
              </w:rPr>
              <w:t xml:space="preserve"> 2014.gada aprīlī</w:t>
            </w:r>
          </w:p>
        </w:tc>
        <w:tc>
          <w:tcPr>
            <w:tcW w:w="1093"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AD67DF">
            <w:pPr>
              <w:rPr>
                <w:color w:val="000000"/>
                <w:sz w:val="22"/>
                <w:szCs w:val="22"/>
              </w:rPr>
            </w:pPr>
            <w:r w:rsidRPr="00887013">
              <w:rPr>
                <w:color w:val="000000"/>
                <w:sz w:val="22"/>
                <w:szCs w:val="22"/>
              </w:rPr>
              <w:t>Cietums un dzīvojamā ēka</w:t>
            </w:r>
          </w:p>
        </w:tc>
        <w:tc>
          <w:tcPr>
            <w:tcW w:w="703"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AD67DF">
            <w:pPr>
              <w:jc w:val="center"/>
              <w:rPr>
                <w:color w:val="000000"/>
                <w:sz w:val="22"/>
                <w:szCs w:val="22"/>
              </w:rPr>
            </w:pPr>
            <w:r w:rsidRPr="00887013">
              <w:rPr>
                <w:color w:val="000000"/>
                <w:sz w:val="22"/>
                <w:szCs w:val="22"/>
              </w:rPr>
              <w:t> </w:t>
            </w:r>
          </w:p>
        </w:tc>
        <w:tc>
          <w:tcPr>
            <w:tcW w:w="704"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AD67DF">
            <w:pPr>
              <w:jc w:val="center"/>
              <w:rPr>
                <w:color w:val="000000"/>
                <w:sz w:val="22"/>
                <w:szCs w:val="22"/>
              </w:rPr>
            </w:pPr>
            <w:r w:rsidRPr="00887013">
              <w:rPr>
                <w:color w:val="000000"/>
                <w:sz w:val="22"/>
                <w:szCs w:val="22"/>
              </w:rPr>
              <w:t> </w:t>
            </w:r>
          </w:p>
        </w:tc>
      </w:tr>
      <w:tr w:rsidR="00E337BB" w:rsidRPr="00887013" w:rsidTr="00E3144D">
        <w:trPr>
          <w:trHeight w:val="312"/>
        </w:trPr>
        <w:tc>
          <w:tcPr>
            <w:tcW w:w="1092" w:type="pct"/>
            <w:tcBorders>
              <w:top w:val="nil"/>
              <w:left w:val="single" w:sz="4" w:space="0" w:color="auto"/>
              <w:bottom w:val="single" w:sz="4" w:space="0" w:color="auto"/>
              <w:right w:val="single" w:sz="4" w:space="0" w:color="auto"/>
            </w:tcBorders>
            <w:shd w:val="clear" w:color="auto" w:fill="auto"/>
            <w:vAlign w:val="center"/>
            <w:hideMark/>
          </w:tcPr>
          <w:p w:rsidR="00AD67DF" w:rsidRPr="00887013" w:rsidRDefault="00AD67DF" w:rsidP="00AD67DF">
            <w:pPr>
              <w:jc w:val="center"/>
              <w:rPr>
                <w:color w:val="000000"/>
                <w:sz w:val="22"/>
                <w:szCs w:val="22"/>
              </w:rPr>
            </w:pPr>
            <w:r w:rsidRPr="00887013">
              <w:rPr>
                <w:color w:val="000000"/>
                <w:sz w:val="22"/>
                <w:szCs w:val="22"/>
              </w:rPr>
              <w:t>1000170070002</w:t>
            </w:r>
          </w:p>
        </w:tc>
        <w:tc>
          <w:tcPr>
            <w:tcW w:w="705" w:type="pct"/>
            <w:tcBorders>
              <w:top w:val="single" w:sz="4" w:space="0" w:color="auto"/>
              <w:left w:val="nil"/>
              <w:bottom w:val="single" w:sz="4" w:space="0" w:color="auto"/>
              <w:right w:val="single" w:sz="4" w:space="0" w:color="auto"/>
            </w:tcBorders>
            <w:shd w:val="clear" w:color="auto" w:fill="auto"/>
            <w:noWrap/>
            <w:vAlign w:val="center"/>
            <w:hideMark/>
          </w:tcPr>
          <w:p w:rsidR="00AD67DF" w:rsidRPr="00887013" w:rsidRDefault="00AD67DF" w:rsidP="00AD67DF">
            <w:pPr>
              <w:jc w:val="center"/>
              <w:rPr>
                <w:color w:val="000000"/>
                <w:sz w:val="22"/>
                <w:szCs w:val="22"/>
              </w:rPr>
            </w:pPr>
            <w:r w:rsidRPr="00887013">
              <w:rPr>
                <w:color w:val="000000"/>
                <w:sz w:val="22"/>
                <w:szCs w:val="22"/>
              </w:rPr>
              <w:t>1627</w:t>
            </w:r>
          </w:p>
        </w:tc>
        <w:tc>
          <w:tcPr>
            <w:tcW w:w="703" w:type="pct"/>
            <w:tcBorders>
              <w:top w:val="nil"/>
              <w:left w:val="nil"/>
              <w:bottom w:val="single" w:sz="4" w:space="0" w:color="auto"/>
              <w:right w:val="single" w:sz="4" w:space="0" w:color="auto"/>
            </w:tcBorders>
            <w:shd w:val="clear" w:color="000000" w:fill="FFFFFF"/>
            <w:noWrap/>
            <w:vAlign w:val="center"/>
            <w:hideMark/>
          </w:tcPr>
          <w:p w:rsidR="00AD67DF" w:rsidRPr="00887013" w:rsidRDefault="00AD67DF" w:rsidP="00AD67DF">
            <w:pPr>
              <w:jc w:val="center"/>
              <w:rPr>
                <w:sz w:val="22"/>
                <w:szCs w:val="22"/>
              </w:rPr>
            </w:pPr>
            <w:r w:rsidRPr="00887013">
              <w:rPr>
                <w:sz w:val="22"/>
                <w:szCs w:val="22"/>
              </w:rPr>
              <w:t xml:space="preserve"> 2014.gada aprīlī</w:t>
            </w:r>
          </w:p>
        </w:tc>
        <w:tc>
          <w:tcPr>
            <w:tcW w:w="1093"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AD67DF">
            <w:pPr>
              <w:rPr>
                <w:color w:val="000000"/>
                <w:sz w:val="22"/>
                <w:szCs w:val="22"/>
              </w:rPr>
            </w:pPr>
            <w:r w:rsidRPr="00887013">
              <w:rPr>
                <w:color w:val="000000"/>
                <w:sz w:val="22"/>
                <w:szCs w:val="22"/>
              </w:rPr>
              <w:t>Cietums un dzīvojamā ēka</w:t>
            </w:r>
          </w:p>
        </w:tc>
        <w:tc>
          <w:tcPr>
            <w:tcW w:w="703"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AD67DF">
            <w:pPr>
              <w:jc w:val="center"/>
              <w:rPr>
                <w:color w:val="000000"/>
                <w:sz w:val="22"/>
                <w:szCs w:val="22"/>
              </w:rPr>
            </w:pPr>
            <w:r w:rsidRPr="00887013">
              <w:rPr>
                <w:color w:val="000000"/>
                <w:sz w:val="22"/>
                <w:szCs w:val="22"/>
              </w:rPr>
              <w:t> </w:t>
            </w:r>
          </w:p>
        </w:tc>
        <w:tc>
          <w:tcPr>
            <w:tcW w:w="704"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AD67DF">
            <w:pPr>
              <w:jc w:val="center"/>
              <w:rPr>
                <w:color w:val="000000"/>
                <w:sz w:val="22"/>
                <w:szCs w:val="22"/>
              </w:rPr>
            </w:pPr>
            <w:r w:rsidRPr="00887013">
              <w:rPr>
                <w:color w:val="000000"/>
                <w:sz w:val="22"/>
                <w:szCs w:val="22"/>
              </w:rPr>
              <w:t> </w:t>
            </w:r>
          </w:p>
        </w:tc>
      </w:tr>
      <w:tr w:rsidR="00E337BB" w:rsidRPr="00887013" w:rsidTr="00E3144D">
        <w:trPr>
          <w:trHeight w:val="312"/>
        </w:trPr>
        <w:tc>
          <w:tcPr>
            <w:tcW w:w="1092" w:type="pct"/>
            <w:tcBorders>
              <w:top w:val="nil"/>
              <w:left w:val="single" w:sz="4" w:space="0" w:color="auto"/>
              <w:bottom w:val="single" w:sz="4" w:space="0" w:color="auto"/>
              <w:right w:val="single" w:sz="4" w:space="0" w:color="auto"/>
            </w:tcBorders>
            <w:shd w:val="clear" w:color="auto" w:fill="auto"/>
            <w:vAlign w:val="center"/>
            <w:hideMark/>
          </w:tcPr>
          <w:p w:rsidR="00AD67DF" w:rsidRPr="00887013" w:rsidRDefault="00AD67DF" w:rsidP="00AD67DF">
            <w:pPr>
              <w:jc w:val="center"/>
              <w:rPr>
                <w:color w:val="000000"/>
                <w:sz w:val="22"/>
                <w:szCs w:val="22"/>
              </w:rPr>
            </w:pPr>
            <w:r w:rsidRPr="00887013">
              <w:rPr>
                <w:color w:val="000000"/>
                <w:sz w:val="22"/>
                <w:szCs w:val="22"/>
              </w:rPr>
              <w:t>1000170070003</w:t>
            </w:r>
          </w:p>
        </w:tc>
        <w:tc>
          <w:tcPr>
            <w:tcW w:w="705"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rsidP="00AD67DF">
            <w:pPr>
              <w:jc w:val="center"/>
              <w:rPr>
                <w:color w:val="000000"/>
                <w:sz w:val="22"/>
                <w:szCs w:val="22"/>
              </w:rPr>
            </w:pPr>
            <w:r w:rsidRPr="00887013">
              <w:rPr>
                <w:color w:val="000000"/>
                <w:sz w:val="22"/>
                <w:szCs w:val="22"/>
              </w:rPr>
              <w:t>1806.9</w:t>
            </w:r>
          </w:p>
        </w:tc>
        <w:tc>
          <w:tcPr>
            <w:tcW w:w="703" w:type="pct"/>
            <w:tcBorders>
              <w:top w:val="nil"/>
              <w:left w:val="nil"/>
              <w:bottom w:val="single" w:sz="4" w:space="0" w:color="auto"/>
              <w:right w:val="single" w:sz="4" w:space="0" w:color="auto"/>
            </w:tcBorders>
            <w:shd w:val="clear" w:color="000000" w:fill="FFFFFF"/>
            <w:noWrap/>
            <w:vAlign w:val="center"/>
            <w:hideMark/>
          </w:tcPr>
          <w:p w:rsidR="00AD67DF" w:rsidRPr="00887013" w:rsidRDefault="00AD67DF" w:rsidP="00AD67DF">
            <w:pPr>
              <w:jc w:val="center"/>
              <w:rPr>
                <w:sz w:val="22"/>
                <w:szCs w:val="22"/>
              </w:rPr>
            </w:pPr>
            <w:r w:rsidRPr="00887013">
              <w:rPr>
                <w:sz w:val="22"/>
                <w:szCs w:val="22"/>
              </w:rPr>
              <w:t xml:space="preserve"> 2014.gada aprīlī</w:t>
            </w:r>
          </w:p>
        </w:tc>
        <w:tc>
          <w:tcPr>
            <w:tcW w:w="1093"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AD67DF">
            <w:pPr>
              <w:rPr>
                <w:color w:val="000000"/>
                <w:sz w:val="22"/>
                <w:szCs w:val="22"/>
              </w:rPr>
            </w:pPr>
            <w:r w:rsidRPr="00887013">
              <w:rPr>
                <w:color w:val="000000"/>
                <w:sz w:val="22"/>
                <w:szCs w:val="22"/>
              </w:rPr>
              <w:t>Cietums un darbnīcas</w:t>
            </w:r>
          </w:p>
        </w:tc>
        <w:tc>
          <w:tcPr>
            <w:tcW w:w="703"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AD67DF">
            <w:pPr>
              <w:jc w:val="center"/>
              <w:rPr>
                <w:color w:val="000000"/>
                <w:sz w:val="22"/>
                <w:szCs w:val="22"/>
              </w:rPr>
            </w:pPr>
            <w:r w:rsidRPr="00887013">
              <w:rPr>
                <w:color w:val="000000"/>
                <w:sz w:val="22"/>
                <w:szCs w:val="22"/>
              </w:rPr>
              <w:t> </w:t>
            </w:r>
          </w:p>
        </w:tc>
        <w:tc>
          <w:tcPr>
            <w:tcW w:w="704"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AD67DF">
            <w:pPr>
              <w:jc w:val="center"/>
              <w:rPr>
                <w:color w:val="000000"/>
                <w:sz w:val="22"/>
                <w:szCs w:val="22"/>
              </w:rPr>
            </w:pPr>
            <w:r w:rsidRPr="00887013">
              <w:rPr>
                <w:color w:val="000000"/>
                <w:sz w:val="22"/>
                <w:szCs w:val="22"/>
              </w:rPr>
              <w:t> </w:t>
            </w:r>
          </w:p>
        </w:tc>
      </w:tr>
      <w:tr w:rsidR="00E337BB" w:rsidRPr="00887013" w:rsidTr="00E3144D">
        <w:trPr>
          <w:trHeight w:val="312"/>
        </w:trPr>
        <w:tc>
          <w:tcPr>
            <w:tcW w:w="1092" w:type="pct"/>
            <w:tcBorders>
              <w:top w:val="nil"/>
              <w:left w:val="single" w:sz="4" w:space="0" w:color="auto"/>
              <w:bottom w:val="single" w:sz="4" w:space="0" w:color="auto"/>
              <w:right w:val="single" w:sz="4" w:space="0" w:color="auto"/>
            </w:tcBorders>
            <w:shd w:val="clear" w:color="auto" w:fill="auto"/>
            <w:vAlign w:val="center"/>
            <w:hideMark/>
          </w:tcPr>
          <w:p w:rsidR="00AD67DF" w:rsidRPr="00887013" w:rsidRDefault="00AD67DF" w:rsidP="00AD67DF">
            <w:pPr>
              <w:jc w:val="center"/>
              <w:rPr>
                <w:color w:val="000000"/>
                <w:sz w:val="22"/>
                <w:szCs w:val="22"/>
              </w:rPr>
            </w:pPr>
            <w:r w:rsidRPr="00887013">
              <w:rPr>
                <w:color w:val="000000"/>
                <w:sz w:val="22"/>
                <w:szCs w:val="22"/>
              </w:rPr>
              <w:t>1000170070004</w:t>
            </w:r>
          </w:p>
        </w:tc>
        <w:tc>
          <w:tcPr>
            <w:tcW w:w="705"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rsidP="00AD67DF">
            <w:pPr>
              <w:jc w:val="center"/>
              <w:rPr>
                <w:color w:val="000000"/>
                <w:sz w:val="22"/>
                <w:szCs w:val="22"/>
              </w:rPr>
            </w:pPr>
            <w:r w:rsidRPr="00887013">
              <w:rPr>
                <w:color w:val="000000"/>
                <w:sz w:val="22"/>
                <w:szCs w:val="22"/>
              </w:rPr>
              <w:t>449.3</w:t>
            </w:r>
          </w:p>
        </w:tc>
        <w:tc>
          <w:tcPr>
            <w:tcW w:w="703" w:type="pct"/>
            <w:tcBorders>
              <w:top w:val="nil"/>
              <w:left w:val="nil"/>
              <w:bottom w:val="single" w:sz="4" w:space="0" w:color="auto"/>
              <w:right w:val="single" w:sz="4" w:space="0" w:color="auto"/>
            </w:tcBorders>
            <w:shd w:val="clear" w:color="000000" w:fill="FFFFFF"/>
            <w:noWrap/>
            <w:vAlign w:val="center"/>
            <w:hideMark/>
          </w:tcPr>
          <w:p w:rsidR="00AD67DF" w:rsidRPr="00887013" w:rsidRDefault="00AD67DF" w:rsidP="00AD67DF">
            <w:pPr>
              <w:jc w:val="center"/>
              <w:rPr>
                <w:sz w:val="22"/>
                <w:szCs w:val="22"/>
              </w:rPr>
            </w:pPr>
            <w:r w:rsidRPr="00887013">
              <w:rPr>
                <w:sz w:val="22"/>
                <w:szCs w:val="22"/>
              </w:rPr>
              <w:t xml:space="preserve"> 2014.gada aprīlī</w:t>
            </w:r>
          </w:p>
        </w:tc>
        <w:tc>
          <w:tcPr>
            <w:tcW w:w="1093"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AD67DF">
            <w:pPr>
              <w:rPr>
                <w:color w:val="000000"/>
                <w:sz w:val="22"/>
                <w:szCs w:val="22"/>
              </w:rPr>
            </w:pPr>
            <w:r w:rsidRPr="00887013">
              <w:rPr>
                <w:color w:val="000000"/>
                <w:sz w:val="22"/>
                <w:szCs w:val="22"/>
              </w:rPr>
              <w:t>Cietums un administratīvā ēka</w:t>
            </w:r>
          </w:p>
        </w:tc>
        <w:tc>
          <w:tcPr>
            <w:tcW w:w="703"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AD67DF">
            <w:pPr>
              <w:jc w:val="center"/>
              <w:rPr>
                <w:color w:val="000000"/>
                <w:sz w:val="22"/>
                <w:szCs w:val="22"/>
              </w:rPr>
            </w:pPr>
            <w:r w:rsidRPr="00887013">
              <w:rPr>
                <w:color w:val="000000"/>
                <w:sz w:val="22"/>
                <w:szCs w:val="22"/>
              </w:rPr>
              <w:t> </w:t>
            </w:r>
          </w:p>
        </w:tc>
        <w:tc>
          <w:tcPr>
            <w:tcW w:w="704"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AD67DF">
            <w:pPr>
              <w:jc w:val="center"/>
              <w:rPr>
                <w:color w:val="000000"/>
                <w:sz w:val="22"/>
                <w:szCs w:val="22"/>
              </w:rPr>
            </w:pPr>
            <w:r w:rsidRPr="00887013">
              <w:rPr>
                <w:color w:val="000000"/>
                <w:sz w:val="22"/>
                <w:szCs w:val="22"/>
              </w:rPr>
              <w:t> </w:t>
            </w:r>
          </w:p>
        </w:tc>
      </w:tr>
      <w:tr w:rsidR="00E337BB" w:rsidRPr="00887013" w:rsidTr="00E3144D">
        <w:trPr>
          <w:trHeight w:val="624"/>
        </w:trPr>
        <w:tc>
          <w:tcPr>
            <w:tcW w:w="1092" w:type="pct"/>
            <w:tcBorders>
              <w:top w:val="nil"/>
              <w:left w:val="single" w:sz="4" w:space="0" w:color="auto"/>
              <w:bottom w:val="single" w:sz="4" w:space="0" w:color="auto"/>
              <w:right w:val="single" w:sz="4" w:space="0" w:color="auto"/>
            </w:tcBorders>
            <w:shd w:val="clear" w:color="auto" w:fill="auto"/>
            <w:vAlign w:val="center"/>
            <w:hideMark/>
          </w:tcPr>
          <w:p w:rsidR="00AD67DF" w:rsidRPr="00887013" w:rsidRDefault="00AD67DF" w:rsidP="00AD67DF">
            <w:pPr>
              <w:jc w:val="center"/>
              <w:rPr>
                <w:color w:val="000000"/>
                <w:sz w:val="22"/>
                <w:szCs w:val="22"/>
              </w:rPr>
            </w:pPr>
            <w:r w:rsidRPr="00887013">
              <w:rPr>
                <w:color w:val="000000"/>
                <w:sz w:val="22"/>
                <w:szCs w:val="22"/>
              </w:rPr>
              <w:t>1000170070005</w:t>
            </w:r>
          </w:p>
        </w:tc>
        <w:tc>
          <w:tcPr>
            <w:tcW w:w="705"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rsidP="00AD67DF">
            <w:pPr>
              <w:jc w:val="center"/>
              <w:rPr>
                <w:color w:val="000000"/>
                <w:sz w:val="22"/>
                <w:szCs w:val="22"/>
              </w:rPr>
            </w:pPr>
            <w:r w:rsidRPr="00887013">
              <w:rPr>
                <w:color w:val="000000"/>
                <w:sz w:val="22"/>
                <w:szCs w:val="22"/>
              </w:rPr>
              <w:t>842.4</w:t>
            </w:r>
          </w:p>
        </w:tc>
        <w:tc>
          <w:tcPr>
            <w:tcW w:w="703" w:type="pct"/>
            <w:tcBorders>
              <w:top w:val="nil"/>
              <w:left w:val="nil"/>
              <w:bottom w:val="single" w:sz="4" w:space="0" w:color="auto"/>
              <w:right w:val="single" w:sz="4" w:space="0" w:color="auto"/>
            </w:tcBorders>
            <w:shd w:val="clear" w:color="000000" w:fill="FFFFFF"/>
            <w:noWrap/>
            <w:vAlign w:val="center"/>
            <w:hideMark/>
          </w:tcPr>
          <w:p w:rsidR="00AD67DF" w:rsidRPr="00887013" w:rsidRDefault="00AD67DF" w:rsidP="00AD67DF">
            <w:pPr>
              <w:jc w:val="center"/>
              <w:rPr>
                <w:sz w:val="22"/>
                <w:szCs w:val="22"/>
              </w:rPr>
            </w:pPr>
            <w:r w:rsidRPr="00887013">
              <w:rPr>
                <w:sz w:val="22"/>
                <w:szCs w:val="22"/>
              </w:rPr>
              <w:t xml:space="preserve"> 2014.gada aprīlī</w:t>
            </w:r>
          </w:p>
        </w:tc>
        <w:tc>
          <w:tcPr>
            <w:tcW w:w="1093"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AD67DF">
            <w:pPr>
              <w:rPr>
                <w:color w:val="000000"/>
                <w:sz w:val="22"/>
                <w:szCs w:val="22"/>
              </w:rPr>
            </w:pPr>
            <w:r w:rsidRPr="00887013">
              <w:rPr>
                <w:color w:val="000000"/>
                <w:sz w:val="22"/>
                <w:szCs w:val="22"/>
              </w:rPr>
              <w:t>Cietuma medicīnas un saimniecības ēka</w:t>
            </w:r>
          </w:p>
        </w:tc>
        <w:tc>
          <w:tcPr>
            <w:tcW w:w="703"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AD67DF">
            <w:pPr>
              <w:jc w:val="center"/>
              <w:rPr>
                <w:color w:val="000000"/>
                <w:sz w:val="22"/>
                <w:szCs w:val="22"/>
              </w:rPr>
            </w:pPr>
            <w:r w:rsidRPr="00887013">
              <w:rPr>
                <w:color w:val="000000"/>
                <w:sz w:val="22"/>
                <w:szCs w:val="22"/>
              </w:rPr>
              <w:t> </w:t>
            </w:r>
          </w:p>
        </w:tc>
        <w:tc>
          <w:tcPr>
            <w:tcW w:w="704"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AD67DF">
            <w:pPr>
              <w:jc w:val="center"/>
              <w:rPr>
                <w:color w:val="000000"/>
                <w:sz w:val="22"/>
                <w:szCs w:val="22"/>
              </w:rPr>
            </w:pPr>
            <w:r w:rsidRPr="00887013">
              <w:rPr>
                <w:color w:val="000000"/>
                <w:sz w:val="22"/>
                <w:szCs w:val="22"/>
              </w:rPr>
              <w:t> </w:t>
            </w:r>
          </w:p>
        </w:tc>
      </w:tr>
      <w:tr w:rsidR="00E337BB" w:rsidRPr="00887013" w:rsidTr="00E3144D">
        <w:trPr>
          <w:trHeight w:val="312"/>
        </w:trPr>
        <w:tc>
          <w:tcPr>
            <w:tcW w:w="1092" w:type="pct"/>
            <w:tcBorders>
              <w:top w:val="nil"/>
              <w:left w:val="single" w:sz="4" w:space="0" w:color="auto"/>
              <w:bottom w:val="single" w:sz="4" w:space="0" w:color="auto"/>
              <w:right w:val="single" w:sz="4" w:space="0" w:color="auto"/>
            </w:tcBorders>
            <w:shd w:val="clear" w:color="auto" w:fill="auto"/>
            <w:vAlign w:val="center"/>
            <w:hideMark/>
          </w:tcPr>
          <w:p w:rsidR="00AD67DF" w:rsidRPr="00887013" w:rsidRDefault="00AD67DF" w:rsidP="00AD67DF">
            <w:pPr>
              <w:jc w:val="center"/>
              <w:rPr>
                <w:color w:val="000000"/>
                <w:sz w:val="22"/>
                <w:szCs w:val="22"/>
              </w:rPr>
            </w:pPr>
            <w:r w:rsidRPr="00887013">
              <w:rPr>
                <w:color w:val="000000"/>
                <w:sz w:val="22"/>
                <w:szCs w:val="22"/>
              </w:rPr>
              <w:t>1000170070006</w:t>
            </w:r>
          </w:p>
        </w:tc>
        <w:tc>
          <w:tcPr>
            <w:tcW w:w="705"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rsidP="00AD67DF">
            <w:pPr>
              <w:jc w:val="center"/>
              <w:rPr>
                <w:color w:val="000000"/>
                <w:sz w:val="22"/>
                <w:szCs w:val="22"/>
              </w:rPr>
            </w:pPr>
            <w:r w:rsidRPr="00887013">
              <w:rPr>
                <w:color w:val="000000"/>
                <w:sz w:val="22"/>
                <w:szCs w:val="22"/>
              </w:rPr>
              <w:t>836</w:t>
            </w:r>
          </w:p>
        </w:tc>
        <w:tc>
          <w:tcPr>
            <w:tcW w:w="703" w:type="pct"/>
            <w:tcBorders>
              <w:top w:val="nil"/>
              <w:left w:val="nil"/>
              <w:bottom w:val="single" w:sz="4" w:space="0" w:color="auto"/>
              <w:right w:val="single" w:sz="4" w:space="0" w:color="auto"/>
            </w:tcBorders>
            <w:shd w:val="clear" w:color="000000" w:fill="FFFFFF"/>
            <w:noWrap/>
            <w:vAlign w:val="center"/>
            <w:hideMark/>
          </w:tcPr>
          <w:p w:rsidR="00AD67DF" w:rsidRPr="00887013" w:rsidRDefault="00AD67DF" w:rsidP="00AD67DF">
            <w:pPr>
              <w:jc w:val="center"/>
              <w:rPr>
                <w:sz w:val="22"/>
                <w:szCs w:val="22"/>
              </w:rPr>
            </w:pPr>
            <w:r w:rsidRPr="00887013">
              <w:rPr>
                <w:sz w:val="22"/>
                <w:szCs w:val="22"/>
              </w:rPr>
              <w:t xml:space="preserve"> 2014.gada aprīlī</w:t>
            </w:r>
          </w:p>
        </w:tc>
        <w:tc>
          <w:tcPr>
            <w:tcW w:w="1093"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AD67DF">
            <w:pPr>
              <w:rPr>
                <w:color w:val="000000"/>
                <w:sz w:val="22"/>
                <w:szCs w:val="22"/>
              </w:rPr>
            </w:pPr>
            <w:r w:rsidRPr="00887013">
              <w:rPr>
                <w:color w:val="000000"/>
                <w:sz w:val="22"/>
                <w:szCs w:val="22"/>
              </w:rPr>
              <w:t>Cietums un dzīvojamā ēka</w:t>
            </w:r>
          </w:p>
        </w:tc>
        <w:tc>
          <w:tcPr>
            <w:tcW w:w="703"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AD67DF">
            <w:pPr>
              <w:jc w:val="center"/>
              <w:rPr>
                <w:color w:val="000000"/>
                <w:sz w:val="22"/>
                <w:szCs w:val="22"/>
              </w:rPr>
            </w:pPr>
            <w:r w:rsidRPr="00887013">
              <w:rPr>
                <w:color w:val="000000"/>
                <w:sz w:val="22"/>
                <w:szCs w:val="22"/>
              </w:rPr>
              <w:t> </w:t>
            </w:r>
          </w:p>
        </w:tc>
        <w:tc>
          <w:tcPr>
            <w:tcW w:w="704"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AD67DF">
            <w:pPr>
              <w:jc w:val="center"/>
              <w:rPr>
                <w:color w:val="000000"/>
                <w:sz w:val="22"/>
                <w:szCs w:val="22"/>
              </w:rPr>
            </w:pPr>
            <w:r w:rsidRPr="00887013">
              <w:rPr>
                <w:color w:val="000000"/>
                <w:sz w:val="22"/>
                <w:szCs w:val="22"/>
              </w:rPr>
              <w:t> </w:t>
            </w:r>
          </w:p>
        </w:tc>
      </w:tr>
      <w:tr w:rsidR="00E337BB" w:rsidRPr="00887013" w:rsidTr="00E3144D">
        <w:trPr>
          <w:trHeight w:val="312"/>
        </w:trPr>
        <w:tc>
          <w:tcPr>
            <w:tcW w:w="1092" w:type="pct"/>
            <w:tcBorders>
              <w:top w:val="nil"/>
              <w:left w:val="single" w:sz="4" w:space="0" w:color="auto"/>
              <w:bottom w:val="single" w:sz="4" w:space="0" w:color="auto"/>
              <w:right w:val="single" w:sz="4" w:space="0" w:color="auto"/>
            </w:tcBorders>
            <w:shd w:val="clear" w:color="auto" w:fill="auto"/>
            <w:vAlign w:val="center"/>
            <w:hideMark/>
          </w:tcPr>
          <w:p w:rsidR="00AD67DF" w:rsidRPr="00887013" w:rsidRDefault="00AD67DF" w:rsidP="00AD67DF">
            <w:pPr>
              <w:jc w:val="center"/>
              <w:rPr>
                <w:color w:val="000000"/>
                <w:sz w:val="22"/>
                <w:szCs w:val="22"/>
              </w:rPr>
            </w:pPr>
            <w:r w:rsidRPr="00887013">
              <w:rPr>
                <w:color w:val="000000"/>
                <w:sz w:val="22"/>
                <w:szCs w:val="22"/>
              </w:rPr>
              <w:t>1000170070007</w:t>
            </w:r>
          </w:p>
        </w:tc>
        <w:tc>
          <w:tcPr>
            <w:tcW w:w="705"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rsidP="00AD67DF">
            <w:pPr>
              <w:jc w:val="center"/>
              <w:rPr>
                <w:color w:val="000000"/>
                <w:sz w:val="22"/>
                <w:szCs w:val="22"/>
              </w:rPr>
            </w:pPr>
            <w:r w:rsidRPr="00887013">
              <w:rPr>
                <w:color w:val="000000"/>
                <w:sz w:val="22"/>
                <w:szCs w:val="22"/>
              </w:rPr>
              <w:t>938.9</w:t>
            </w:r>
          </w:p>
        </w:tc>
        <w:tc>
          <w:tcPr>
            <w:tcW w:w="703" w:type="pct"/>
            <w:tcBorders>
              <w:top w:val="nil"/>
              <w:left w:val="nil"/>
              <w:bottom w:val="single" w:sz="4" w:space="0" w:color="auto"/>
              <w:right w:val="single" w:sz="4" w:space="0" w:color="auto"/>
            </w:tcBorders>
            <w:shd w:val="clear" w:color="000000" w:fill="FFFFFF"/>
            <w:noWrap/>
            <w:vAlign w:val="center"/>
            <w:hideMark/>
          </w:tcPr>
          <w:p w:rsidR="00AD67DF" w:rsidRPr="00887013" w:rsidRDefault="00AD67DF" w:rsidP="00AD67DF">
            <w:pPr>
              <w:jc w:val="center"/>
              <w:rPr>
                <w:sz w:val="22"/>
                <w:szCs w:val="22"/>
              </w:rPr>
            </w:pPr>
            <w:r w:rsidRPr="00887013">
              <w:rPr>
                <w:sz w:val="22"/>
                <w:szCs w:val="22"/>
              </w:rPr>
              <w:t xml:space="preserve"> 2014.gada aprīlī</w:t>
            </w:r>
          </w:p>
        </w:tc>
        <w:tc>
          <w:tcPr>
            <w:tcW w:w="1093"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AD67DF">
            <w:pPr>
              <w:rPr>
                <w:color w:val="000000"/>
                <w:sz w:val="22"/>
                <w:szCs w:val="22"/>
              </w:rPr>
            </w:pPr>
            <w:r w:rsidRPr="00887013">
              <w:rPr>
                <w:color w:val="000000"/>
                <w:sz w:val="22"/>
                <w:szCs w:val="22"/>
              </w:rPr>
              <w:t>Cietums, sporta administratīvā ēka</w:t>
            </w:r>
          </w:p>
        </w:tc>
        <w:tc>
          <w:tcPr>
            <w:tcW w:w="703"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AD67DF">
            <w:pPr>
              <w:jc w:val="center"/>
              <w:rPr>
                <w:color w:val="000000"/>
                <w:sz w:val="22"/>
                <w:szCs w:val="22"/>
              </w:rPr>
            </w:pPr>
            <w:r w:rsidRPr="00887013">
              <w:rPr>
                <w:color w:val="000000"/>
                <w:sz w:val="22"/>
                <w:szCs w:val="22"/>
              </w:rPr>
              <w:t> </w:t>
            </w:r>
          </w:p>
        </w:tc>
        <w:tc>
          <w:tcPr>
            <w:tcW w:w="704"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AD67DF">
            <w:pPr>
              <w:jc w:val="center"/>
              <w:rPr>
                <w:color w:val="000000"/>
                <w:sz w:val="22"/>
                <w:szCs w:val="22"/>
              </w:rPr>
            </w:pPr>
            <w:r w:rsidRPr="00887013">
              <w:rPr>
                <w:color w:val="000000"/>
                <w:sz w:val="22"/>
                <w:szCs w:val="22"/>
              </w:rPr>
              <w:t> </w:t>
            </w:r>
          </w:p>
        </w:tc>
      </w:tr>
      <w:tr w:rsidR="00E337BB" w:rsidRPr="00887013" w:rsidTr="00E3144D">
        <w:trPr>
          <w:trHeight w:val="312"/>
        </w:trPr>
        <w:tc>
          <w:tcPr>
            <w:tcW w:w="1092" w:type="pct"/>
            <w:tcBorders>
              <w:top w:val="nil"/>
              <w:left w:val="single" w:sz="4" w:space="0" w:color="auto"/>
              <w:bottom w:val="single" w:sz="4" w:space="0" w:color="auto"/>
              <w:right w:val="single" w:sz="4" w:space="0" w:color="auto"/>
            </w:tcBorders>
            <w:shd w:val="clear" w:color="auto" w:fill="auto"/>
            <w:vAlign w:val="center"/>
            <w:hideMark/>
          </w:tcPr>
          <w:p w:rsidR="00AD67DF" w:rsidRPr="00887013" w:rsidRDefault="00AD67DF" w:rsidP="00AD67DF">
            <w:pPr>
              <w:jc w:val="center"/>
              <w:rPr>
                <w:color w:val="000000"/>
                <w:sz w:val="22"/>
                <w:szCs w:val="22"/>
              </w:rPr>
            </w:pPr>
            <w:r w:rsidRPr="00887013">
              <w:rPr>
                <w:color w:val="000000"/>
                <w:sz w:val="22"/>
                <w:szCs w:val="22"/>
              </w:rPr>
              <w:t>1000170070008</w:t>
            </w:r>
          </w:p>
        </w:tc>
        <w:tc>
          <w:tcPr>
            <w:tcW w:w="705"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rsidP="00AD67DF">
            <w:pPr>
              <w:jc w:val="center"/>
              <w:rPr>
                <w:color w:val="000000"/>
                <w:sz w:val="22"/>
                <w:szCs w:val="22"/>
              </w:rPr>
            </w:pPr>
            <w:r w:rsidRPr="00887013">
              <w:rPr>
                <w:color w:val="000000"/>
                <w:sz w:val="22"/>
                <w:szCs w:val="22"/>
              </w:rPr>
              <w:t>1391.2</w:t>
            </w:r>
          </w:p>
        </w:tc>
        <w:tc>
          <w:tcPr>
            <w:tcW w:w="703" w:type="pct"/>
            <w:tcBorders>
              <w:top w:val="nil"/>
              <w:left w:val="nil"/>
              <w:bottom w:val="single" w:sz="4" w:space="0" w:color="auto"/>
              <w:right w:val="single" w:sz="4" w:space="0" w:color="auto"/>
            </w:tcBorders>
            <w:shd w:val="clear" w:color="000000" w:fill="FFFFFF"/>
            <w:noWrap/>
            <w:vAlign w:val="center"/>
            <w:hideMark/>
          </w:tcPr>
          <w:p w:rsidR="00AD67DF" w:rsidRPr="00887013" w:rsidRDefault="00AD67DF" w:rsidP="00AD67DF">
            <w:pPr>
              <w:jc w:val="center"/>
              <w:rPr>
                <w:sz w:val="22"/>
                <w:szCs w:val="22"/>
              </w:rPr>
            </w:pPr>
            <w:r w:rsidRPr="00887013">
              <w:rPr>
                <w:sz w:val="22"/>
                <w:szCs w:val="22"/>
              </w:rPr>
              <w:t xml:space="preserve"> 2014.gada aprīlī</w:t>
            </w:r>
          </w:p>
        </w:tc>
        <w:tc>
          <w:tcPr>
            <w:tcW w:w="1093"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AD67DF">
            <w:pPr>
              <w:rPr>
                <w:color w:val="000000"/>
                <w:sz w:val="22"/>
                <w:szCs w:val="22"/>
              </w:rPr>
            </w:pPr>
            <w:r w:rsidRPr="00887013">
              <w:rPr>
                <w:color w:val="000000"/>
                <w:sz w:val="22"/>
                <w:szCs w:val="22"/>
              </w:rPr>
              <w:t>Cietums un darbnīcas</w:t>
            </w:r>
          </w:p>
        </w:tc>
        <w:tc>
          <w:tcPr>
            <w:tcW w:w="703"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AD67DF">
            <w:pPr>
              <w:jc w:val="center"/>
              <w:rPr>
                <w:color w:val="000000"/>
                <w:sz w:val="22"/>
                <w:szCs w:val="22"/>
              </w:rPr>
            </w:pPr>
            <w:r w:rsidRPr="00887013">
              <w:rPr>
                <w:color w:val="000000"/>
                <w:sz w:val="22"/>
                <w:szCs w:val="22"/>
              </w:rPr>
              <w:t> </w:t>
            </w:r>
          </w:p>
        </w:tc>
        <w:tc>
          <w:tcPr>
            <w:tcW w:w="704"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AD67DF">
            <w:pPr>
              <w:jc w:val="center"/>
              <w:rPr>
                <w:color w:val="000000"/>
                <w:sz w:val="22"/>
                <w:szCs w:val="22"/>
              </w:rPr>
            </w:pPr>
            <w:r w:rsidRPr="00887013">
              <w:rPr>
                <w:color w:val="000000"/>
                <w:sz w:val="22"/>
                <w:szCs w:val="22"/>
              </w:rPr>
              <w:t> </w:t>
            </w:r>
          </w:p>
        </w:tc>
      </w:tr>
      <w:tr w:rsidR="00E337BB" w:rsidRPr="00887013" w:rsidTr="00E3144D">
        <w:trPr>
          <w:trHeight w:val="312"/>
        </w:trPr>
        <w:tc>
          <w:tcPr>
            <w:tcW w:w="1092" w:type="pct"/>
            <w:tcBorders>
              <w:top w:val="nil"/>
              <w:left w:val="single" w:sz="4" w:space="0" w:color="auto"/>
              <w:bottom w:val="single" w:sz="4" w:space="0" w:color="auto"/>
              <w:right w:val="single" w:sz="4" w:space="0" w:color="auto"/>
            </w:tcBorders>
            <w:shd w:val="clear" w:color="auto" w:fill="auto"/>
            <w:vAlign w:val="center"/>
            <w:hideMark/>
          </w:tcPr>
          <w:p w:rsidR="00AD67DF" w:rsidRPr="00887013" w:rsidRDefault="00AD67DF" w:rsidP="00AD67DF">
            <w:pPr>
              <w:jc w:val="center"/>
              <w:rPr>
                <w:color w:val="000000"/>
                <w:sz w:val="22"/>
                <w:szCs w:val="22"/>
              </w:rPr>
            </w:pPr>
            <w:r w:rsidRPr="00887013">
              <w:rPr>
                <w:color w:val="000000"/>
                <w:sz w:val="22"/>
                <w:szCs w:val="22"/>
              </w:rPr>
              <w:t>1000170070009</w:t>
            </w:r>
          </w:p>
        </w:tc>
        <w:tc>
          <w:tcPr>
            <w:tcW w:w="705"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rsidP="00AD67DF">
            <w:pPr>
              <w:jc w:val="center"/>
              <w:rPr>
                <w:color w:val="000000"/>
                <w:sz w:val="22"/>
                <w:szCs w:val="22"/>
              </w:rPr>
            </w:pPr>
            <w:r w:rsidRPr="00887013">
              <w:rPr>
                <w:color w:val="000000"/>
                <w:sz w:val="22"/>
                <w:szCs w:val="22"/>
              </w:rPr>
              <w:t>526</w:t>
            </w:r>
          </w:p>
        </w:tc>
        <w:tc>
          <w:tcPr>
            <w:tcW w:w="703" w:type="pct"/>
            <w:tcBorders>
              <w:top w:val="nil"/>
              <w:left w:val="nil"/>
              <w:bottom w:val="single" w:sz="4" w:space="0" w:color="auto"/>
              <w:right w:val="single" w:sz="4" w:space="0" w:color="auto"/>
            </w:tcBorders>
            <w:shd w:val="clear" w:color="000000" w:fill="FFFFFF"/>
            <w:noWrap/>
            <w:vAlign w:val="center"/>
            <w:hideMark/>
          </w:tcPr>
          <w:p w:rsidR="00AD67DF" w:rsidRPr="00887013" w:rsidRDefault="00AD67DF" w:rsidP="00AD67DF">
            <w:pPr>
              <w:jc w:val="center"/>
              <w:rPr>
                <w:sz w:val="22"/>
                <w:szCs w:val="22"/>
              </w:rPr>
            </w:pPr>
            <w:r w:rsidRPr="00887013">
              <w:rPr>
                <w:sz w:val="22"/>
                <w:szCs w:val="22"/>
              </w:rPr>
              <w:t xml:space="preserve"> 2014.gada aprīlī</w:t>
            </w:r>
          </w:p>
        </w:tc>
        <w:tc>
          <w:tcPr>
            <w:tcW w:w="1093"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AD67DF">
            <w:pPr>
              <w:rPr>
                <w:color w:val="000000"/>
                <w:sz w:val="22"/>
                <w:szCs w:val="22"/>
              </w:rPr>
            </w:pPr>
            <w:r w:rsidRPr="00887013">
              <w:rPr>
                <w:color w:val="000000"/>
                <w:sz w:val="22"/>
                <w:szCs w:val="22"/>
              </w:rPr>
              <w:t>Elektrostacija un dārzeņu noliktava</w:t>
            </w:r>
          </w:p>
        </w:tc>
        <w:tc>
          <w:tcPr>
            <w:tcW w:w="703"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AD67DF">
            <w:pPr>
              <w:jc w:val="center"/>
              <w:rPr>
                <w:color w:val="000000"/>
                <w:sz w:val="22"/>
                <w:szCs w:val="22"/>
              </w:rPr>
            </w:pPr>
            <w:r w:rsidRPr="00887013">
              <w:rPr>
                <w:color w:val="000000"/>
                <w:sz w:val="22"/>
                <w:szCs w:val="22"/>
              </w:rPr>
              <w:t> </w:t>
            </w:r>
          </w:p>
        </w:tc>
        <w:tc>
          <w:tcPr>
            <w:tcW w:w="704"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AD67DF">
            <w:pPr>
              <w:jc w:val="center"/>
              <w:rPr>
                <w:color w:val="000000"/>
                <w:sz w:val="22"/>
                <w:szCs w:val="22"/>
              </w:rPr>
            </w:pPr>
            <w:r w:rsidRPr="00887013">
              <w:rPr>
                <w:color w:val="000000"/>
                <w:sz w:val="22"/>
                <w:szCs w:val="22"/>
              </w:rPr>
              <w:t> </w:t>
            </w:r>
          </w:p>
        </w:tc>
      </w:tr>
      <w:tr w:rsidR="00E337BB" w:rsidRPr="00887013" w:rsidTr="00E3144D">
        <w:trPr>
          <w:trHeight w:val="312"/>
        </w:trPr>
        <w:tc>
          <w:tcPr>
            <w:tcW w:w="1092" w:type="pct"/>
            <w:tcBorders>
              <w:top w:val="nil"/>
              <w:left w:val="single" w:sz="4" w:space="0" w:color="auto"/>
              <w:bottom w:val="single" w:sz="4" w:space="0" w:color="auto"/>
              <w:right w:val="single" w:sz="4" w:space="0" w:color="auto"/>
            </w:tcBorders>
            <w:shd w:val="clear" w:color="auto" w:fill="auto"/>
            <w:vAlign w:val="center"/>
            <w:hideMark/>
          </w:tcPr>
          <w:p w:rsidR="00AD67DF" w:rsidRPr="00887013" w:rsidRDefault="00AD67DF" w:rsidP="00AD67DF">
            <w:pPr>
              <w:jc w:val="center"/>
              <w:rPr>
                <w:color w:val="000000"/>
                <w:sz w:val="22"/>
                <w:szCs w:val="22"/>
              </w:rPr>
            </w:pPr>
            <w:r w:rsidRPr="00887013">
              <w:rPr>
                <w:color w:val="000000"/>
                <w:sz w:val="22"/>
                <w:szCs w:val="22"/>
              </w:rPr>
              <w:t>1000170070010</w:t>
            </w:r>
          </w:p>
        </w:tc>
        <w:tc>
          <w:tcPr>
            <w:tcW w:w="705"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rsidP="00AD67DF">
            <w:pPr>
              <w:jc w:val="center"/>
              <w:rPr>
                <w:color w:val="000000"/>
                <w:sz w:val="22"/>
                <w:szCs w:val="22"/>
              </w:rPr>
            </w:pPr>
            <w:r w:rsidRPr="00887013">
              <w:rPr>
                <w:color w:val="000000"/>
                <w:sz w:val="22"/>
                <w:szCs w:val="22"/>
              </w:rPr>
              <w:t>220</w:t>
            </w:r>
          </w:p>
        </w:tc>
        <w:tc>
          <w:tcPr>
            <w:tcW w:w="703" w:type="pct"/>
            <w:tcBorders>
              <w:top w:val="nil"/>
              <w:left w:val="nil"/>
              <w:bottom w:val="single" w:sz="4" w:space="0" w:color="auto"/>
              <w:right w:val="single" w:sz="4" w:space="0" w:color="auto"/>
            </w:tcBorders>
            <w:shd w:val="clear" w:color="000000" w:fill="FFFFFF"/>
            <w:noWrap/>
            <w:vAlign w:val="center"/>
            <w:hideMark/>
          </w:tcPr>
          <w:p w:rsidR="00AD67DF" w:rsidRPr="00887013" w:rsidRDefault="00AD67DF" w:rsidP="00AD67DF">
            <w:pPr>
              <w:jc w:val="center"/>
              <w:rPr>
                <w:sz w:val="22"/>
                <w:szCs w:val="22"/>
              </w:rPr>
            </w:pPr>
            <w:r w:rsidRPr="00887013">
              <w:rPr>
                <w:sz w:val="22"/>
                <w:szCs w:val="22"/>
              </w:rPr>
              <w:t xml:space="preserve"> 2014.gada aprīlī</w:t>
            </w:r>
          </w:p>
        </w:tc>
        <w:tc>
          <w:tcPr>
            <w:tcW w:w="1093"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AD67DF">
            <w:pPr>
              <w:rPr>
                <w:color w:val="000000"/>
                <w:sz w:val="22"/>
                <w:szCs w:val="22"/>
              </w:rPr>
            </w:pPr>
            <w:r w:rsidRPr="00887013">
              <w:rPr>
                <w:color w:val="000000"/>
                <w:sz w:val="22"/>
                <w:szCs w:val="22"/>
              </w:rPr>
              <w:t>Sardzes dienesta ēka</w:t>
            </w:r>
          </w:p>
        </w:tc>
        <w:tc>
          <w:tcPr>
            <w:tcW w:w="703"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AD67DF">
            <w:pPr>
              <w:jc w:val="center"/>
              <w:rPr>
                <w:color w:val="000000"/>
                <w:sz w:val="22"/>
                <w:szCs w:val="22"/>
              </w:rPr>
            </w:pPr>
            <w:r w:rsidRPr="00887013">
              <w:rPr>
                <w:color w:val="000000"/>
                <w:sz w:val="22"/>
                <w:szCs w:val="22"/>
              </w:rPr>
              <w:t> </w:t>
            </w:r>
          </w:p>
        </w:tc>
        <w:tc>
          <w:tcPr>
            <w:tcW w:w="704"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AD67DF">
            <w:pPr>
              <w:jc w:val="center"/>
              <w:rPr>
                <w:color w:val="000000"/>
                <w:sz w:val="22"/>
                <w:szCs w:val="22"/>
              </w:rPr>
            </w:pPr>
            <w:r w:rsidRPr="00887013">
              <w:rPr>
                <w:color w:val="000000"/>
                <w:sz w:val="22"/>
                <w:szCs w:val="22"/>
              </w:rPr>
              <w:t> </w:t>
            </w:r>
          </w:p>
        </w:tc>
      </w:tr>
      <w:tr w:rsidR="00E337BB" w:rsidRPr="00887013" w:rsidTr="00E3144D">
        <w:trPr>
          <w:trHeight w:val="312"/>
        </w:trPr>
        <w:tc>
          <w:tcPr>
            <w:tcW w:w="1092" w:type="pct"/>
            <w:tcBorders>
              <w:top w:val="nil"/>
              <w:left w:val="single" w:sz="4" w:space="0" w:color="auto"/>
              <w:bottom w:val="single" w:sz="4" w:space="0" w:color="auto"/>
              <w:right w:val="single" w:sz="4" w:space="0" w:color="auto"/>
            </w:tcBorders>
            <w:shd w:val="clear" w:color="auto" w:fill="auto"/>
            <w:vAlign w:val="center"/>
            <w:hideMark/>
          </w:tcPr>
          <w:p w:rsidR="00AD67DF" w:rsidRPr="00887013" w:rsidRDefault="00AD67DF" w:rsidP="00AD67DF">
            <w:pPr>
              <w:jc w:val="center"/>
              <w:rPr>
                <w:color w:val="000000"/>
                <w:sz w:val="22"/>
                <w:szCs w:val="22"/>
              </w:rPr>
            </w:pPr>
            <w:r w:rsidRPr="00887013">
              <w:rPr>
                <w:color w:val="000000"/>
                <w:sz w:val="22"/>
                <w:szCs w:val="22"/>
              </w:rPr>
              <w:t>1000170070011</w:t>
            </w:r>
          </w:p>
        </w:tc>
        <w:tc>
          <w:tcPr>
            <w:tcW w:w="705"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rsidP="00AD67DF">
            <w:pPr>
              <w:jc w:val="center"/>
              <w:rPr>
                <w:color w:val="000000"/>
                <w:sz w:val="22"/>
                <w:szCs w:val="22"/>
              </w:rPr>
            </w:pPr>
            <w:r w:rsidRPr="00887013">
              <w:rPr>
                <w:color w:val="000000"/>
                <w:sz w:val="22"/>
                <w:szCs w:val="22"/>
              </w:rPr>
              <w:t>20</w:t>
            </w:r>
          </w:p>
        </w:tc>
        <w:tc>
          <w:tcPr>
            <w:tcW w:w="703" w:type="pct"/>
            <w:tcBorders>
              <w:top w:val="nil"/>
              <w:left w:val="nil"/>
              <w:bottom w:val="single" w:sz="4" w:space="0" w:color="auto"/>
              <w:right w:val="single" w:sz="4" w:space="0" w:color="auto"/>
            </w:tcBorders>
            <w:shd w:val="clear" w:color="000000" w:fill="FFFFFF"/>
            <w:noWrap/>
            <w:vAlign w:val="center"/>
            <w:hideMark/>
          </w:tcPr>
          <w:p w:rsidR="00AD67DF" w:rsidRPr="00887013" w:rsidRDefault="00AD67DF" w:rsidP="00AD67DF">
            <w:pPr>
              <w:jc w:val="center"/>
              <w:rPr>
                <w:sz w:val="22"/>
                <w:szCs w:val="22"/>
              </w:rPr>
            </w:pPr>
            <w:r w:rsidRPr="00887013">
              <w:rPr>
                <w:sz w:val="22"/>
                <w:szCs w:val="22"/>
              </w:rPr>
              <w:t xml:space="preserve"> 2014.gada aprīlī</w:t>
            </w:r>
          </w:p>
        </w:tc>
        <w:tc>
          <w:tcPr>
            <w:tcW w:w="1093"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AD67DF">
            <w:pPr>
              <w:rPr>
                <w:color w:val="000000"/>
                <w:sz w:val="22"/>
                <w:szCs w:val="22"/>
              </w:rPr>
            </w:pPr>
            <w:r w:rsidRPr="00887013">
              <w:rPr>
                <w:color w:val="000000"/>
                <w:sz w:val="22"/>
                <w:szCs w:val="22"/>
              </w:rPr>
              <w:t>Sardzes tornis</w:t>
            </w:r>
          </w:p>
        </w:tc>
        <w:tc>
          <w:tcPr>
            <w:tcW w:w="703"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AD67DF">
            <w:pPr>
              <w:jc w:val="center"/>
              <w:rPr>
                <w:color w:val="000000"/>
                <w:sz w:val="22"/>
                <w:szCs w:val="22"/>
              </w:rPr>
            </w:pPr>
            <w:r w:rsidRPr="00887013">
              <w:rPr>
                <w:color w:val="000000"/>
                <w:sz w:val="22"/>
                <w:szCs w:val="22"/>
              </w:rPr>
              <w:t> </w:t>
            </w:r>
          </w:p>
        </w:tc>
        <w:tc>
          <w:tcPr>
            <w:tcW w:w="704"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AD67DF">
            <w:pPr>
              <w:jc w:val="center"/>
              <w:rPr>
                <w:color w:val="000000"/>
                <w:sz w:val="22"/>
                <w:szCs w:val="22"/>
              </w:rPr>
            </w:pPr>
            <w:r w:rsidRPr="00887013">
              <w:rPr>
                <w:color w:val="000000"/>
                <w:sz w:val="22"/>
                <w:szCs w:val="22"/>
              </w:rPr>
              <w:t> </w:t>
            </w:r>
          </w:p>
        </w:tc>
      </w:tr>
      <w:tr w:rsidR="00E337BB" w:rsidRPr="00887013" w:rsidTr="00E3144D">
        <w:trPr>
          <w:trHeight w:val="312"/>
        </w:trPr>
        <w:tc>
          <w:tcPr>
            <w:tcW w:w="1092" w:type="pct"/>
            <w:tcBorders>
              <w:top w:val="nil"/>
              <w:left w:val="single" w:sz="4" w:space="0" w:color="auto"/>
              <w:bottom w:val="single" w:sz="4" w:space="0" w:color="auto"/>
              <w:right w:val="single" w:sz="4" w:space="0" w:color="auto"/>
            </w:tcBorders>
            <w:shd w:val="clear" w:color="auto" w:fill="auto"/>
            <w:vAlign w:val="center"/>
            <w:hideMark/>
          </w:tcPr>
          <w:p w:rsidR="00AD67DF" w:rsidRPr="00887013" w:rsidRDefault="00AD67DF" w:rsidP="00AD67DF">
            <w:pPr>
              <w:jc w:val="center"/>
              <w:rPr>
                <w:color w:val="000000"/>
                <w:sz w:val="22"/>
                <w:szCs w:val="22"/>
              </w:rPr>
            </w:pPr>
            <w:r w:rsidRPr="00887013">
              <w:rPr>
                <w:color w:val="000000"/>
                <w:sz w:val="22"/>
                <w:szCs w:val="22"/>
              </w:rPr>
              <w:t>1000170070015</w:t>
            </w:r>
          </w:p>
        </w:tc>
        <w:tc>
          <w:tcPr>
            <w:tcW w:w="705"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rsidP="00AD67DF">
            <w:pPr>
              <w:jc w:val="center"/>
              <w:rPr>
                <w:color w:val="000000"/>
                <w:sz w:val="22"/>
                <w:szCs w:val="22"/>
              </w:rPr>
            </w:pPr>
            <w:r w:rsidRPr="00887013">
              <w:rPr>
                <w:color w:val="000000"/>
                <w:sz w:val="22"/>
                <w:szCs w:val="22"/>
              </w:rPr>
              <w:t>422.6</w:t>
            </w:r>
          </w:p>
        </w:tc>
        <w:tc>
          <w:tcPr>
            <w:tcW w:w="703" w:type="pct"/>
            <w:tcBorders>
              <w:top w:val="nil"/>
              <w:left w:val="nil"/>
              <w:bottom w:val="single" w:sz="4" w:space="0" w:color="auto"/>
              <w:right w:val="single" w:sz="4" w:space="0" w:color="auto"/>
            </w:tcBorders>
            <w:shd w:val="clear" w:color="000000" w:fill="FFFFFF"/>
            <w:noWrap/>
            <w:vAlign w:val="center"/>
            <w:hideMark/>
          </w:tcPr>
          <w:p w:rsidR="00AD67DF" w:rsidRPr="00887013" w:rsidRDefault="00AD67DF" w:rsidP="00AD67DF">
            <w:pPr>
              <w:jc w:val="center"/>
              <w:rPr>
                <w:sz w:val="22"/>
                <w:szCs w:val="22"/>
              </w:rPr>
            </w:pPr>
            <w:r w:rsidRPr="00887013">
              <w:rPr>
                <w:sz w:val="22"/>
                <w:szCs w:val="22"/>
              </w:rPr>
              <w:t xml:space="preserve"> 2014.gada aprīlī</w:t>
            </w:r>
          </w:p>
        </w:tc>
        <w:tc>
          <w:tcPr>
            <w:tcW w:w="1093"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AD67DF">
            <w:pPr>
              <w:rPr>
                <w:color w:val="000000"/>
                <w:sz w:val="22"/>
                <w:szCs w:val="22"/>
              </w:rPr>
            </w:pPr>
            <w:r w:rsidRPr="00887013">
              <w:rPr>
                <w:color w:val="000000"/>
                <w:sz w:val="22"/>
                <w:szCs w:val="22"/>
              </w:rPr>
              <w:t>Noliktava</w:t>
            </w:r>
          </w:p>
        </w:tc>
        <w:tc>
          <w:tcPr>
            <w:tcW w:w="703"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AD67DF">
            <w:pPr>
              <w:jc w:val="center"/>
              <w:rPr>
                <w:color w:val="000000"/>
                <w:sz w:val="22"/>
                <w:szCs w:val="22"/>
              </w:rPr>
            </w:pPr>
            <w:r w:rsidRPr="00887013">
              <w:rPr>
                <w:color w:val="000000"/>
                <w:sz w:val="22"/>
                <w:szCs w:val="22"/>
              </w:rPr>
              <w:t> </w:t>
            </w:r>
          </w:p>
        </w:tc>
        <w:tc>
          <w:tcPr>
            <w:tcW w:w="704"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AD67DF">
            <w:pPr>
              <w:jc w:val="center"/>
              <w:rPr>
                <w:color w:val="000000"/>
                <w:sz w:val="22"/>
                <w:szCs w:val="22"/>
              </w:rPr>
            </w:pPr>
            <w:r w:rsidRPr="00887013">
              <w:rPr>
                <w:color w:val="000000"/>
                <w:sz w:val="22"/>
                <w:szCs w:val="22"/>
              </w:rPr>
              <w:t> </w:t>
            </w:r>
          </w:p>
        </w:tc>
      </w:tr>
      <w:tr w:rsidR="00E337BB" w:rsidRPr="00887013" w:rsidTr="00E3144D">
        <w:trPr>
          <w:trHeight w:val="312"/>
        </w:trPr>
        <w:tc>
          <w:tcPr>
            <w:tcW w:w="1092" w:type="pct"/>
            <w:tcBorders>
              <w:top w:val="nil"/>
              <w:left w:val="single" w:sz="4" w:space="0" w:color="auto"/>
              <w:bottom w:val="single" w:sz="4" w:space="0" w:color="auto"/>
              <w:right w:val="single" w:sz="4" w:space="0" w:color="auto"/>
            </w:tcBorders>
            <w:shd w:val="clear" w:color="auto" w:fill="auto"/>
            <w:vAlign w:val="center"/>
            <w:hideMark/>
          </w:tcPr>
          <w:p w:rsidR="00AD67DF" w:rsidRPr="00887013" w:rsidRDefault="00AD67DF" w:rsidP="00AD67DF">
            <w:pPr>
              <w:jc w:val="center"/>
              <w:rPr>
                <w:color w:val="000000"/>
                <w:sz w:val="22"/>
                <w:szCs w:val="22"/>
              </w:rPr>
            </w:pPr>
            <w:r w:rsidRPr="00887013">
              <w:rPr>
                <w:color w:val="000000"/>
                <w:sz w:val="22"/>
                <w:szCs w:val="22"/>
              </w:rPr>
              <w:t>1000170070013</w:t>
            </w:r>
          </w:p>
        </w:tc>
        <w:tc>
          <w:tcPr>
            <w:tcW w:w="705"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rsidP="00AD67DF">
            <w:pPr>
              <w:jc w:val="center"/>
              <w:rPr>
                <w:color w:val="000000"/>
                <w:sz w:val="22"/>
                <w:szCs w:val="22"/>
              </w:rPr>
            </w:pPr>
            <w:r w:rsidRPr="00887013">
              <w:rPr>
                <w:color w:val="000000"/>
                <w:sz w:val="22"/>
                <w:szCs w:val="22"/>
              </w:rPr>
              <w:t>185.1</w:t>
            </w:r>
          </w:p>
        </w:tc>
        <w:tc>
          <w:tcPr>
            <w:tcW w:w="703" w:type="pct"/>
            <w:tcBorders>
              <w:top w:val="nil"/>
              <w:left w:val="nil"/>
              <w:bottom w:val="single" w:sz="4" w:space="0" w:color="auto"/>
              <w:right w:val="single" w:sz="4" w:space="0" w:color="auto"/>
            </w:tcBorders>
            <w:shd w:val="clear" w:color="000000" w:fill="FFFFFF"/>
            <w:noWrap/>
            <w:vAlign w:val="center"/>
            <w:hideMark/>
          </w:tcPr>
          <w:p w:rsidR="00AD67DF" w:rsidRPr="00887013" w:rsidRDefault="00AD67DF" w:rsidP="00AD67DF">
            <w:pPr>
              <w:jc w:val="center"/>
              <w:rPr>
                <w:sz w:val="22"/>
                <w:szCs w:val="22"/>
              </w:rPr>
            </w:pPr>
            <w:r w:rsidRPr="00887013">
              <w:rPr>
                <w:sz w:val="22"/>
                <w:szCs w:val="22"/>
              </w:rPr>
              <w:t xml:space="preserve"> 2014.gada aprīlī</w:t>
            </w:r>
          </w:p>
        </w:tc>
        <w:tc>
          <w:tcPr>
            <w:tcW w:w="1093"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AD67DF">
            <w:pPr>
              <w:rPr>
                <w:color w:val="000000"/>
                <w:sz w:val="22"/>
                <w:szCs w:val="22"/>
              </w:rPr>
            </w:pPr>
            <w:r w:rsidRPr="00887013">
              <w:rPr>
                <w:color w:val="000000"/>
                <w:sz w:val="22"/>
                <w:szCs w:val="22"/>
              </w:rPr>
              <w:t>Sardzes ēka</w:t>
            </w:r>
          </w:p>
        </w:tc>
        <w:tc>
          <w:tcPr>
            <w:tcW w:w="703"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AD67DF">
            <w:pPr>
              <w:jc w:val="center"/>
              <w:rPr>
                <w:color w:val="000000"/>
                <w:sz w:val="22"/>
                <w:szCs w:val="22"/>
              </w:rPr>
            </w:pPr>
            <w:r w:rsidRPr="00887013">
              <w:rPr>
                <w:color w:val="000000"/>
                <w:sz w:val="22"/>
                <w:szCs w:val="22"/>
              </w:rPr>
              <w:t> </w:t>
            </w:r>
          </w:p>
        </w:tc>
        <w:tc>
          <w:tcPr>
            <w:tcW w:w="704"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AD67DF">
            <w:pPr>
              <w:jc w:val="center"/>
              <w:rPr>
                <w:color w:val="000000"/>
                <w:sz w:val="22"/>
                <w:szCs w:val="22"/>
              </w:rPr>
            </w:pPr>
            <w:r w:rsidRPr="00887013">
              <w:rPr>
                <w:color w:val="000000"/>
                <w:sz w:val="22"/>
                <w:szCs w:val="22"/>
              </w:rPr>
              <w:t> </w:t>
            </w:r>
          </w:p>
        </w:tc>
      </w:tr>
      <w:tr w:rsidR="00E337BB" w:rsidRPr="00887013" w:rsidTr="00E3144D">
        <w:trPr>
          <w:trHeight w:val="312"/>
        </w:trPr>
        <w:tc>
          <w:tcPr>
            <w:tcW w:w="1092" w:type="pct"/>
            <w:tcBorders>
              <w:top w:val="nil"/>
              <w:left w:val="single" w:sz="4" w:space="0" w:color="auto"/>
              <w:bottom w:val="single" w:sz="4" w:space="0" w:color="auto"/>
              <w:right w:val="single" w:sz="4" w:space="0" w:color="auto"/>
            </w:tcBorders>
            <w:shd w:val="clear" w:color="auto" w:fill="auto"/>
            <w:vAlign w:val="center"/>
            <w:hideMark/>
          </w:tcPr>
          <w:p w:rsidR="00AD67DF" w:rsidRPr="00887013" w:rsidRDefault="00AD67DF" w:rsidP="00AD67DF">
            <w:pPr>
              <w:jc w:val="center"/>
              <w:rPr>
                <w:color w:val="000000"/>
                <w:sz w:val="22"/>
                <w:szCs w:val="22"/>
              </w:rPr>
            </w:pPr>
            <w:r w:rsidRPr="00887013">
              <w:rPr>
                <w:color w:val="000000"/>
                <w:sz w:val="22"/>
                <w:szCs w:val="22"/>
              </w:rPr>
              <w:t>1000170070012</w:t>
            </w:r>
          </w:p>
        </w:tc>
        <w:tc>
          <w:tcPr>
            <w:tcW w:w="705" w:type="pct"/>
            <w:tcBorders>
              <w:top w:val="nil"/>
              <w:left w:val="nil"/>
              <w:bottom w:val="single" w:sz="4" w:space="0" w:color="auto"/>
              <w:right w:val="single" w:sz="4" w:space="0" w:color="auto"/>
            </w:tcBorders>
            <w:shd w:val="clear" w:color="auto" w:fill="auto"/>
            <w:noWrap/>
            <w:vAlign w:val="center"/>
            <w:hideMark/>
          </w:tcPr>
          <w:p w:rsidR="00AD67DF" w:rsidRPr="00887013" w:rsidRDefault="00AD67DF" w:rsidP="00AD67DF">
            <w:pPr>
              <w:jc w:val="center"/>
              <w:rPr>
                <w:color w:val="000000"/>
                <w:sz w:val="22"/>
                <w:szCs w:val="22"/>
              </w:rPr>
            </w:pPr>
            <w:r w:rsidRPr="00887013">
              <w:rPr>
                <w:color w:val="000000"/>
                <w:sz w:val="22"/>
                <w:szCs w:val="22"/>
              </w:rPr>
              <w:t>255.9</w:t>
            </w:r>
          </w:p>
        </w:tc>
        <w:tc>
          <w:tcPr>
            <w:tcW w:w="703" w:type="pct"/>
            <w:tcBorders>
              <w:top w:val="nil"/>
              <w:left w:val="nil"/>
              <w:bottom w:val="single" w:sz="4" w:space="0" w:color="auto"/>
              <w:right w:val="single" w:sz="4" w:space="0" w:color="auto"/>
            </w:tcBorders>
            <w:shd w:val="clear" w:color="000000" w:fill="FFFFFF"/>
            <w:noWrap/>
            <w:vAlign w:val="center"/>
            <w:hideMark/>
          </w:tcPr>
          <w:p w:rsidR="00AD67DF" w:rsidRPr="00887013" w:rsidRDefault="00AD67DF" w:rsidP="00AD67DF">
            <w:pPr>
              <w:jc w:val="center"/>
              <w:rPr>
                <w:sz w:val="22"/>
                <w:szCs w:val="22"/>
              </w:rPr>
            </w:pPr>
            <w:r w:rsidRPr="00887013">
              <w:rPr>
                <w:sz w:val="22"/>
                <w:szCs w:val="22"/>
              </w:rPr>
              <w:t xml:space="preserve"> 2014.gada aprīlī</w:t>
            </w:r>
          </w:p>
        </w:tc>
        <w:tc>
          <w:tcPr>
            <w:tcW w:w="1093"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AD67DF">
            <w:pPr>
              <w:rPr>
                <w:color w:val="000000"/>
                <w:sz w:val="22"/>
                <w:szCs w:val="22"/>
              </w:rPr>
            </w:pPr>
            <w:r w:rsidRPr="00887013">
              <w:rPr>
                <w:color w:val="000000"/>
                <w:sz w:val="22"/>
                <w:szCs w:val="22"/>
              </w:rPr>
              <w:t>Garāža</w:t>
            </w:r>
          </w:p>
        </w:tc>
        <w:tc>
          <w:tcPr>
            <w:tcW w:w="703"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AD67DF">
            <w:pPr>
              <w:jc w:val="center"/>
              <w:rPr>
                <w:color w:val="000000"/>
                <w:sz w:val="22"/>
                <w:szCs w:val="22"/>
              </w:rPr>
            </w:pPr>
            <w:r w:rsidRPr="00887013">
              <w:rPr>
                <w:color w:val="000000"/>
                <w:sz w:val="22"/>
                <w:szCs w:val="22"/>
              </w:rPr>
              <w:t> </w:t>
            </w:r>
          </w:p>
        </w:tc>
        <w:tc>
          <w:tcPr>
            <w:tcW w:w="704" w:type="pct"/>
            <w:tcBorders>
              <w:top w:val="nil"/>
              <w:left w:val="nil"/>
              <w:bottom w:val="single" w:sz="4" w:space="0" w:color="auto"/>
              <w:right w:val="single" w:sz="4" w:space="0" w:color="auto"/>
            </w:tcBorders>
            <w:shd w:val="clear" w:color="auto" w:fill="auto"/>
            <w:vAlign w:val="center"/>
            <w:hideMark/>
          </w:tcPr>
          <w:p w:rsidR="00AD67DF" w:rsidRPr="00887013" w:rsidRDefault="00AD67DF" w:rsidP="00AD67DF">
            <w:pPr>
              <w:jc w:val="center"/>
              <w:rPr>
                <w:color w:val="000000"/>
                <w:sz w:val="22"/>
                <w:szCs w:val="22"/>
              </w:rPr>
            </w:pPr>
            <w:r w:rsidRPr="00887013">
              <w:rPr>
                <w:color w:val="000000"/>
                <w:sz w:val="22"/>
                <w:szCs w:val="22"/>
              </w:rPr>
              <w:t> </w:t>
            </w:r>
          </w:p>
        </w:tc>
      </w:tr>
    </w:tbl>
    <w:p w:rsidR="00B95EDB" w:rsidRDefault="00B95EDB" w:rsidP="00BF4FCB">
      <w:pPr>
        <w:ind w:right="-766"/>
      </w:pPr>
    </w:p>
    <w:p w:rsidR="00B95EDB" w:rsidRDefault="00787EA6" w:rsidP="0062061E">
      <w:pPr>
        <w:pStyle w:val="ListParagraph"/>
        <w:numPr>
          <w:ilvl w:val="0"/>
          <w:numId w:val="9"/>
        </w:numPr>
        <w:ind w:left="0" w:firstLine="284"/>
        <w:jc w:val="both"/>
      </w:pPr>
      <w:r>
        <w:lastRenderedPageBreak/>
        <w:t>Pārbaužu rezultātus noformēt atbilstoši Ministru kabineta 2016.gada 19.aprīļa noteikumu Nr.238 "Ugunsdrošības noteikumi" 6. un 7.pielikum</w:t>
      </w:r>
      <w:r w:rsidR="00476515">
        <w:t>a</w:t>
      </w:r>
      <w:r>
        <w:t xml:space="preserve"> prasībām.</w:t>
      </w:r>
    </w:p>
    <w:p w:rsidR="001215CA" w:rsidRPr="00BF4FCB" w:rsidRDefault="001215CA" w:rsidP="00FC2A71">
      <w:pPr>
        <w:pStyle w:val="ListParagraph"/>
        <w:numPr>
          <w:ilvl w:val="0"/>
          <w:numId w:val="9"/>
        </w:numPr>
        <w:ind w:left="0" w:firstLine="284"/>
        <w:jc w:val="both"/>
      </w:pPr>
      <w:r w:rsidRPr="00BF4FCB">
        <w:t xml:space="preserve">Kontaktu atbilstības kritērijus un elektroietaišu termiskā stāvokļa novērtēšanai ir jāpielieto Ministru kabineta 2015.gada 9.jūnija noteikumu Nr.294 </w:t>
      </w:r>
      <w:r w:rsidR="000A2E4C">
        <w:t>"</w:t>
      </w:r>
      <w:r w:rsidRPr="00BF4FCB">
        <w:t>Noteikumi par Latvijas būvnormatīvu LBN 261-15 "Ēku iekšējā elektroinstalācija" prasības un Latvijas Elektrotehniskajā komisijā apstiprinātais La</w:t>
      </w:r>
      <w:r w:rsidR="005521E6">
        <w:t>tvijas energostandarts LEK 038 "</w:t>
      </w:r>
      <w:r w:rsidRPr="00BF4FCB">
        <w:t>Elektroietaišu termogrā</w:t>
      </w:r>
      <w:r w:rsidR="005521E6">
        <w:t>fisko pārbaužu normas un apjomi"</w:t>
      </w:r>
      <w:r w:rsidRPr="00BF4FCB">
        <w:t xml:space="preserve">. Minētais energostandarts ir pieejams tīmekļvietnē: </w:t>
      </w:r>
      <w:hyperlink r:id="rId15" w:history="1">
        <w:r w:rsidRPr="00BF4FCB">
          <w:rPr>
            <w:rStyle w:val="Hyperlink"/>
          </w:rPr>
          <w:t>http://www.latvenergo.lv/files/text/energostandarti/LEK_038.pdf</w:t>
        </w:r>
      </w:hyperlink>
      <w:r w:rsidRPr="00BF4FCB">
        <w:rPr>
          <w:u w:val="single"/>
        </w:rPr>
        <w:t>.</w:t>
      </w:r>
    </w:p>
    <w:p w:rsidR="001215CA" w:rsidRPr="00EE4B65" w:rsidRDefault="001215CA" w:rsidP="00E337BB">
      <w:pPr>
        <w:pStyle w:val="ListParagraph"/>
        <w:numPr>
          <w:ilvl w:val="0"/>
          <w:numId w:val="9"/>
        </w:numPr>
        <w:ind w:left="0" w:firstLine="284"/>
        <w:jc w:val="both"/>
      </w:pPr>
      <w:r w:rsidRPr="00EE4B65">
        <w:t>Elektroinstalācijas pārbaudi un elektroinstalācijas kontaktu savienojumu kvalitātes pārbaudi ar termokameru var veikt persona, kura atbilstoši Ministru kabineta 2013.</w:t>
      </w:r>
      <w:r w:rsidR="00E337BB">
        <w:t xml:space="preserve"> </w:t>
      </w:r>
      <w:r w:rsidRPr="00EE4B65">
        <w:t>ga</w:t>
      </w:r>
      <w:r w:rsidR="00F109CD" w:rsidRPr="00EE4B65">
        <w:t>da 8.</w:t>
      </w:r>
      <w:r w:rsidR="00E337BB">
        <w:t xml:space="preserve"> </w:t>
      </w:r>
      <w:r w:rsidR="00F109CD" w:rsidRPr="00EE4B65">
        <w:t>oktobra noteikumu Nr.1041 "</w:t>
      </w:r>
      <w:r w:rsidRPr="00EE4B65">
        <w:t>Noteikumi par obligāti piemērojamo energostandartu, kas nosaka elektroapgādes objektu ekspluatācijas organizatoriskās un tehniskās drošības prasības</w:t>
      </w:r>
      <w:r w:rsidR="00F109CD" w:rsidRPr="00EE4B65">
        <w:t>"</w:t>
      </w:r>
      <w:r w:rsidRPr="00EE4B65">
        <w:t xml:space="preserve"> prasībām ir saņēmusi attiecīgu apmācību un ieguvusi pielaidi attiecīgai elektrodrošības grupai un sertificēta Latvijas Elektroenerģētiķu un Energobūvnieku asociācijā vai Latvijas Elektriķu brālībā. Abām institūcijām ir dots deleģējums ar Ministru kabineta rīkojumu veikt šo sertifikāciju.</w:t>
      </w:r>
    </w:p>
    <w:p w:rsidR="00B95EDB" w:rsidRDefault="00B95EDB" w:rsidP="002F7B77">
      <w:pPr>
        <w:ind w:right="-766"/>
        <w:jc w:val="center"/>
      </w:pPr>
    </w:p>
    <w:p w:rsidR="00EB48C9" w:rsidRDefault="00EB48C9">
      <w:r>
        <w:br w:type="page"/>
      </w:r>
    </w:p>
    <w:p w:rsidR="009B7D52" w:rsidRPr="00271EBB" w:rsidRDefault="009B7D52" w:rsidP="0032556C">
      <w:pPr>
        <w:ind w:firstLine="567"/>
        <w:jc w:val="right"/>
      </w:pPr>
      <w:r>
        <w:lastRenderedPageBreak/>
        <w:t>2</w:t>
      </w:r>
      <w:r w:rsidRPr="00271EBB">
        <w:t>.pielikums</w:t>
      </w:r>
    </w:p>
    <w:p w:rsidR="009B7D52" w:rsidRPr="00271EBB" w:rsidRDefault="009B7D52" w:rsidP="0032556C">
      <w:pPr>
        <w:ind w:firstLine="567"/>
        <w:jc w:val="right"/>
      </w:pPr>
      <w:r>
        <w:t>iepirkuma</w:t>
      </w:r>
    </w:p>
    <w:p w:rsidR="009B7D52" w:rsidRPr="00271EBB" w:rsidRDefault="009B7D52" w:rsidP="0032556C">
      <w:pPr>
        <w:ind w:firstLine="567"/>
        <w:jc w:val="right"/>
      </w:pPr>
      <w:r w:rsidRPr="00271EBB">
        <w:t xml:space="preserve">(Nr. IeVP </w:t>
      </w:r>
      <w:r>
        <w:t>2018/65</w:t>
      </w:r>
      <w:r w:rsidRPr="00271EBB">
        <w:t>)</w:t>
      </w:r>
    </w:p>
    <w:p w:rsidR="009B7D52" w:rsidRPr="00271EBB" w:rsidRDefault="009B7D52" w:rsidP="0032556C">
      <w:pPr>
        <w:ind w:firstLine="567"/>
        <w:jc w:val="right"/>
      </w:pPr>
      <w:r>
        <w:t>n</w:t>
      </w:r>
      <w:r w:rsidRPr="00271EBB">
        <w:t>olikumam</w:t>
      </w:r>
    </w:p>
    <w:p w:rsidR="00B73608" w:rsidRDefault="00B73608" w:rsidP="002F7B77">
      <w:pPr>
        <w:ind w:right="-766"/>
        <w:jc w:val="center"/>
        <w:rPr>
          <w:b/>
          <w:sz w:val="28"/>
          <w:szCs w:val="28"/>
        </w:rPr>
      </w:pPr>
      <w:r w:rsidRPr="00B73608">
        <w:rPr>
          <w:b/>
          <w:sz w:val="28"/>
          <w:szCs w:val="28"/>
        </w:rPr>
        <w:t>Pieteikums</w:t>
      </w:r>
    </w:p>
    <w:p w:rsidR="00B73608" w:rsidRPr="00B73608" w:rsidRDefault="00B73608" w:rsidP="002F7B77">
      <w:pPr>
        <w:ind w:right="-766"/>
        <w:jc w:val="center"/>
        <w:rPr>
          <w:b/>
          <w:sz w:val="28"/>
          <w:szCs w:val="28"/>
        </w:rPr>
      </w:pPr>
    </w:p>
    <w:p w:rsidR="00B73608" w:rsidRPr="00B73608" w:rsidRDefault="00B73608" w:rsidP="002F7B77">
      <w:pPr>
        <w:ind w:right="-766"/>
        <w:jc w:val="center"/>
        <w:rPr>
          <w:b/>
          <w:sz w:val="28"/>
          <w:szCs w:val="28"/>
        </w:rPr>
      </w:pPr>
    </w:p>
    <w:p w:rsidR="00315E40" w:rsidRDefault="0008482B" w:rsidP="00315E40">
      <w:pPr>
        <w:ind w:firstLine="567"/>
        <w:jc w:val="both"/>
      </w:pPr>
      <w:r>
        <w:t>Ar šo ________</w:t>
      </w:r>
      <w:r w:rsidR="00315E40">
        <w:t>(</w:t>
      </w:r>
      <w:r w:rsidR="00315E40" w:rsidRPr="00315E40">
        <w:rPr>
          <w:i/>
          <w:u w:val="single"/>
        </w:rPr>
        <w:t>pretendenta nosaukums</w:t>
      </w:r>
      <w:r w:rsidR="00315E40">
        <w:t>)</w:t>
      </w:r>
      <w:r>
        <w:t>_________________________</w:t>
      </w:r>
      <w:r w:rsidR="00315E40" w:rsidRPr="00315E40">
        <w:rPr>
          <w:b/>
        </w:rPr>
        <w:t>apliecin</w:t>
      </w:r>
      <w:r w:rsidR="00960E08">
        <w:rPr>
          <w:b/>
        </w:rPr>
        <w:t>a</w:t>
      </w:r>
      <w:r w:rsidR="00315E40" w:rsidRPr="00315E40">
        <w:rPr>
          <w:b/>
        </w:rPr>
        <w:t>:</w:t>
      </w:r>
    </w:p>
    <w:p w:rsidR="00315E40" w:rsidRDefault="00315E40" w:rsidP="00315E40">
      <w:pPr>
        <w:ind w:firstLine="567"/>
        <w:jc w:val="both"/>
      </w:pPr>
    </w:p>
    <w:p w:rsidR="00B73608" w:rsidRPr="00315E40" w:rsidRDefault="0008482B" w:rsidP="003144FE">
      <w:pPr>
        <w:pStyle w:val="ListParagraph"/>
        <w:numPr>
          <w:ilvl w:val="0"/>
          <w:numId w:val="26"/>
        </w:numPr>
        <w:ind w:left="0" w:firstLine="284"/>
        <w:jc w:val="both"/>
        <w:rPr>
          <w:noProof/>
          <w:lang w:val="de-DE"/>
        </w:rPr>
      </w:pPr>
      <w:r>
        <w:t>savu dalību iepirkumā</w:t>
      </w:r>
      <w:r w:rsidR="005521E6">
        <w:rPr>
          <w:noProof/>
          <w:lang w:val="de-DE"/>
        </w:rPr>
        <w:t xml:space="preserve"> </w:t>
      </w:r>
      <w:r w:rsidR="00315E40" w:rsidRPr="00315E40">
        <w:rPr>
          <w:noProof/>
          <w:lang w:val="de-DE"/>
        </w:rPr>
        <w:t>"</w:t>
      </w:r>
      <w:r w:rsidR="00315E40" w:rsidRPr="00315E40">
        <w:rPr>
          <w:rFonts w:eastAsia="Calibri"/>
        </w:rPr>
        <w:t>Elektroinstalācijas izolācijas, kontaktsavienojumu, zemējumu un zibe</w:t>
      </w:r>
      <w:r w:rsidR="005521E6">
        <w:rPr>
          <w:rFonts w:eastAsia="Calibri"/>
        </w:rPr>
        <w:t>nsaizsardzības ierīču pārbaudes</w:t>
      </w:r>
      <w:r w:rsidR="00315E40" w:rsidRPr="00315E40">
        <w:rPr>
          <w:rFonts w:eastAsia="Calibri"/>
        </w:rPr>
        <w:t xml:space="preserve"> Ieslodzījuma vietu pārvaldes pārvaldījumā esošajām būvēm</w:t>
      </w:r>
      <w:r w:rsidR="00315E40" w:rsidRPr="00315E40">
        <w:rPr>
          <w:noProof/>
          <w:lang w:val="de-DE"/>
        </w:rPr>
        <w:t>";</w:t>
      </w:r>
    </w:p>
    <w:p w:rsidR="00B73608" w:rsidRPr="00315E40" w:rsidRDefault="00B73608" w:rsidP="003144FE">
      <w:pPr>
        <w:pStyle w:val="ListParagraph"/>
        <w:numPr>
          <w:ilvl w:val="0"/>
          <w:numId w:val="26"/>
        </w:numPr>
        <w:ind w:left="0" w:firstLine="284"/>
        <w:jc w:val="both"/>
        <w:rPr>
          <w:noProof/>
          <w:lang w:val="de-DE"/>
        </w:rPr>
      </w:pPr>
      <w:r w:rsidRPr="00315E40">
        <w:rPr>
          <w:noProof/>
          <w:lang w:val="de-DE"/>
        </w:rPr>
        <w:t>ka visas iesniegtās ziņas ir patiesas</w:t>
      </w:r>
      <w:r w:rsidR="00315E40">
        <w:rPr>
          <w:noProof/>
          <w:lang w:val="de-DE"/>
        </w:rPr>
        <w:t>;</w:t>
      </w:r>
    </w:p>
    <w:p w:rsidR="00B73608" w:rsidRDefault="00B73608" w:rsidP="003144FE">
      <w:pPr>
        <w:pStyle w:val="ListParagraph"/>
        <w:numPr>
          <w:ilvl w:val="0"/>
          <w:numId w:val="26"/>
        </w:numPr>
        <w:ind w:left="0" w:firstLine="284"/>
        <w:jc w:val="both"/>
        <w:rPr>
          <w:noProof/>
          <w:lang w:val="de-DE"/>
        </w:rPr>
      </w:pPr>
      <w:r w:rsidRPr="00315E40">
        <w:rPr>
          <w:noProof/>
          <w:lang w:val="de-DE"/>
        </w:rPr>
        <w:t xml:space="preserve">ka </w:t>
      </w:r>
      <w:r w:rsidR="00315E40" w:rsidRPr="00315E40">
        <w:rPr>
          <w:noProof/>
          <w:lang w:val="de-DE"/>
        </w:rPr>
        <w:t>ir</w:t>
      </w:r>
      <w:r w:rsidRPr="00315E40">
        <w:rPr>
          <w:noProof/>
          <w:lang w:val="de-DE"/>
        </w:rPr>
        <w:t xml:space="preserve"> iepazinies ar </w:t>
      </w:r>
      <w:r w:rsidR="005521E6">
        <w:rPr>
          <w:noProof/>
          <w:lang w:val="de-DE"/>
        </w:rPr>
        <w:t>iepirkuma</w:t>
      </w:r>
      <w:r w:rsidRPr="00315E40">
        <w:rPr>
          <w:noProof/>
          <w:lang w:val="de-DE"/>
        </w:rPr>
        <w:t xml:space="preserve"> "</w:t>
      </w:r>
      <w:r w:rsidR="0008482B" w:rsidRPr="00315E40">
        <w:rPr>
          <w:rFonts w:eastAsia="Calibri"/>
        </w:rPr>
        <w:t>Elektroinstalācijas izolācijas, kontaktsavienojumu, zemējumu un zibensaizsard</w:t>
      </w:r>
      <w:r w:rsidR="005521E6">
        <w:rPr>
          <w:rFonts w:eastAsia="Calibri"/>
        </w:rPr>
        <w:t>zības ierīču pārbaudes</w:t>
      </w:r>
      <w:r w:rsidR="0008482B" w:rsidRPr="00315E40">
        <w:rPr>
          <w:rFonts w:eastAsia="Calibri"/>
        </w:rPr>
        <w:t xml:space="preserve"> Ieslodzījuma vietu pārvaldes pārvaldījumā esošajām būvēm</w:t>
      </w:r>
      <w:r w:rsidRPr="00315E40">
        <w:rPr>
          <w:noProof/>
          <w:lang w:val="de-DE"/>
        </w:rPr>
        <w:t xml:space="preserve">" prasībām </w:t>
      </w:r>
      <w:r w:rsidRPr="003622CD">
        <w:rPr>
          <w:noProof/>
        </w:rPr>
        <w:t>un apņem</w:t>
      </w:r>
      <w:r w:rsidR="00315E40">
        <w:rPr>
          <w:noProof/>
        </w:rPr>
        <w:t>a</w:t>
      </w:r>
      <w:r w:rsidR="005521E6">
        <w:rPr>
          <w:noProof/>
        </w:rPr>
        <w:t>s ievērot iepirkuma nolikumā</w:t>
      </w:r>
      <w:r w:rsidRPr="003622CD">
        <w:rPr>
          <w:noProof/>
        </w:rPr>
        <w:t xml:space="preserve"> un tā pielikumos ietvertās prasības</w:t>
      </w:r>
      <w:r w:rsidRPr="00315E40">
        <w:rPr>
          <w:noProof/>
          <w:lang w:val="de-DE"/>
        </w:rPr>
        <w:t>, t.sk. piekrīt līguma noteikum</w:t>
      </w:r>
      <w:r w:rsidR="00315E40" w:rsidRPr="00315E40">
        <w:rPr>
          <w:noProof/>
          <w:lang w:val="de-DE"/>
        </w:rPr>
        <w:t>iem</w:t>
      </w:r>
      <w:r w:rsidRPr="00315E40">
        <w:rPr>
          <w:noProof/>
          <w:lang w:val="de-DE"/>
        </w:rPr>
        <w:t>, tie ir skaidri un saprotami, iebildumu un pretenziju pret tiem nav, apņem</w:t>
      </w:r>
      <w:r w:rsidR="00315E40" w:rsidRPr="00315E40">
        <w:rPr>
          <w:noProof/>
          <w:lang w:val="de-DE"/>
        </w:rPr>
        <w:t>as</w:t>
      </w:r>
      <w:r w:rsidRPr="00315E40">
        <w:rPr>
          <w:noProof/>
          <w:lang w:val="de-DE"/>
        </w:rPr>
        <w:t xml:space="preserve"> izpildīt līguma noteikumus, gadījumā, ja Ielodzījuma vietu pārvalde nolems noslēgt līgumu</w:t>
      </w:r>
      <w:r w:rsidR="00315E40">
        <w:rPr>
          <w:noProof/>
          <w:lang w:val="de-DE"/>
        </w:rPr>
        <w:t>;</w:t>
      </w:r>
    </w:p>
    <w:p w:rsidR="00184563" w:rsidRPr="00184563" w:rsidRDefault="005A430A" w:rsidP="00184563">
      <w:pPr>
        <w:pStyle w:val="ListParagraph"/>
        <w:numPr>
          <w:ilvl w:val="0"/>
          <w:numId w:val="26"/>
        </w:numPr>
        <w:ind w:left="0" w:firstLine="284"/>
        <w:jc w:val="both"/>
        <w:rPr>
          <w:i/>
          <w:noProof/>
          <w:lang w:val="de-DE"/>
        </w:rPr>
      </w:pPr>
      <w:r w:rsidRPr="005A430A">
        <w:t>atsauces</w:t>
      </w:r>
      <w:r w:rsidRPr="00AE6658">
        <w:t xml:space="preserve"> uz </w:t>
      </w:r>
      <w:r w:rsidRPr="00AE6658">
        <w:rPr>
          <w:color w:val="000000"/>
        </w:rPr>
        <w:t>Pretendenta reģistrāciju</w:t>
      </w:r>
      <w:r w:rsidRPr="00AE6658">
        <w:t xml:space="preserve"> Ekonomikas ministrijas Būvniecības informācijas sistēmas </w:t>
      </w:r>
      <w:r w:rsidRPr="00AE6658">
        <w:rPr>
          <w:color w:val="000000"/>
        </w:rPr>
        <w:t>Būvkomersantu reģistrā, atbilstoši Būvniecības likuma 22.pantam un Būvspeciālistu reģistrā Pretendenta būvspeciālistu reģistrāciju, par katru Pretendenta darbinieku, kurš piedalīsies līguma izpildē</w:t>
      </w:r>
      <w:r w:rsidR="00184563" w:rsidRPr="00184563">
        <w:rPr>
          <w:i/>
          <w:noProof/>
          <w:lang w:val="de-DE"/>
        </w:rPr>
        <w:t xml:space="preserve"> (norādīt atsauci)</w:t>
      </w:r>
      <w:r w:rsidR="00565319">
        <w:rPr>
          <w:i/>
          <w:noProof/>
          <w:lang w:val="de-DE"/>
        </w:rPr>
        <w:t>_____________________________________.</w:t>
      </w:r>
    </w:p>
    <w:p w:rsidR="000868AD" w:rsidRPr="000868AD" w:rsidRDefault="000868AD" w:rsidP="003144FE">
      <w:pPr>
        <w:pStyle w:val="ListParagraph"/>
        <w:numPr>
          <w:ilvl w:val="0"/>
          <w:numId w:val="26"/>
        </w:numPr>
        <w:ind w:left="0" w:firstLine="284"/>
        <w:jc w:val="both"/>
        <w:rPr>
          <w:color w:val="000000"/>
        </w:rPr>
      </w:pPr>
      <w:r w:rsidRPr="000868AD">
        <w:rPr>
          <w:color w:val="000000"/>
        </w:rPr>
        <w:t>par neatkarīgi izstrādātu piedāvājumu ar šo, sniedzot izsmeļošu un patiesu informāciju, attiecībā uz iepirkumu IevP 2018/65:</w:t>
      </w:r>
    </w:p>
    <w:p w:rsidR="000868AD" w:rsidRPr="000868AD" w:rsidRDefault="000868AD" w:rsidP="003144FE">
      <w:pPr>
        <w:pStyle w:val="ListParagraph"/>
        <w:numPr>
          <w:ilvl w:val="1"/>
          <w:numId w:val="26"/>
        </w:numPr>
        <w:ind w:left="0" w:firstLine="284"/>
        <w:jc w:val="both"/>
        <w:rPr>
          <w:color w:val="000000"/>
        </w:rPr>
      </w:pPr>
      <w:r w:rsidRPr="000868AD">
        <w:rPr>
          <w:color w:val="000000"/>
        </w:rPr>
        <w:t>Pretendents ir iepazinies un piekrīt šī apliecinājuma saturam.</w:t>
      </w:r>
    </w:p>
    <w:p w:rsidR="000868AD" w:rsidRPr="000868AD" w:rsidRDefault="000868AD" w:rsidP="003144FE">
      <w:pPr>
        <w:pStyle w:val="ListParagraph"/>
        <w:numPr>
          <w:ilvl w:val="1"/>
          <w:numId w:val="26"/>
        </w:numPr>
        <w:ind w:left="0" w:firstLine="284"/>
        <w:jc w:val="both"/>
        <w:rPr>
          <w:color w:val="000000"/>
        </w:rPr>
      </w:pPr>
      <w:r w:rsidRPr="000868AD">
        <w:rPr>
          <w:color w:val="000000"/>
        </w:rPr>
        <w:t>Pretendents apzinās savu pienākumu šajā apliecinājumā norādīt pilnīgu, izsmeļošu un patiesu informāciju.</w:t>
      </w:r>
    </w:p>
    <w:p w:rsidR="000868AD" w:rsidRPr="000868AD" w:rsidRDefault="000868AD" w:rsidP="003144FE">
      <w:pPr>
        <w:pStyle w:val="ListParagraph"/>
        <w:numPr>
          <w:ilvl w:val="1"/>
          <w:numId w:val="26"/>
        </w:numPr>
        <w:ind w:left="0" w:firstLine="284"/>
        <w:jc w:val="both"/>
        <w:rPr>
          <w:color w:val="000000"/>
        </w:rPr>
      </w:pPr>
      <w:r w:rsidRPr="000868AD">
        <w:rPr>
          <w:color w:val="000000"/>
        </w:rPr>
        <w:t>Pretendents ir pilnvarojis katru personu, kuras paraksts atrodas uz iepirkuma piedāvājuma, parakstīt šo apliecinājumu Pretendenta vārdā.</w:t>
      </w:r>
    </w:p>
    <w:p w:rsidR="000868AD" w:rsidRPr="000868AD" w:rsidRDefault="000868AD" w:rsidP="003144FE">
      <w:pPr>
        <w:pStyle w:val="ListParagraph"/>
        <w:numPr>
          <w:ilvl w:val="1"/>
          <w:numId w:val="26"/>
        </w:numPr>
        <w:ind w:left="0" w:firstLine="284"/>
        <w:jc w:val="both"/>
        <w:rPr>
          <w:color w:val="000000"/>
        </w:rPr>
      </w:pPr>
      <w:r w:rsidRPr="000868AD">
        <w:rPr>
          <w:color w:val="000000"/>
        </w:rPr>
        <w:t>Pretendents informē, ka (</w:t>
      </w:r>
      <w:r w:rsidRPr="005A430A">
        <w:rPr>
          <w:i/>
          <w:color w:val="000000"/>
        </w:rPr>
        <w:t xml:space="preserve">pēc vajadzības, </w:t>
      </w:r>
      <w:r w:rsidR="005A430A" w:rsidRPr="005A430A">
        <w:rPr>
          <w:i/>
          <w:color w:val="000000"/>
        </w:rPr>
        <w:t>pasvītrot</w:t>
      </w:r>
      <w:r w:rsidRPr="005A430A">
        <w:rPr>
          <w:i/>
          <w:color w:val="000000"/>
        </w:rPr>
        <w:t xml:space="preserve"> vienu no turpmāk minētajiem</w:t>
      </w:r>
      <w:r w:rsidRPr="000868AD">
        <w:rPr>
          <w:color w:val="000000"/>
        </w:rPr>
        <w:t>):</w:t>
      </w:r>
    </w:p>
    <w:p w:rsidR="000868AD" w:rsidRPr="000868AD" w:rsidRDefault="000868AD" w:rsidP="003144FE">
      <w:pPr>
        <w:pStyle w:val="ListParagraph"/>
        <w:numPr>
          <w:ilvl w:val="2"/>
          <w:numId w:val="36"/>
        </w:numPr>
        <w:ind w:left="0" w:firstLine="284"/>
        <w:jc w:val="both"/>
        <w:rPr>
          <w:color w:val="000000"/>
        </w:rPr>
      </w:pPr>
      <w:r w:rsidRPr="000868AD">
        <w:rPr>
          <w:color w:val="000000"/>
        </w:rPr>
        <w:t>ir iesniedzis piedāvāj</w:t>
      </w:r>
      <w:r w:rsidR="005521E6">
        <w:rPr>
          <w:color w:val="000000"/>
        </w:rPr>
        <w:t xml:space="preserve">umu neatkarīgi no konkurentiem </w:t>
      </w:r>
      <w:r w:rsidRPr="000868AD">
        <w:rPr>
          <w:color w:val="000000"/>
        </w:rPr>
        <w:t>un bez konsultācijām, līgumiem vai vienošanām, vai cita veida saziņas ar konkurentiem;</w:t>
      </w:r>
    </w:p>
    <w:p w:rsidR="000868AD" w:rsidRPr="000868AD" w:rsidRDefault="000868AD" w:rsidP="003144FE">
      <w:pPr>
        <w:pStyle w:val="ListParagraph"/>
        <w:numPr>
          <w:ilvl w:val="2"/>
          <w:numId w:val="36"/>
        </w:numPr>
        <w:ind w:left="0" w:firstLine="284"/>
        <w:jc w:val="both"/>
        <w:rPr>
          <w:color w:val="000000"/>
        </w:rPr>
      </w:pPr>
      <w:r w:rsidRPr="000868AD">
        <w:rPr>
          <w:color w:val="000000"/>
        </w:rPr>
        <w:t>tam ir bijušas konsultācijas, līgumi, vienošanās vai cita veida saziņa ar vienu vai vairākiem konkurentiem saistībā ar šo iepirkumu, un tādēļ Pretendents šī apliecinājuma Pielikumā atklāj izsmeļošu un patiesu informāciju par to, ieskaitot konkurentu nosaukumus un šādas saziņas mērķi, raksturu un saturu.</w:t>
      </w:r>
    </w:p>
    <w:p w:rsidR="000868AD" w:rsidRPr="000868AD" w:rsidRDefault="000868AD" w:rsidP="003144FE">
      <w:pPr>
        <w:pStyle w:val="ListParagraph"/>
        <w:numPr>
          <w:ilvl w:val="1"/>
          <w:numId w:val="26"/>
        </w:numPr>
        <w:ind w:left="0" w:firstLine="284"/>
        <w:jc w:val="both"/>
        <w:rPr>
          <w:color w:val="000000"/>
        </w:rPr>
      </w:pPr>
      <w:r w:rsidRPr="000868AD">
        <w:rPr>
          <w:color w:val="000000"/>
        </w:rPr>
        <w:t xml:space="preserve">Pretendentam, izņemot gadījumu, kad pretendents šādu saziņu ir paziņojis saskaņā ar šī apliecinājuma </w:t>
      </w:r>
      <w:r w:rsidR="00844C60">
        <w:rPr>
          <w:color w:val="000000"/>
        </w:rPr>
        <w:t>5</w:t>
      </w:r>
      <w:r w:rsidRPr="000868AD">
        <w:rPr>
          <w:color w:val="000000"/>
        </w:rPr>
        <w:t>.2. apakšpunktu, ne ar vienu konkurentu nav bijusi saziņa attiecībā uz:</w:t>
      </w:r>
    </w:p>
    <w:p w:rsidR="000868AD" w:rsidRPr="000868AD" w:rsidRDefault="000868AD" w:rsidP="003144FE">
      <w:pPr>
        <w:pStyle w:val="ListParagraph"/>
        <w:numPr>
          <w:ilvl w:val="1"/>
          <w:numId w:val="26"/>
        </w:numPr>
        <w:ind w:left="0" w:firstLine="284"/>
        <w:jc w:val="both"/>
        <w:rPr>
          <w:color w:val="000000"/>
        </w:rPr>
      </w:pPr>
      <w:r w:rsidRPr="000868AD">
        <w:rPr>
          <w:color w:val="000000"/>
        </w:rPr>
        <w:t>cenām;</w:t>
      </w:r>
    </w:p>
    <w:p w:rsidR="000868AD" w:rsidRPr="000868AD" w:rsidRDefault="000868AD" w:rsidP="003144FE">
      <w:pPr>
        <w:pStyle w:val="ListParagraph"/>
        <w:numPr>
          <w:ilvl w:val="1"/>
          <w:numId w:val="26"/>
        </w:numPr>
        <w:ind w:left="0" w:firstLine="284"/>
        <w:jc w:val="both"/>
        <w:rPr>
          <w:color w:val="000000"/>
        </w:rPr>
      </w:pPr>
      <w:r w:rsidRPr="000868AD">
        <w:rPr>
          <w:color w:val="000000"/>
        </w:rPr>
        <w:t>cenas aprēķināšanas metodēm, faktoriem (apstākļiem) vai formulām;</w:t>
      </w:r>
    </w:p>
    <w:p w:rsidR="000868AD" w:rsidRPr="000868AD" w:rsidRDefault="000868AD" w:rsidP="003144FE">
      <w:pPr>
        <w:pStyle w:val="ListParagraph"/>
        <w:numPr>
          <w:ilvl w:val="1"/>
          <w:numId w:val="26"/>
        </w:numPr>
        <w:ind w:left="0" w:firstLine="284"/>
        <w:jc w:val="both"/>
        <w:rPr>
          <w:color w:val="000000"/>
        </w:rPr>
      </w:pPr>
      <w:r w:rsidRPr="000868AD">
        <w:rPr>
          <w:color w:val="000000"/>
        </w:rPr>
        <w:t>nodomu vai lēmumu piedalīties vai nepiedalīties iepirkumā (iesniegt vai neiesniegt piedāvājumu); vai</w:t>
      </w:r>
    </w:p>
    <w:p w:rsidR="000868AD" w:rsidRPr="000868AD" w:rsidRDefault="000868AD" w:rsidP="003144FE">
      <w:pPr>
        <w:pStyle w:val="ListParagraph"/>
        <w:numPr>
          <w:ilvl w:val="1"/>
          <w:numId w:val="26"/>
        </w:numPr>
        <w:ind w:left="0" w:firstLine="284"/>
        <w:jc w:val="both"/>
        <w:rPr>
          <w:color w:val="000000"/>
        </w:rPr>
      </w:pPr>
      <w:r w:rsidRPr="000868AD">
        <w:rPr>
          <w:color w:val="000000"/>
        </w:rPr>
        <w:t xml:space="preserve">tādu piedāvājuma iesniegšanu, kas neatbilst iepirkuma prasībām; </w:t>
      </w:r>
    </w:p>
    <w:p w:rsidR="000868AD" w:rsidRPr="000868AD" w:rsidRDefault="000868AD" w:rsidP="003144FE">
      <w:pPr>
        <w:pStyle w:val="ListParagraph"/>
        <w:numPr>
          <w:ilvl w:val="1"/>
          <w:numId w:val="38"/>
        </w:numPr>
        <w:ind w:left="0" w:firstLine="284"/>
        <w:jc w:val="both"/>
        <w:rPr>
          <w:color w:val="000000"/>
        </w:rPr>
      </w:pPr>
      <w:r w:rsidRPr="000868AD">
        <w:rPr>
          <w:color w:val="000000"/>
        </w:rPr>
        <w:t>kvalitāti, apjomu, specifikāciju, izpildes, piegādes vai citiem nosacījumiem, kas risināmi neatkarīgi no konkurentiem, tiem produktiem vai pakalpojumiem, uz ko attiecas šis iepirkums.</w:t>
      </w:r>
    </w:p>
    <w:p w:rsidR="000868AD" w:rsidRPr="000868AD" w:rsidRDefault="000868AD" w:rsidP="003144FE">
      <w:pPr>
        <w:pStyle w:val="ListParagraph"/>
        <w:numPr>
          <w:ilvl w:val="1"/>
          <w:numId w:val="38"/>
        </w:numPr>
        <w:ind w:left="0" w:firstLine="284"/>
        <w:jc w:val="both"/>
        <w:rPr>
          <w:color w:val="000000"/>
        </w:rPr>
      </w:pPr>
      <w:r w:rsidRPr="000868AD">
        <w:rPr>
          <w:color w:val="000000"/>
        </w:rPr>
        <w:t xml:space="preserve">Pretendents nav apzināti, tieši vai netieši atklājis un neatklās piedāvājuma noteikumus nevienam konkurentam pirms oficiālā piedāvājumu atvēršanas datuma un laika vai līguma slēgšanas tiesību piešķiršanas, vai arī tas ir īpaši atklāts saskaņā šī apliecinājuma ar </w:t>
      </w:r>
      <w:r w:rsidR="00844C60">
        <w:rPr>
          <w:color w:val="000000"/>
        </w:rPr>
        <w:t>5</w:t>
      </w:r>
      <w:r w:rsidRPr="000868AD">
        <w:rPr>
          <w:color w:val="000000"/>
        </w:rPr>
        <w:t>.2. apakšpunktu.</w:t>
      </w:r>
    </w:p>
    <w:p w:rsidR="000868AD" w:rsidRDefault="000868AD" w:rsidP="003144FE">
      <w:pPr>
        <w:pStyle w:val="ListParagraph"/>
        <w:numPr>
          <w:ilvl w:val="1"/>
          <w:numId w:val="37"/>
        </w:numPr>
        <w:ind w:left="0" w:firstLine="284"/>
        <w:jc w:val="both"/>
        <w:rPr>
          <w:color w:val="000000"/>
        </w:rPr>
      </w:pPr>
      <w:r w:rsidRPr="000868AD">
        <w:rPr>
          <w:color w:val="000000"/>
        </w:rPr>
        <w:lastRenderedPageBreak/>
        <w:t>Pretendents apzinās, ka Konkurences likumā noteikta atbildība par aizliegtām vienošanām, paredzot naudas sodu līdz 10% apmēram no pārkāpēja pēdējā finanšu gada neto apgrozījuma, un Publisko iepirkumu likums paredz uz 12 mēnešiem izslēgt pretendentu no dalības iepirkuma procedūrā. Izņēmums ir gadījumi, kad kompetentā konkurences iestāde, konstatējot konkurences tiesību pārkāpumu, ir atbrīvojusi pretendentu, kurš iecietības programmas ietvaros ir sadarbojies ar to, no naudas soda vai naudas sodu samazinājusi.</w:t>
      </w:r>
    </w:p>
    <w:p w:rsidR="001D0D1E" w:rsidRDefault="0093019D" w:rsidP="00C151A8">
      <w:pPr>
        <w:rPr>
          <w:noProof/>
          <w:lang w:val="de-DE"/>
        </w:rPr>
      </w:pPr>
      <w:r w:rsidRPr="0093019D">
        <w:rPr>
          <w:b/>
          <w:color w:val="000000"/>
        </w:rPr>
        <w:t>6</w:t>
      </w:r>
      <w:r w:rsidR="00C151A8">
        <w:rPr>
          <w:b/>
          <w:color w:val="000000"/>
        </w:rPr>
        <w:t xml:space="preserve">. </w:t>
      </w:r>
      <w:r w:rsidR="001D0D1E">
        <w:rPr>
          <w:noProof/>
          <w:lang w:val="de-DE"/>
        </w:rPr>
        <w:t>Speciālistu saraksts</w:t>
      </w:r>
      <w:r w:rsidR="00F109CD">
        <w:rPr>
          <w:noProof/>
          <w:lang w:val="de-DE"/>
        </w:rPr>
        <w:t xml:space="preserve">: </w:t>
      </w:r>
    </w:p>
    <w:tbl>
      <w:tblPr>
        <w:tblStyle w:val="TableGrid"/>
        <w:tblW w:w="9067" w:type="dxa"/>
        <w:tblLook w:val="04A0" w:firstRow="1" w:lastRow="0" w:firstColumn="1" w:lastColumn="0" w:noHBand="0" w:noVBand="1"/>
      </w:tblPr>
      <w:tblGrid>
        <w:gridCol w:w="846"/>
        <w:gridCol w:w="2268"/>
        <w:gridCol w:w="1276"/>
        <w:gridCol w:w="1559"/>
        <w:gridCol w:w="3118"/>
      </w:tblGrid>
      <w:tr w:rsidR="00C151A8" w:rsidTr="0032556C">
        <w:trPr>
          <w:trHeight w:val="776"/>
        </w:trPr>
        <w:tc>
          <w:tcPr>
            <w:tcW w:w="846" w:type="dxa"/>
            <w:vAlign w:val="center"/>
          </w:tcPr>
          <w:p w:rsidR="00C151A8" w:rsidRDefault="00C151A8" w:rsidP="0032556C">
            <w:pPr>
              <w:jc w:val="center"/>
              <w:rPr>
                <w:noProof/>
                <w:lang w:val="de-DE"/>
              </w:rPr>
            </w:pPr>
            <w:r>
              <w:rPr>
                <w:noProof/>
                <w:lang w:val="de-DE"/>
              </w:rPr>
              <w:t>N.p.k.</w:t>
            </w:r>
          </w:p>
        </w:tc>
        <w:tc>
          <w:tcPr>
            <w:tcW w:w="2268" w:type="dxa"/>
            <w:vAlign w:val="center"/>
          </w:tcPr>
          <w:p w:rsidR="00C151A8" w:rsidRDefault="00C151A8" w:rsidP="0032556C">
            <w:pPr>
              <w:jc w:val="center"/>
              <w:rPr>
                <w:noProof/>
                <w:lang w:val="de-DE"/>
              </w:rPr>
            </w:pPr>
            <w:r w:rsidRPr="001D0D1E">
              <w:rPr>
                <w:noProof/>
              </w:rPr>
              <w:t>Vārds, uzvārds</w:t>
            </w:r>
          </w:p>
        </w:tc>
        <w:tc>
          <w:tcPr>
            <w:tcW w:w="1276" w:type="dxa"/>
            <w:vAlign w:val="center"/>
          </w:tcPr>
          <w:p w:rsidR="00C151A8" w:rsidRDefault="00C151A8" w:rsidP="0032556C">
            <w:pPr>
              <w:jc w:val="center"/>
              <w:rPr>
                <w:noProof/>
                <w:lang w:val="de-DE"/>
              </w:rPr>
            </w:pPr>
            <w:r>
              <w:t>S</w:t>
            </w:r>
            <w:r w:rsidRPr="00AE6658">
              <w:t xml:space="preserve">ertifikāta </w:t>
            </w:r>
            <w:r>
              <w:t>n</w:t>
            </w:r>
            <w:r w:rsidRPr="00AE6658">
              <w:t>umur</w:t>
            </w:r>
            <w:r>
              <w:t>s</w:t>
            </w:r>
          </w:p>
        </w:tc>
        <w:tc>
          <w:tcPr>
            <w:tcW w:w="1559" w:type="dxa"/>
            <w:vAlign w:val="center"/>
          </w:tcPr>
          <w:p w:rsidR="00C151A8" w:rsidRDefault="00C151A8" w:rsidP="0032556C">
            <w:pPr>
              <w:jc w:val="center"/>
              <w:rPr>
                <w:noProof/>
                <w:lang w:val="de-DE"/>
              </w:rPr>
            </w:pPr>
            <w:r>
              <w:t>Darba līguma noslēgšanas datums</w:t>
            </w:r>
          </w:p>
        </w:tc>
        <w:tc>
          <w:tcPr>
            <w:tcW w:w="3118" w:type="dxa"/>
            <w:vAlign w:val="center"/>
          </w:tcPr>
          <w:p w:rsidR="00C151A8" w:rsidRDefault="00C151A8" w:rsidP="0032556C">
            <w:pPr>
              <w:jc w:val="center"/>
              <w:rPr>
                <w:noProof/>
                <w:lang w:val="de-DE"/>
              </w:rPr>
            </w:pPr>
            <w:r>
              <w:t>D</w:t>
            </w:r>
            <w:r w:rsidRPr="00AE6658">
              <w:t>arba līgu</w:t>
            </w:r>
            <w:r>
              <w:t>ma veids</w:t>
            </w:r>
            <w:r w:rsidRPr="00C151A8">
              <w:rPr>
                <w:i/>
              </w:rPr>
              <w:t xml:space="preserve"> </w:t>
            </w:r>
            <w:r>
              <w:rPr>
                <w:i/>
              </w:rPr>
              <w:t>(</w:t>
            </w:r>
            <w:r w:rsidRPr="00C151A8">
              <w:rPr>
                <w:i/>
              </w:rPr>
              <w:t>norādīt</w:t>
            </w:r>
            <w:r>
              <w:t xml:space="preserve">– </w:t>
            </w:r>
            <w:r w:rsidRPr="00AE6658">
              <w:t>beztermiņa vai termiņa</w:t>
            </w:r>
            <w:r>
              <w:t>) *</w:t>
            </w:r>
          </w:p>
        </w:tc>
      </w:tr>
      <w:tr w:rsidR="00C151A8" w:rsidTr="00C151A8">
        <w:trPr>
          <w:trHeight w:val="274"/>
        </w:trPr>
        <w:tc>
          <w:tcPr>
            <w:tcW w:w="846" w:type="dxa"/>
          </w:tcPr>
          <w:p w:rsidR="00C151A8" w:rsidRDefault="00C151A8" w:rsidP="005A430A">
            <w:pPr>
              <w:rPr>
                <w:noProof/>
                <w:lang w:val="de-DE"/>
              </w:rPr>
            </w:pPr>
          </w:p>
        </w:tc>
        <w:tc>
          <w:tcPr>
            <w:tcW w:w="2268" w:type="dxa"/>
          </w:tcPr>
          <w:p w:rsidR="00C151A8" w:rsidRDefault="00C151A8" w:rsidP="005A430A">
            <w:pPr>
              <w:rPr>
                <w:noProof/>
                <w:lang w:val="de-DE"/>
              </w:rPr>
            </w:pPr>
          </w:p>
        </w:tc>
        <w:tc>
          <w:tcPr>
            <w:tcW w:w="1276" w:type="dxa"/>
          </w:tcPr>
          <w:p w:rsidR="00C151A8" w:rsidRDefault="00C151A8" w:rsidP="005A430A">
            <w:pPr>
              <w:rPr>
                <w:noProof/>
                <w:lang w:val="de-DE"/>
              </w:rPr>
            </w:pPr>
          </w:p>
        </w:tc>
        <w:tc>
          <w:tcPr>
            <w:tcW w:w="1559" w:type="dxa"/>
          </w:tcPr>
          <w:p w:rsidR="00C151A8" w:rsidRDefault="00C151A8" w:rsidP="005A430A">
            <w:pPr>
              <w:rPr>
                <w:noProof/>
                <w:lang w:val="de-DE"/>
              </w:rPr>
            </w:pPr>
          </w:p>
        </w:tc>
        <w:tc>
          <w:tcPr>
            <w:tcW w:w="3118" w:type="dxa"/>
          </w:tcPr>
          <w:p w:rsidR="00C151A8" w:rsidRDefault="00C151A8" w:rsidP="005A430A">
            <w:pPr>
              <w:rPr>
                <w:noProof/>
                <w:lang w:val="de-DE"/>
              </w:rPr>
            </w:pPr>
          </w:p>
        </w:tc>
      </w:tr>
      <w:tr w:rsidR="00C151A8" w:rsidTr="00C151A8">
        <w:trPr>
          <w:trHeight w:val="274"/>
        </w:trPr>
        <w:tc>
          <w:tcPr>
            <w:tcW w:w="846" w:type="dxa"/>
          </w:tcPr>
          <w:p w:rsidR="00C151A8" w:rsidRDefault="00C151A8" w:rsidP="005A430A">
            <w:pPr>
              <w:rPr>
                <w:noProof/>
                <w:lang w:val="de-DE"/>
              </w:rPr>
            </w:pPr>
          </w:p>
        </w:tc>
        <w:tc>
          <w:tcPr>
            <w:tcW w:w="2268" w:type="dxa"/>
          </w:tcPr>
          <w:p w:rsidR="00C151A8" w:rsidRDefault="00C151A8" w:rsidP="005A430A">
            <w:pPr>
              <w:rPr>
                <w:noProof/>
                <w:lang w:val="de-DE"/>
              </w:rPr>
            </w:pPr>
          </w:p>
        </w:tc>
        <w:tc>
          <w:tcPr>
            <w:tcW w:w="1276" w:type="dxa"/>
          </w:tcPr>
          <w:p w:rsidR="00C151A8" w:rsidRDefault="00C151A8" w:rsidP="005A430A">
            <w:pPr>
              <w:rPr>
                <w:noProof/>
                <w:lang w:val="de-DE"/>
              </w:rPr>
            </w:pPr>
          </w:p>
        </w:tc>
        <w:tc>
          <w:tcPr>
            <w:tcW w:w="1559" w:type="dxa"/>
          </w:tcPr>
          <w:p w:rsidR="00C151A8" w:rsidRDefault="00C151A8" w:rsidP="005A430A">
            <w:pPr>
              <w:rPr>
                <w:noProof/>
                <w:lang w:val="de-DE"/>
              </w:rPr>
            </w:pPr>
          </w:p>
        </w:tc>
        <w:tc>
          <w:tcPr>
            <w:tcW w:w="3118" w:type="dxa"/>
          </w:tcPr>
          <w:p w:rsidR="00C151A8" w:rsidRDefault="00C151A8" w:rsidP="005A430A">
            <w:pPr>
              <w:rPr>
                <w:noProof/>
                <w:lang w:val="de-DE"/>
              </w:rPr>
            </w:pPr>
          </w:p>
        </w:tc>
      </w:tr>
    </w:tbl>
    <w:p w:rsidR="005A430A" w:rsidRPr="005A430A" w:rsidRDefault="005A430A" w:rsidP="005A430A">
      <w:pPr>
        <w:rPr>
          <w:noProof/>
          <w:lang w:val="de-DE"/>
        </w:rPr>
      </w:pPr>
    </w:p>
    <w:p w:rsidR="001D0D1E" w:rsidRDefault="001D0D1E" w:rsidP="001D0D1E">
      <w:r w:rsidRPr="00AE6658">
        <w:t xml:space="preserve"> </w:t>
      </w:r>
      <w:r w:rsidR="00C151A8">
        <w:t>*</w:t>
      </w:r>
      <w:r w:rsidR="00C151A8" w:rsidRPr="00AE6658">
        <w:t>terminēt</w:t>
      </w:r>
      <w:r w:rsidR="00C151A8">
        <w:t xml:space="preserve">ā darba līguma gadījumā, uzrāda </w:t>
      </w:r>
      <w:r w:rsidR="00C151A8" w:rsidRPr="00AE6658">
        <w:t>beigu datumu</w:t>
      </w:r>
      <w:r w:rsidR="00C151A8">
        <w:t>.</w:t>
      </w:r>
    </w:p>
    <w:p w:rsidR="00C151A8" w:rsidRDefault="00C151A8" w:rsidP="001D0D1E">
      <w:pPr>
        <w:rPr>
          <w:noProof/>
          <w:lang w:val="de-DE"/>
        </w:rPr>
      </w:pPr>
    </w:p>
    <w:p w:rsidR="00C151A8" w:rsidRPr="002A4397" w:rsidRDefault="00F109CD" w:rsidP="00C151A8">
      <w:pPr>
        <w:rPr>
          <w:rFonts w:eastAsia="Calibri"/>
          <w:lang w:eastAsia="en-US"/>
        </w:rPr>
      </w:pPr>
      <w:r>
        <w:rPr>
          <w:b/>
          <w:color w:val="000000"/>
        </w:rPr>
        <w:t>7.</w:t>
      </w:r>
      <w:r w:rsidR="00C151A8" w:rsidRPr="0093019D">
        <w:rPr>
          <w:rFonts w:eastAsia="Calibri"/>
          <w:b/>
          <w:lang w:eastAsia="en-US"/>
        </w:rPr>
        <w:t xml:space="preserve"> </w:t>
      </w:r>
      <w:r w:rsidR="00C151A8" w:rsidRPr="005A430A">
        <w:rPr>
          <w:rFonts w:eastAsia="Calibri"/>
          <w:lang w:eastAsia="en-US"/>
        </w:rPr>
        <w:t>pakalpojuma izpildē iesaistītās personas apliecinājums:</w:t>
      </w:r>
    </w:p>
    <w:p w:rsidR="00C151A8" w:rsidRPr="002A4397" w:rsidRDefault="00C151A8" w:rsidP="00C151A8">
      <w:pPr>
        <w:jc w:val="both"/>
        <w:rPr>
          <w:rFonts w:eastAsia="Calibri"/>
          <w:lang w:eastAsia="en-US"/>
        </w:rPr>
      </w:pPr>
      <w:r w:rsidRPr="002A4397">
        <w:rPr>
          <w:rFonts w:eastAsia="Calibri"/>
          <w:lang w:eastAsia="en-US"/>
        </w:rPr>
        <w:t xml:space="preserve">Es, apakšā parakstījies (-usies): </w:t>
      </w:r>
    </w:p>
    <w:p w:rsidR="00C151A8" w:rsidRPr="002A4397" w:rsidRDefault="00C151A8" w:rsidP="00C151A8">
      <w:pPr>
        <w:numPr>
          <w:ilvl w:val="0"/>
          <w:numId w:val="40"/>
        </w:numPr>
        <w:ind w:left="527" w:hanging="357"/>
        <w:jc w:val="both"/>
        <w:rPr>
          <w:rFonts w:eastAsia="Calibri"/>
          <w:lang w:eastAsia="en-US"/>
        </w:rPr>
      </w:pPr>
      <w:r w:rsidRPr="002A4397">
        <w:rPr>
          <w:rFonts w:eastAsia="Calibri"/>
          <w:lang w:eastAsia="en-US"/>
        </w:rPr>
        <w:t xml:space="preserve">apliecinu, ka šī informācija pareizi raksturo mani, manu kvalifikāciju un pieredzi, </w:t>
      </w:r>
    </w:p>
    <w:p w:rsidR="00C151A8" w:rsidRPr="00023CBB" w:rsidRDefault="00C151A8" w:rsidP="00C151A8">
      <w:pPr>
        <w:numPr>
          <w:ilvl w:val="0"/>
          <w:numId w:val="40"/>
        </w:numPr>
        <w:ind w:left="527" w:hanging="357"/>
        <w:jc w:val="both"/>
        <w:rPr>
          <w:rFonts w:eastAsia="Calibri"/>
          <w:lang w:eastAsia="en-US"/>
        </w:rPr>
      </w:pPr>
      <w:r w:rsidRPr="002A4397">
        <w:rPr>
          <w:rFonts w:eastAsia="Calibri"/>
          <w:lang w:eastAsia="en-US"/>
        </w:rPr>
        <w:t xml:space="preserve">apliecinu, ka apņemos piedalīties līguma izpildē, gadījumā, ja </w:t>
      </w:r>
      <w:r w:rsidRPr="00023CBB">
        <w:rPr>
          <w:rFonts w:eastAsia="Calibri"/>
          <w:lang w:eastAsia="en-US"/>
        </w:rPr>
        <w:t xml:space="preserve">pretendentam </w:t>
      </w:r>
      <w:r w:rsidRPr="00023CBB">
        <w:rPr>
          <w:rFonts w:eastAsia="Calibri"/>
          <w:i/>
          <w:lang w:eastAsia="en-US"/>
        </w:rPr>
        <w:t>(ierakstīt pretendenta nosaukumu/vārdu,</w:t>
      </w:r>
      <w:r w:rsidR="00FC2A71">
        <w:rPr>
          <w:rFonts w:eastAsia="Calibri"/>
          <w:i/>
          <w:lang w:eastAsia="en-US"/>
        </w:rPr>
        <w:t xml:space="preserve"> </w:t>
      </w:r>
      <w:r w:rsidRPr="00023CBB">
        <w:rPr>
          <w:rFonts w:eastAsia="Calibri"/>
          <w:i/>
          <w:lang w:eastAsia="en-US"/>
        </w:rPr>
        <w:t xml:space="preserve">uzvārdu) </w:t>
      </w:r>
      <w:r w:rsidRPr="00023CBB">
        <w:rPr>
          <w:rFonts w:eastAsia="Calibri"/>
          <w:lang w:eastAsia="en-US"/>
        </w:rPr>
        <w:t>tiks piešķirtas tiesības slēgt iepirkuma līgumu;</w:t>
      </w:r>
    </w:p>
    <w:p w:rsidR="00C151A8" w:rsidRPr="00023CBB" w:rsidRDefault="00C151A8" w:rsidP="00C151A8">
      <w:pPr>
        <w:numPr>
          <w:ilvl w:val="0"/>
          <w:numId w:val="40"/>
        </w:numPr>
        <w:ind w:left="527" w:hanging="357"/>
        <w:jc w:val="both"/>
        <w:rPr>
          <w:rFonts w:eastAsia="Calibri"/>
          <w:lang w:eastAsia="en-US"/>
        </w:rPr>
      </w:pPr>
      <w:r w:rsidRPr="00023CBB">
        <w:rPr>
          <w:rFonts w:eastAsia="Calibri"/>
          <w:lang w:eastAsia="en-US"/>
        </w:rPr>
        <w:t xml:space="preserve">pievienoju sekojošu dokumentu apliecinātas kopijas piedāvājuma ___lp. </w:t>
      </w:r>
      <w:r w:rsidRPr="0032556C">
        <w:rPr>
          <w:rFonts w:eastAsia="Calibri"/>
          <w:i/>
          <w:lang w:eastAsia="en-US"/>
        </w:rPr>
        <w:t>(</w:t>
      </w:r>
      <w:r w:rsidR="003B4282">
        <w:rPr>
          <w:rFonts w:eastAsia="Calibri"/>
          <w:i/>
          <w:lang w:eastAsia="en-US"/>
        </w:rPr>
        <w:t>norādīt</w:t>
      </w:r>
      <w:r w:rsidRPr="00023CBB">
        <w:rPr>
          <w:rFonts w:eastAsia="Calibri"/>
          <w:i/>
          <w:lang w:eastAsia="en-US"/>
        </w:rPr>
        <w:t>)</w:t>
      </w:r>
      <w:r w:rsidRPr="0032556C">
        <w:rPr>
          <w:rFonts w:eastAsia="Calibri"/>
          <w:lang w:eastAsia="en-US"/>
        </w:rPr>
        <w:t>:</w:t>
      </w:r>
    </w:p>
    <w:p w:rsidR="00C151A8" w:rsidRPr="00023CBB" w:rsidRDefault="00C151A8" w:rsidP="00C151A8">
      <w:pPr>
        <w:numPr>
          <w:ilvl w:val="0"/>
          <w:numId w:val="40"/>
        </w:numPr>
        <w:ind w:left="527" w:hanging="357"/>
        <w:jc w:val="both"/>
        <w:rPr>
          <w:rFonts w:eastAsia="Calibri"/>
          <w:lang w:eastAsia="en-US"/>
        </w:rPr>
      </w:pPr>
      <w:r w:rsidRPr="00023CBB">
        <w:rPr>
          <w:rFonts w:eastAsia="Calibri"/>
          <w:i/>
          <w:lang w:eastAsia="en-US"/>
        </w:rPr>
        <w:t>(dokumenta nosaukums, apliecināta kopija)</w:t>
      </w:r>
      <w:r w:rsidRPr="0032556C">
        <w:rPr>
          <w:rFonts w:eastAsia="Calibri"/>
          <w:lang w:eastAsia="en-US"/>
        </w:rPr>
        <w:t>;</w:t>
      </w:r>
    </w:p>
    <w:p w:rsidR="00C151A8" w:rsidRPr="00023CBB" w:rsidRDefault="00C151A8" w:rsidP="00C151A8">
      <w:pPr>
        <w:numPr>
          <w:ilvl w:val="0"/>
          <w:numId w:val="40"/>
        </w:numPr>
        <w:ind w:left="527" w:hanging="357"/>
        <w:jc w:val="both"/>
        <w:rPr>
          <w:rFonts w:eastAsia="Calibri"/>
          <w:lang w:eastAsia="en-US"/>
        </w:rPr>
      </w:pPr>
      <w:r w:rsidRPr="00023CBB">
        <w:rPr>
          <w:rFonts w:eastAsia="Calibri"/>
          <w:i/>
          <w:lang w:eastAsia="en-US"/>
        </w:rPr>
        <w:t>(papildināt pēc vajadzības)</w:t>
      </w:r>
      <w:r w:rsidRPr="0032556C">
        <w:rPr>
          <w:rFonts w:eastAsia="Calibri"/>
          <w:lang w:eastAsia="en-US"/>
        </w:rPr>
        <w:t>.</w:t>
      </w:r>
    </w:p>
    <w:p w:rsidR="00C151A8" w:rsidRPr="002A4397" w:rsidRDefault="00C151A8" w:rsidP="00C151A8">
      <w:pPr>
        <w:rPr>
          <w:rFonts w:eastAsia="Calibri"/>
          <w:lang w:eastAsia="en-US"/>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60"/>
        <w:gridCol w:w="6335"/>
      </w:tblGrid>
      <w:tr w:rsidR="00C151A8" w:rsidRPr="002A4397" w:rsidTr="00380055">
        <w:tc>
          <w:tcPr>
            <w:tcW w:w="2783" w:type="dxa"/>
            <w:shd w:val="clear" w:color="auto" w:fill="D9D9D9"/>
          </w:tcPr>
          <w:p w:rsidR="00C151A8" w:rsidRPr="002843CC" w:rsidRDefault="00C151A8" w:rsidP="00380055">
            <w:r w:rsidRPr="002843CC">
              <w:t>Vārds, uzvārds</w:t>
            </w:r>
          </w:p>
        </w:tc>
        <w:tc>
          <w:tcPr>
            <w:tcW w:w="6431" w:type="dxa"/>
          </w:tcPr>
          <w:p w:rsidR="00C151A8" w:rsidRPr="002843CC" w:rsidRDefault="00C151A8" w:rsidP="00380055"/>
        </w:tc>
      </w:tr>
      <w:tr w:rsidR="00C151A8" w:rsidRPr="002A4397" w:rsidTr="00380055">
        <w:tc>
          <w:tcPr>
            <w:tcW w:w="2783" w:type="dxa"/>
            <w:shd w:val="clear" w:color="auto" w:fill="D9D9D9"/>
          </w:tcPr>
          <w:p w:rsidR="00C151A8" w:rsidRPr="002843CC" w:rsidRDefault="00C151A8" w:rsidP="00380055">
            <w:r w:rsidRPr="002843CC">
              <w:t>Amats</w:t>
            </w:r>
          </w:p>
        </w:tc>
        <w:tc>
          <w:tcPr>
            <w:tcW w:w="6431" w:type="dxa"/>
          </w:tcPr>
          <w:p w:rsidR="00C151A8" w:rsidRPr="002843CC" w:rsidRDefault="00C151A8" w:rsidP="00380055"/>
        </w:tc>
      </w:tr>
      <w:tr w:rsidR="00C151A8" w:rsidRPr="002A4397" w:rsidTr="00380055">
        <w:tc>
          <w:tcPr>
            <w:tcW w:w="2783" w:type="dxa"/>
            <w:shd w:val="clear" w:color="auto" w:fill="D9D9D9"/>
          </w:tcPr>
          <w:p w:rsidR="00C151A8" w:rsidRPr="002843CC" w:rsidRDefault="00C151A8" w:rsidP="00380055">
            <w:r w:rsidRPr="002843CC">
              <w:t>Paraksts</w:t>
            </w:r>
            <w:r>
              <w:t>**</w:t>
            </w:r>
          </w:p>
        </w:tc>
        <w:tc>
          <w:tcPr>
            <w:tcW w:w="6431" w:type="dxa"/>
          </w:tcPr>
          <w:p w:rsidR="00C151A8" w:rsidRPr="002843CC" w:rsidRDefault="00C151A8" w:rsidP="00380055"/>
        </w:tc>
      </w:tr>
    </w:tbl>
    <w:p w:rsidR="00C151A8" w:rsidRDefault="00C151A8" w:rsidP="00C151A8">
      <w:pPr>
        <w:ind w:right="509" w:firstLine="567"/>
      </w:pPr>
      <w:r>
        <w:rPr>
          <w:i/>
        </w:rPr>
        <w:t>**</w:t>
      </w:r>
      <w:r w:rsidRPr="006A5C9C">
        <w:rPr>
          <w:i/>
        </w:rPr>
        <w:t>P</w:t>
      </w:r>
      <w:r>
        <w:rPr>
          <w:i/>
        </w:rPr>
        <w:t>araksta pakalpojumā iesaistītais speciālists</w:t>
      </w:r>
    </w:p>
    <w:p w:rsidR="001D0D1E" w:rsidRDefault="001D0D1E" w:rsidP="001D0D1E">
      <w:pPr>
        <w:rPr>
          <w:noProof/>
          <w:lang w:val="de-DE"/>
        </w:rPr>
      </w:pPr>
    </w:p>
    <w:p w:rsidR="00315E40" w:rsidRPr="00C151A8" w:rsidRDefault="00C4293E" w:rsidP="00C151A8">
      <w:pPr>
        <w:pStyle w:val="ListParagraph"/>
        <w:numPr>
          <w:ilvl w:val="0"/>
          <w:numId w:val="18"/>
        </w:numPr>
        <w:rPr>
          <w:noProof/>
          <w:lang w:val="de-DE"/>
        </w:rPr>
      </w:pPr>
      <w:r w:rsidRPr="00C151A8">
        <w:rPr>
          <w:noProof/>
          <w:lang w:val="de-DE"/>
        </w:rPr>
        <w:t>P</w:t>
      </w:r>
      <w:r w:rsidR="00C151A8">
        <w:rPr>
          <w:noProof/>
          <w:lang w:val="de-DE"/>
        </w:rPr>
        <w:t>retendenta dati</w:t>
      </w:r>
      <w:r w:rsidR="00315E40" w:rsidRPr="00C151A8">
        <w:rPr>
          <w:noProof/>
          <w:lang w:val="de-DE"/>
        </w:rPr>
        <w:t>:</w:t>
      </w:r>
    </w:p>
    <w:tbl>
      <w:tblPr>
        <w:tblW w:w="5019" w:type="pct"/>
        <w:tblInd w:w="-34" w:type="dxa"/>
        <w:tblLayout w:type="fixed"/>
        <w:tblLook w:val="04A0" w:firstRow="1" w:lastRow="0" w:firstColumn="1" w:lastColumn="0" w:noHBand="0" w:noVBand="1"/>
      </w:tblPr>
      <w:tblGrid>
        <w:gridCol w:w="4424"/>
        <w:gridCol w:w="4671"/>
      </w:tblGrid>
      <w:tr w:rsidR="000868AD" w:rsidRPr="000868AD" w:rsidTr="00184563">
        <w:trPr>
          <w:trHeight w:val="951"/>
        </w:trPr>
        <w:tc>
          <w:tcPr>
            <w:tcW w:w="2432" w:type="pct"/>
            <w:tcBorders>
              <w:top w:val="single" w:sz="4" w:space="0" w:color="auto"/>
              <w:left w:val="single" w:sz="4" w:space="0" w:color="auto"/>
              <w:bottom w:val="single" w:sz="4" w:space="0" w:color="auto"/>
              <w:right w:val="single" w:sz="4" w:space="0" w:color="auto"/>
            </w:tcBorders>
            <w:shd w:val="clear" w:color="auto" w:fill="auto"/>
            <w:vAlign w:val="center"/>
          </w:tcPr>
          <w:p w:rsidR="009B7D52" w:rsidRDefault="000868AD" w:rsidP="00844C60">
            <w:pPr>
              <w:ind w:right="-766"/>
              <w:rPr>
                <w:b/>
              </w:rPr>
            </w:pPr>
            <w:r w:rsidRPr="000868AD">
              <w:br w:type="page"/>
            </w:r>
            <w:r w:rsidRPr="000868AD">
              <w:rPr>
                <w:b/>
              </w:rPr>
              <w:t xml:space="preserve">Pretendenta nosaukums, reģistrācijas </w:t>
            </w:r>
          </w:p>
          <w:p w:rsidR="000868AD" w:rsidRPr="000868AD" w:rsidRDefault="000868AD" w:rsidP="00844C60">
            <w:pPr>
              <w:ind w:right="-766"/>
              <w:rPr>
                <w:b/>
              </w:rPr>
            </w:pPr>
            <w:r w:rsidRPr="000868AD">
              <w:rPr>
                <w:b/>
              </w:rPr>
              <w:t>Nr.:</w:t>
            </w:r>
          </w:p>
        </w:tc>
        <w:tc>
          <w:tcPr>
            <w:tcW w:w="2568" w:type="pct"/>
            <w:tcBorders>
              <w:top w:val="single" w:sz="4" w:space="0" w:color="auto"/>
              <w:left w:val="single" w:sz="4" w:space="0" w:color="auto"/>
              <w:bottom w:val="single" w:sz="4" w:space="0" w:color="auto"/>
              <w:right w:val="single" w:sz="4" w:space="0" w:color="auto"/>
            </w:tcBorders>
            <w:vAlign w:val="center"/>
          </w:tcPr>
          <w:p w:rsidR="000868AD" w:rsidRPr="000868AD" w:rsidRDefault="000868AD" w:rsidP="000868AD">
            <w:pPr>
              <w:ind w:right="-766"/>
              <w:jc w:val="center"/>
            </w:pPr>
          </w:p>
        </w:tc>
      </w:tr>
      <w:tr w:rsidR="000868AD" w:rsidRPr="000868AD" w:rsidTr="00184563">
        <w:trPr>
          <w:trHeight w:val="804"/>
        </w:trPr>
        <w:tc>
          <w:tcPr>
            <w:tcW w:w="24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868AD" w:rsidRPr="000868AD" w:rsidRDefault="000868AD" w:rsidP="00184563">
            <w:r w:rsidRPr="000868AD">
              <w:rPr>
                <w:b/>
              </w:rPr>
              <w:t xml:space="preserve">Pretendenta juridiskā adrese </w:t>
            </w:r>
            <w:r w:rsidRPr="000868AD">
              <w:rPr>
                <w:i/>
              </w:rPr>
              <w:t>(ja faktiskā adrese atšķiras, jānorāda arī tā)</w:t>
            </w:r>
            <w:r w:rsidRPr="000868AD">
              <w:t xml:space="preserve">: </w:t>
            </w:r>
          </w:p>
        </w:tc>
        <w:tc>
          <w:tcPr>
            <w:tcW w:w="2568" w:type="pct"/>
            <w:tcBorders>
              <w:top w:val="single" w:sz="4" w:space="0" w:color="auto"/>
              <w:left w:val="single" w:sz="4" w:space="0" w:color="auto"/>
              <w:bottom w:val="single" w:sz="4" w:space="0" w:color="auto"/>
              <w:right w:val="single" w:sz="4" w:space="0" w:color="auto"/>
            </w:tcBorders>
            <w:vAlign w:val="center"/>
          </w:tcPr>
          <w:p w:rsidR="000868AD" w:rsidRPr="000868AD" w:rsidRDefault="000868AD" w:rsidP="000868AD">
            <w:pPr>
              <w:ind w:right="-766"/>
              <w:jc w:val="center"/>
            </w:pPr>
          </w:p>
        </w:tc>
      </w:tr>
      <w:tr w:rsidR="000868AD" w:rsidRPr="000868AD" w:rsidTr="00184563">
        <w:trPr>
          <w:trHeight w:val="1352"/>
        </w:trPr>
        <w:tc>
          <w:tcPr>
            <w:tcW w:w="2432" w:type="pct"/>
            <w:tcBorders>
              <w:top w:val="single" w:sz="4" w:space="0" w:color="auto"/>
              <w:left w:val="single" w:sz="4" w:space="0" w:color="auto"/>
              <w:bottom w:val="single" w:sz="4" w:space="0" w:color="auto"/>
              <w:right w:val="single" w:sz="4" w:space="0" w:color="auto"/>
            </w:tcBorders>
            <w:shd w:val="clear" w:color="auto" w:fill="auto"/>
            <w:vAlign w:val="center"/>
          </w:tcPr>
          <w:p w:rsidR="000868AD" w:rsidRPr="000868AD" w:rsidRDefault="000868AD" w:rsidP="00844C60">
            <w:pPr>
              <w:ind w:right="-766"/>
              <w:rPr>
                <w:b/>
              </w:rPr>
            </w:pPr>
            <w:r w:rsidRPr="000868AD">
              <w:t>Pretendents atbilst</w:t>
            </w:r>
            <w:r w:rsidRPr="000868AD">
              <w:rPr>
                <w:b/>
              </w:rPr>
              <w:t xml:space="preserve"> mazajam </w:t>
            </w:r>
            <w:r w:rsidRPr="000868AD">
              <w:t>vai</w:t>
            </w:r>
            <w:r w:rsidRPr="000868AD">
              <w:rPr>
                <w:b/>
              </w:rPr>
              <w:t xml:space="preserve"> vidējam uzņēmumam</w:t>
            </w:r>
            <w:r w:rsidRPr="000868AD">
              <w:rPr>
                <w:vertAlign w:val="superscript"/>
              </w:rPr>
              <w:footnoteReference w:id="1"/>
            </w:r>
            <w:r w:rsidRPr="000868AD">
              <w:rPr>
                <w:b/>
              </w:rPr>
              <w:t xml:space="preserve"> </w:t>
            </w:r>
            <w:r w:rsidRPr="000868AD">
              <w:rPr>
                <w:i/>
              </w:rPr>
              <w:t>(jānorāda atbilstošais)</w:t>
            </w:r>
          </w:p>
        </w:tc>
        <w:tc>
          <w:tcPr>
            <w:tcW w:w="2568" w:type="pct"/>
            <w:tcBorders>
              <w:top w:val="single" w:sz="4" w:space="0" w:color="auto"/>
              <w:left w:val="single" w:sz="4" w:space="0" w:color="auto"/>
              <w:bottom w:val="single" w:sz="4" w:space="0" w:color="auto"/>
              <w:right w:val="single" w:sz="4" w:space="0" w:color="auto"/>
            </w:tcBorders>
            <w:vAlign w:val="center"/>
          </w:tcPr>
          <w:p w:rsidR="000868AD" w:rsidRPr="000868AD" w:rsidRDefault="000868AD" w:rsidP="000868AD">
            <w:pPr>
              <w:ind w:right="-766"/>
              <w:jc w:val="center"/>
            </w:pPr>
          </w:p>
        </w:tc>
      </w:tr>
      <w:tr w:rsidR="000868AD" w:rsidRPr="000868AD" w:rsidTr="00184563">
        <w:trPr>
          <w:trHeight w:val="227"/>
        </w:trPr>
        <w:tc>
          <w:tcPr>
            <w:tcW w:w="2432" w:type="pct"/>
            <w:tcBorders>
              <w:top w:val="nil"/>
              <w:left w:val="single" w:sz="4" w:space="0" w:color="auto"/>
              <w:bottom w:val="single" w:sz="4" w:space="0" w:color="auto"/>
              <w:right w:val="single" w:sz="4" w:space="0" w:color="auto"/>
            </w:tcBorders>
            <w:shd w:val="clear" w:color="auto" w:fill="auto"/>
            <w:vAlign w:val="center"/>
            <w:hideMark/>
          </w:tcPr>
          <w:p w:rsidR="000868AD" w:rsidRPr="000868AD" w:rsidRDefault="000868AD" w:rsidP="00844C60">
            <w:pPr>
              <w:ind w:right="-766"/>
            </w:pPr>
            <w:r w:rsidRPr="000868AD">
              <w:t>Tālruņa un faksa numurs:</w:t>
            </w:r>
          </w:p>
        </w:tc>
        <w:tc>
          <w:tcPr>
            <w:tcW w:w="2568" w:type="pct"/>
            <w:tcBorders>
              <w:top w:val="nil"/>
              <w:left w:val="single" w:sz="4" w:space="0" w:color="auto"/>
              <w:bottom w:val="single" w:sz="4" w:space="0" w:color="auto"/>
              <w:right w:val="single" w:sz="4" w:space="0" w:color="auto"/>
            </w:tcBorders>
            <w:vAlign w:val="center"/>
          </w:tcPr>
          <w:p w:rsidR="000868AD" w:rsidRPr="000868AD" w:rsidRDefault="000868AD" w:rsidP="000868AD">
            <w:pPr>
              <w:ind w:right="-766"/>
              <w:jc w:val="center"/>
            </w:pPr>
          </w:p>
        </w:tc>
      </w:tr>
      <w:tr w:rsidR="000868AD" w:rsidRPr="000868AD" w:rsidTr="00184563">
        <w:trPr>
          <w:trHeight w:val="421"/>
        </w:trPr>
        <w:tc>
          <w:tcPr>
            <w:tcW w:w="2432" w:type="pct"/>
            <w:tcBorders>
              <w:top w:val="nil"/>
              <w:left w:val="single" w:sz="4" w:space="0" w:color="auto"/>
              <w:bottom w:val="single" w:sz="4" w:space="0" w:color="auto"/>
              <w:right w:val="single" w:sz="4" w:space="0" w:color="auto"/>
            </w:tcBorders>
            <w:shd w:val="clear" w:color="auto" w:fill="auto"/>
            <w:vAlign w:val="center"/>
            <w:hideMark/>
          </w:tcPr>
          <w:p w:rsidR="000868AD" w:rsidRPr="000868AD" w:rsidRDefault="000868AD" w:rsidP="00844C60">
            <w:pPr>
              <w:ind w:right="-766"/>
            </w:pPr>
            <w:r w:rsidRPr="000868AD">
              <w:t>Kontaktpersona par izteikto piedāvājumu:</w:t>
            </w:r>
          </w:p>
        </w:tc>
        <w:tc>
          <w:tcPr>
            <w:tcW w:w="2568" w:type="pct"/>
            <w:tcBorders>
              <w:top w:val="nil"/>
              <w:left w:val="single" w:sz="4" w:space="0" w:color="auto"/>
              <w:bottom w:val="single" w:sz="4" w:space="0" w:color="auto"/>
              <w:right w:val="single" w:sz="4" w:space="0" w:color="auto"/>
            </w:tcBorders>
            <w:vAlign w:val="center"/>
          </w:tcPr>
          <w:p w:rsidR="000868AD" w:rsidRPr="000868AD" w:rsidRDefault="000868AD" w:rsidP="000868AD">
            <w:pPr>
              <w:ind w:right="-766"/>
              <w:jc w:val="center"/>
            </w:pPr>
          </w:p>
        </w:tc>
      </w:tr>
      <w:tr w:rsidR="000868AD" w:rsidRPr="000868AD" w:rsidTr="00184563">
        <w:trPr>
          <w:trHeight w:val="227"/>
        </w:trPr>
        <w:tc>
          <w:tcPr>
            <w:tcW w:w="2432" w:type="pct"/>
            <w:tcBorders>
              <w:top w:val="nil"/>
              <w:left w:val="single" w:sz="4" w:space="0" w:color="auto"/>
              <w:bottom w:val="single" w:sz="4" w:space="0" w:color="auto"/>
              <w:right w:val="single" w:sz="4" w:space="0" w:color="auto"/>
            </w:tcBorders>
            <w:shd w:val="clear" w:color="auto" w:fill="auto"/>
            <w:vAlign w:val="center"/>
            <w:hideMark/>
          </w:tcPr>
          <w:p w:rsidR="000868AD" w:rsidRPr="000868AD" w:rsidRDefault="000868AD" w:rsidP="00844C60">
            <w:pPr>
              <w:ind w:right="-766"/>
            </w:pPr>
            <w:r w:rsidRPr="000868AD">
              <w:t>Vārds, uzvārds:</w:t>
            </w:r>
          </w:p>
        </w:tc>
        <w:tc>
          <w:tcPr>
            <w:tcW w:w="2568" w:type="pct"/>
            <w:tcBorders>
              <w:top w:val="nil"/>
              <w:left w:val="single" w:sz="4" w:space="0" w:color="auto"/>
              <w:bottom w:val="single" w:sz="4" w:space="0" w:color="auto"/>
              <w:right w:val="single" w:sz="4" w:space="0" w:color="auto"/>
            </w:tcBorders>
            <w:vAlign w:val="center"/>
          </w:tcPr>
          <w:p w:rsidR="000868AD" w:rsidRPr="000868AD" w:rsidRDefault="000868AD" w:rsidP="000868AD">
            <w:pPr>
              <w:ind w:right="-766"/>
              <w:jc w:val="center"/>
            </w:pPr>
          </w:p>
        </w:tc>
      </w:tr>
      <w:tr w:rsidR="000868AD" w:rsidRPr="000868AD" w:rsidTr="00184563">
        <w:trPr>
          <w:trHeight w:val="227"/>
        </w:trPr>
        <w:tc>
          <w:tcPr>
            <w:tcW w:w="2432" w:type="pct"/>
            <w:tcBorders>
              <w:top w:val="nil"/>
              <w:left w:val="single" w:sz="4" w:space="0" w:color="auto"/>
              <w:bottom w:val="single" w:sz="4" w:space="0" w:color="auto"/>
              <w:right w:val="single" w:sz="4" w:space="0" w:color="auto"/>
            </w:tcBorders>
            <w:shd w:val="clear" w:color="auto" w:fill="auto"/>
            <w:vAlign w:val="center"/>
            <w:hideMark/>
          </w:tcPr>
          <w:p w:rsidR="000868AD" w:rsidRPr="000868AD" w:rsidRDefault="000868AD" w:rsidP="00844C60">
            <w:pPr>
              <w:ind w:right="-766"/>
            </w:pPr>
            <w:r w:rsidRPr="000868AD">
              <w:t xml:space="preserve">Telefona numurs: </w:t>
            </w:r>
          </w:p>
        </w:tc>
        <w:tc>
          <w:tcPr>
            <w:tcW w:w="2568" w:type="pct"/>
            <w:tcBorders>
              <w:top w:val="nil"/>
              <w:left w:val="single" w:sz="4" w:space="0" w:color="auto"/>
              <w:bottom w:val="single" w:sz="4" w:space="0" w:color="auto"/>
              <w:right w:val="single" w:sz="4" w:space="0" w:color="auto"/>
            </w:tcBorders>
            <w:vAlign w:val="center"/>
          </w:tcPr>
          <w:p w:rsidR="000868AD" w:rsidRPr="000868AD" w:rsidRDefault="000868AD" w:rsidP="000868AD">
            <w:pPr>
              <w:ind w:right="-766"/>
              <w:jc w:val="center"/>
            </w:pPr>
          </w:p>
        </w:tc>
      </w:tr>
      <w:tr w:rsidR="000868AD" w:rsidRPr="000868AD" w:rsidTr="00184563">
        <w:trPr>
          <w:trHeight w:val="406"/>
        </w:trPr>
        <w:tc>
          <w:tcPr>
            <w:tcW w:w="2432" w:type="pct"/>
            <w:tcBorders>
              <w:top w:val="nil"/>
              <w:left w:val="single" w:sz="4" w:space="0" w:color="auto"/>
              <w:bottom w:val="single" w:sz="4" w:space="0" w:color="auto"/>
              <w:right w:val="single" w:sz="4" w:space="0" w:color="auto"/>
            </w:tcBorders>
            <w:shd w:val="clear" w:color="auto" w:fill="auto"/>
            <w:vAlign w:val="center"/>
            <w:hideMark/>
          </w:tcPr>
          <w:p w:rsidR="000868AD" w:rsidRPr="000868AD" w:rsidRDefault="000868AD" w:rsidP="00844C60">
            <w:pPr>
              <w:ind w:right="-766"/>
            </w:pPr>
            <w:r w:rsidRPr="000868AD">
              <w:lastRenderedPageBreak/>
              <w:t xml:space="preserve">E-pasts: </w:t>
            </w:r>
          </w:p>
        </w:tc>
        <w:tc>
          <w:tcPr>
            <w:tcW w:w="2568" w:type="pct"/>
            <w:tcBorders>
              <w:top w:val="nil"/>
              <w:left w:val="single" w:sz="4" w:space="0" w:color="auto"/>
              <w:bottom w:val="single" w:sz="4" w:space="0" w:color="auto"/>
              <w:right w:val="single" w:sz="4" w:space="0" w:color="auto"/>
            </w:tcBorders>
            <w:vAlign w:val="center"/>
          </w:tcPr>
          <w:p w:rsidR="000868AD" w:rsidRPr="000868AD" w:rsidRDefault="000868AD" w:rsidP="000868AD">
            <w:pPr>
              <w:ind w:right="-766"/>
              <w:jc w:val="center"/>
            </w:pPr>
          </w:p>
        </w:tc>
      </w:tr>
      <w:tr w:rsidR="000868AD" w:rsidRPr="000868AD" w:rsidTr="00184563">
        <w:trPr>
          <w:trHeight w:val="410"/>
        </w:trPr>
        <w:tc>
          <w:tcPr>
            <w:tcW w:w="2432" w:type="pct"/>
            <w:tcBorders>
              <w:top w:val="nil"/>
              <w:left w:val="single" w:sz="4" w:space="0" w:color="auto"/>
              <w:bottom w:val="single" w:sz="4" w:space="0" w:color="auto"/>
              <w:right w:val="single" w:sz="4" w:space="0" w:color="auto"/>
            </w:tcBorders>
            <w:shd w:val="clear" w:color="auto" w:fill="auto"/>
            <w:vAlign w:val="center"/>
            <w:hideMark/>
          </w:tcPr>
          <w:p w:rsidR="000868AD" w:rsidRPr="000868AD" w:rsidRDefault="000868AD" w:rsidP="00844C60">
            <w:pPr>
              <w:ind w:right="-766"/>
            </w:pPr>
            <w:r w:rsidRPr="000868AD">
              <w:t>Banka:</w:t>
            </w:r>
          </w:p>
        </w:tc>
        <w:tc>
          <w:tcPr>
            <w:tcW w:w="2568" w:type="pct"/>
            <w:tcBorders>
              <w:top w:val="nil"/>
              <w:left w:val="single" w:sz="4" w:space="0" w:color="auto"/>
              <w:bottom w:val="single" w:sz="4" w:space="0" w:color="auto"/>
              <w:right w:val="single" w:sz="4" w:space="0" w:color="auto"/>
            </w:tcBorders>
            <w:vAlign w:val="center"/>
          </w:tcPr>
          <w:p w:rsidR="000868AD" w:rsidRPr="000868AD" w:rsidRDefault="000868AD" w:rsidP="000868AD">
            <w:pPr>
              <w:ind w:right="-766"/>
              <w:jc w:val="center"/>
            </w:pPr>
          </w:p>
        </w:tc>
      </w:tr>
      <w:tr w:rsidR="000868AD" w:rsidRPr="000868AD" w:rsidTr="00184563">
        <w:trPr>
          <w:trHeight w:val="414"/>
        </w:trPr>
        <w:tc>
          <w:tcPr>
            <w:tcW w:w="2432" w:type="pct"/>
            <w:tcBorders>
              <w:top w:val="nil"/>
              <w:left w:val="single" w:sz="4" w:space="0" w:color="auto"/>
              <w:bottom w:val="single" w:sz="4" w:space="0" w:color="auto"/>
              <w:right w:val="single" w:sz="4" w:space="0" w:color="auto"/>
            </w:tcBorders>
            <w:shd w:val="clear" w:color="auto" w:fill="auto"/>
            <w:vAlign w:val="center"/>
            <w:hideMark/>
          </w:tcPr>
          <w:p w:rsidR="000868AD" w:rsidRPr="000868AD" w:rsidRDefault="000868AD" w:rsidP="00844C60">
            <w:pPr>
              <w:ind w:right="-766"/>
            </w:pPr>
            <w:r w:rsidRPr="000868AD">
              <w:t>Kods:</w:t>
            </w:r>
          </w:p>
        </w:tc>
        <w:tc>
          <w:tcPr>
            <w:tcW w:w="2568" w:type="pct"/>
            <w:tcBorders>
              <w:top w:val="nil"/>
              <w:left w:val="single" w:sz="4" w:space="0" w:color="auto"/>
              <w:bottom w:val="single" w:sz="4" w:space="0" w:color="auto"/>
              <w:right w:val="single" w:sz="4" w:space="0" w:color="auto"/>
            </w:tcBorders>
            <w:vAlign w:val="center"/>
          </w:tcPr>
          <w:p w:rsidR="000868AD" w:rsidRPr="000868AD" w:rsidRDefault="000868AD" w:rsidP="000868AD">
            <w:pPr>
              <w:ind w:right="-766"/>
              <w:jc w:val="center"/>
            </w:pPr>
          </w:p>
        </w:tc>
      </w:tr>
      <w:tr w:rsidR="000868AD" w:rsidRPr="000868AD" w:rsidTr="00184563">
        <w:trPr>
          <w:trHeight w:val="404"/>
        </w:trPr>
        <w:tc>
          <w:tcPr>
            <w:tcW w:w="2432" w:type="pct"/>
            <w:tcBorders>
              <w:top w:val="nil"/>
              <w:left w:val="single" w:sz="4" w:space="0" w:color="auto"/>
              <w:bottom w:val="single" w:sz="4" w:space="0" w:color="auto"/>
              <w:right w:val="single" w:sz="4" w:space="0" w:color="auto"/>
            </w:tcBorders>
            <w:shd w:val="clear" w:color="auto" w:fill="auto"/>
            <w:vAlign w:val="center"/>
            <w:hideMark/>
          </w:tcPr>
          <w:p w:rsidR="000868AD" w:rsidRPr="000868AD" w:rsidRDefault="000868AD" w:rsidP="00844C60">
            <w:pPr>
              <w:ind w:right="-766"/>
            </w:pPr>
            <w:r w:rsidRPr="000868AD">
              <w:t>Konts:</w:t>
            </w:r>
          </w:p>
        </w:tc>
        <w:tc>
          <w:tcPr>
            <w:tcW w:w="2568" w:type="pct"/>
            <w:tcBorders>
              <w:top w:val="nil"/>
              <w:left w:val="single" w:sz="4" w:space="0" w:color="auto"/>
              <w:bottom w:val="single" w:sz="4" w:space="0" w:color="auto"/>
              <w:right w:val="single" w:sz="4" w:space="0" w:color="auto"/>
            </w:tcBorders>
            <w:vAlign w:val="center"/>
          </w:tcPr>
          <w:p w:rsidR="000868AD" w:rsidRPr="000868AD" w:rsidRDefault="000868AD" w:rsidP="000868AD">
            <w:pPr>
              <w:ind w:right="-766"/>
              <w:jc w:val="center"/>
            </w:pPr>
          </w:p>
        </w:tc>
      </w:tr>
      <w:tr w:rsidR="000868AD" w:rsidRPr="000868AD" w:rsidTr="00184563">
        <w:trPr>
          <w:trHeight w:val="259"/>
        </w:trPr>
        <w:tc>
          <w:tcPr>
            <w:tcW w:w="2432" w:type="pct"/>
            <w:tcBorders>
              <w:top w:val="nil"/>
              <w:left w:val="single" w:sz="4" w:space="0" w:color="auto"/>
              <w:bottom w:val="single" w:sz="4" w:space="0" w:color="auto"/>
              <w:right w:val="single" w:sz="4" w:space="0" w:color="auto"/>
            </w:tcBorders>
            <w:shd w:val="clear" w:color="auto" w:fill="auto"/>
            <w:vAlign w:val="center"/>
            <w:hideMark/>
          </w:tcPr>
          <w:p w:rsidR="000868AD" w:rsidRPr="000868AD" w:rsidRDefault="000868AD" w:rsidP="00184563">
            <w:pPr>
              <w:rPr>
                <w:b/>
              </w:rPr>
            </w:pPr>
            <w:r w:rsidRPr="000868AD">
              <w:rPr>
                <w:b/>
              </w:rPr>
              <w:t>Paraksttiesīgās personas vārds, uzvārds, statuss:</w:t>
            </w:r>
          </w:p>
        </w:tc>
        <w:tc>
          <w:tcPr>
            <w:tcW w:w="2568" w:type="pct"/>
            <w:tcBorders>
              <w:top w:val="nil"/>
              <w:left w:val="single" w:sz="4" w:space="0" w:color="auto"/>
              <w:bottom w:val="single" w:sz="4" w:space="0" w:color="auto"/>
              <w:right w:val="single" w:sz="4" w:space="0" w:color="auto"/>
            </w:tcBorders>
            <w:vAlign w:val="center"/>
          </w:tcPr>
          <w:p w:rsidR="000868AD" w:rsidRPr="000868AD" w:rsidRDefault="000868AD" w:rsidP="000868AD">
            <w:pPr>
              <w:ind w:right="-766"/>
              <w:jc w:val="center"/>
            </w:pPr>
          </w:p>
        </w:tc>
      </w:tr>
      <w:tr w:rsidR="000868AD" w:rsidRPr="000868AD" w:rsidTr="00184563">
        <w:trPr>
          <w:trHeight w:val="952"/>
        </w:trPr>
        <w:tc>
          <w:tcPr>
            <w:tcW w:w="2432" w:type="pct"/>
            <w:tcBorders>
              <w:top w:val="nil"/>
              <w:left w:val="single" w:sz="4" w:space="0" w:color="auto"/>
              <w:bottom w:val="single" w:sz="4" w:space="0" w:color="auto"/>
              <w:right w:val="single" w:sz="4" w:space="0" w:color="auto"/>
            </w:tcBorders>
            <w:shd w:val="clear" w:color="auto" w:fill="auto"/>
            <w:vAlign w:val="center"/>
            <w:hideMark/>
          </w:tcPr>
          <w:p w:rsidR="009B7D52" w:rsidRDefault="000868AD" w:rsidP="00844C60">
            <w:pPr>
              <w:ind w:right="-766"/>
              <w:jc w:val="both"/>
            </w:pPr>
            <w:r w:rsidRPr="000868AD">
              <w:t xml:space="preserve">Persona, kura būs atbildīga par līguma </w:t>
            </w:r>
          </w:p>
          <w:p w:rsidR="000868AD" w:rsidRPr="000868AD" w:rsidRDefault="000868AD" w:rsidP="00844C60">
            <w:pPr>
              <w:ind w:right="-766"/>
              <w:jc w:val="both"/>
            </w:pPr>
            <w:r w:rsidRPr="000868AD">
              <w:t>izpildi (tiks ierakstīta līgumā):</w:t>
            </w:r>
          </w:p>
        </w:tc>
        <w:tc>
          <w:tcPr>
            <w:tcW w:w="2568" w:type="pct"/>
            <w:tcBorders>
              <w:top w:val="nil"/>
              <w:left w:val="single" w:sz="4" w:space="0" w:color="auto"/>
              <w:bottom w:val="single" w:sz="4" w:space="0" w:color="auto"/>
              <w:right w:val="single" w:sz="4" w:space="0" w:color="auto"/>
            </w:tcBorders>
            <w:vAlign w:val="center"/>
          </w:tcPr>
          <w:p w:rsidR="000868AD" w:rsidRPr="000868AD" w:rsidRDefault="000868AD" w:rsidP="000868AD">
            <w:pPr>
              <w:ind w:right="-766"/>
              <w:jc w:val="center"/>
            </w:pPr>
          </w:p>
        </w:tc>
      </w:tr>
      <w:tr w:rsidR="000868AD" w:rsidRPr="000868AD" w:rsidTr="00184563">
        <w:trPr>
          <w:trHeight w:val="552"/>
        </w:trPr>
        <w:tc>
          <w:tcPr>
            <w:tcW w:w="2432" w:type="pct"/>
            <w:tcBorders>
              <w:top w:val="nil"/>
              <w:left w:val="single" w:sz="4" w:space="0" w:color="auto"/>
              <w:bottom w:val="single" w:sz="4" w:space="0" w:color="auto"/>
              <w:right w:val="single" w:sz="4" w:space="0" w:color="auto"/>
            </w:tcBorders>
            <w:shd w:val="clear" w:color="auto" w:fill="auto"/>
            <w:vAlign w:val="center"/>
            <w:hideMark/>
          </w:tcPr>
          <w:p w:rsidR="000868AD" w:rsidRPr="000868AD" w:rsidRDefault="000868AD" w:rsidP="00844C60">
            <w:pPr>
              <w:ind w:right="-766"/>
            </w:pPr>
            <w:r w:rsidRPr="000868AD">
              <w:t>Vārds, uzvārds:</w:t>
            </w:r>
          </w:p>
        </w:tc>
        <w:tc>
          <w:tcPr>
            <w:tcW w:w="2568" w:type="pct"/>
            <w:tcBorders>
              <w:top w:val="nil"/>
              <w:left w:val="single" w:sz="4" w:space="0" w:color="auto"/>
              <w:bottom w:val="single" w:sz="4" w:space="0" w:color="auto"/>
              <w:right w:val="single" w:sz="4" w:space="0" w:color="auto"/>
            </w:tcBorders>
            <w:vAlign w:val="center"/>
          </w:tcPr>
          <w:p w:rsidR="000868AD" w:rsidRPr="000868AD" w:rsidRDefault="000868AD" w:rsidP="000868AD">
            <w:pPr>
              <w:ind w:right="-766"/>
              <w:jc w:val="center"/>
            </w:pPr>
          </w:p>
        </w:tc>
      </w:tr>
      <w:tr w:rsidR="000868AD" w:rsidRPr="000868AD" w:rsidTr="00184563">
        <w:trPr>
          <w:trHeight w:val="556"/>
        </w:trPr>
        <w:tc>
          <w:tcPr>
            <w:tcW w:w="2432" w:type="pct"/>
            <w:tcBorders>
              <w:top w:val="nil"/>
              <w:left w:val="single" w:sz="4" w:space="0" w:color="auto"/>
              <w:bottom w:val="single" w:sz="4" w:space="0" w:color="auto"/>
              <w:right w:val="single" w:sz="4" w:space="0" w:color="auto"/>
            </w:tcBorders>
            <w:shd w:val="clear" w:color="auto" w:fill="auto"/>
            <w:vAlign w:val="center"/>
            <w:hideMark/>
          </w:tcPr>
          <w:p w:rsidR="000868AD" w:rsidRPr="000868AD" w:rsidRDefault="000868AD" w:rsidP="00844C60">
            <w:pPr>
              <w:ind w:right="-766"/>
            </w:pPr>
            <w:r w:rsidRPr="000868AD">
              <w:t>Ieņemamais amats:</w:t>
            </w:r>
          </w:p>
        </w:tc>
        <w:tc>
          <w:tcPr>
            <w:tcW w:w="2568" w:type="pct"/>
            <w:tcBorders>
              <w:top w:val="nil"/>
              <w:left w:val="single" w:sz="4" w:space="0" w:color="auto"/>
              <w:bottom w:val="single" w:sz="4" w:space="0" w:color="auto"/>
              <w:right w:val="single" w:sz="4" w:space="0" w:color="auto"/>
            </w:tcBorders>
            <w:vAlign w:val="center"/>
          </w:tcPr>
          <w:p w:rsidR="000868AD" w:rsidRPr="000868AD" w:rsidRDefault="000868AD" w:rsidP="000868AD">
            <w:pPr>
              <w:ind w:right="-766"/>
              <w:jc w:val="center"/>
            </w:pPr>
          </w:p>
        </w:tc>
      </w:tr>
      <w:tr w:rsidR="000868AD" w:rsidRPr="000868AD" w:rsidTr="00184563">
        <w:trPr>
          <w:trHeight w:val="560"/>
        </w:trPr>
        <w:tc>
          <w:tcPr>
            <w:tcW w:w="2432" w:type="pct"/>
            <w:tcBorders>
              <w:top w:val="nil"/>
              <w:left w:val="single" w:sz="4" w:space="0" w:color="auto"/>
              <w:bottom w:val="single" w:sz="4" w:space="0" w:color="auto"/>
              <w:right w:val="single" w:sz="4" w:space="0" w:color="auto"/>
            </w:tcBorders>
            <w:shd w:val="clear" w:color="auto" w:fill="auto"/>
            <w:vAlign w:val="center"/>
            <w:hideMark/>
          </w:tcPr>
          <w:p w:rsidR="000868AD" w:rsidRPr="000868AD" w:rsidRDefault="000868AD" w:rsidP="00844C60">
            <w:pPr>
              <w:ind w:right="-766"/>
            </w:pPr>
            <w:r w:rsidRPr="000868AD">
              <w:t>Tālruņa un faksa numurs:</w:t>
            </w:r>
          </w:p>
        </w:tc>
        <w:tc>
          <w:tcPr>
            <w:tcW w:w="2568" w:type="pct"/>
            <w:tcBorders>
              <w:top w:val="nil"/>
              <w:left w:val="single" w:sz="4" w:space="0" w:color="auto"/>
              <w:bottom w:val="single" w:sz="4" w:space="0" w:color="auto"/>
              <w:right w:val="single" w:sz="4" w:space="0" w:color="auto"/>
            </w:tcBorders>
            <w:vAlign w:val="center"/>
          </w:tcPr>
          <w:p w:rsidR="000868AD" w:rsidRPr="000868AD" w:rsidRDefault="000868AD" w:rsidP="000868AD">
            <w:pPr>
              <w:ind w:right="-766"/>
              <w:jc w:val="center"/>
            </w:pPr>
          </w:p>
        </w:tc>
      </w:tr>
      <w:tr w:rsidR="000868AD" w:rsidRPr="000868AD" w:rsidTr="00184563">
        <w:trPr>
          <w:trHeight w:val="678"/>
        </w:trPr>
        <w:tc>
          <w:tcPr>
            <w:tcW w:w="2432" w:type="pct"/>
            <w:tcBorders>
              <w:top w:val="nil"/>
              <w:left w:val="single" w:sz="4" w:space="0" w:color="auto"/>
              <w:bottom w:val="single" w:sz="4" w:space="0" w:color="auto"/>
              <w:right w:val="single" w:sz="4" w:space="0" w:color="auto"/>
            </w:tcBorders>
            <w:shd w:val="clear" w:color="auto" w:fill="auto"/>
            <w:vAlign w:val="center"/>
            <w:hideMark/>
          </w:tcPr>
          <w:p w:rsidR="000868AD" w:rsidRPr="000868AD" w:rsidRDefault="000868AD" w:rsidP="00844C60">
            <w:pPr>
              <w:ind w:right="-766"/>
            </w:pPr>
            <w:r w:rsidRPr="000868AD">
              <w:t>E-pasts:</w:t>
            </w:r>
          </w:p>
        </w:tc>
        <w:tc>
          <w:tcPr>
            <w:tcW w:w="2568" w:type="pct"/>
            <w:tcBorders>
              <w:top w:val="nil"/>
              <w:left w:val="single" w:sz="4" w:space="0" w:color="auto"/>
              <w:bottom w:val="single" w:sz="4" w:space="0" w:color="auto"/>
              <w:right w:val="single" w:sz="4" w:space="0" w:color="auto"/>
            </w:tcBorders>
            <w:vAlign w:val="center"/>
          </w:tcPr>
          <w:p w:rsidR="000868AD" w:rsidRPr="000868AD" w:rsidRDefault="000868AD" w:rsidP="000868AD">
            <w:pPr>
              <w:ind w:right="-766"/>
              <w:jc w:val="center"/>
            </w:pPr>
          </w:p>
        </w:tc>
      </w:tr>
    </w:tbl>
    <w:p w:rsidR="00C151A8" w:rsidRDefault="00C151A8" w:rsidP="000868AD">
      <w:pPr>
        <w:ind w:right="-766"/>
        <w:jc w:val="both"/>
        <w:rPr>
          <w:b/>
        </w:rPr>
      </w:pPr>
    </w:p>
    <w:p w:rsidR="00C151A8" w:rsidRDefault="00C151A8" w:rsidP="000868AD">
      <w:pPr>
        <w:ind w:right="-766"/>
        <w:jc w:val="both"/>
        <w:rPr>
          <w:b/>
        </w:rPr>
      </w:pPr>
    </w:p>
    <w:p w:rsidR="000868AD" w:rsidRPr="000868AD" w:rsidRDefault="000868AD" w:rsidP="000868AD">
      <w:pPr>
        <w:ind w:right="-766"/>
        <w:jc w:val="both"/>
        <w:rPr>
          <w:b/>
        </w:rPr>
      </w:pPr>
      <w:r w:rsidRPr="000868AD">
        <w:rPr>
          <w:b/>
        </w:rPr>
        <w:t>Paraksta pretendenta vadītājs vai vadītāja pilnvarota persona:</w:t>
      </w:r>
    </w:p>
    <w:tbl>
      <w:tblPr>
        <w:tblW w:w="907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816"/>
        <w:gridCol w:w="6256"/>
      </w:tblGrid>
      <w:tr w:rsidR="000868AD" w:rsidRPr="000868AD" w:rsidTr="002717B4">
        <w:trPr>
          <w:trHeight w:val="355"/>
        </w:trPr>
        <w:tc>
          <w:tcPr>
            <w:tcW w:w="2816" w:type="dxa"/>
            <w:tcBorders>
              <w:top w:val="single" w:sz="6" w:space="0" w:color="auto"/>
              <w:left w:val="single" w:sz="6" w:space="0" w:color="auto"/>
              <w:bottom w:val="single" w:sz="6" w:space="0" w:color="auto"/>
              <w:right w:val="single" w:sz="6" w:space="0" w:color="auto"/>
            </w:tcBorders>
            <w:shd w:val="pct5" w:color="auto" w:fill="FFFFFF"/>
            <w:hideMark/>
          </w:tcPr>
          <w:p w:rsidR="000868AD" w:rsidRPr="000868AD" w:rsidRDefault="000868AD" w:rsidP="000868AD">
            <w:pPr>
              <w:ind w:right="-766"/>
              <w:jc w:val="both"/>
              <w:rPr>
                <w:b/>
              </w:rPr>
            </w:pPr>
            <w:r w:rsidRPr="000868AD">
              <w:rPr>
                <w:b/>
              </w:rPr>
              <w:t>Vārds, uzvārds, amats:</w:t>
            </w:r>
          </w:p>
        </w:tc>
        <w:tc>
          <w:tcPr>
            <w:tcW w:w="6256" w:type="dxa"/>
            <w:tcBorders>
              <w:top w:val="single" w:sz="6" w:space="0" w:color="auto"/>
              <w:left w:val="single" w:sz="6" w:space="0" w:color="auto"/>
              <w:bottom w:val="single" w:sz="6" w:space="0" w:color="auto"/>
              <w:right w:val="single" w:sz="6" w:space="0" w:color="auto"/>
            </w:tcBorders>
          </w:tcPr>
          <w:p w:rsidR="000868AD" w:rsidRPr="000868AD" w:rsidRDefault="000868AD" w:rsidP="000868AD">
            <w:pPr>
              <w:ind w:right="-766"/>
              <w:jc w:val="both"/>
            </w:pPr>
          </w:p>
        </w:tc>
      </w:tr>
      <w:tr w:rsidR="000868AD" w:rsidRPr="000868AD" w:rsidTr="002717B4">
        <w:trPr>
          <w:trHeight w:val="426"/>
        </w:trPr>
        <w:tc>
          <w:tcPr>
            <w:tcW w:w="2816" w:type="dxa"/>
            <w:tcBorders>
              <w:top w:val="single" w:sz="6" w:space="0" w:color="auto"/>
              <w:left w:val="single" w:sz="6" w:space="0" w:color="auto"/>
              <w:bottom w:val="single" w:sz="6" w:space="0" w:color="auto"/>
              <w:right w:val="single" w:sz="6" w:space="0" w:color="auto"/>
            </w:tcBorders>
            <w:shd w:val="pct5" w:color="auto" w:fill="FFFFFF"/>
            <w:hideMark/>
          </w:tcPr>
          <w:p w:rsidR="000868AD" w:rsidRPr="000868AD" w:rsidRDefault="000868AD" w:rsidP="000868AD">
            <w:pPr>
              <w:ind w:right="-766"/>
              <w:jc w:val="both"/>
              <w:rPr>
                <w:b/>
              </w:rPr>
            </w:pPr>
            <w:r w:rsidRPr="000868AD">
              <w:rPr>
                <w:b/>
              </w:rPr>
              <w:t>Paraksts, zīmogs:</w:t>
            </w:r>
          </w:p>
        </w:tc>
        <w:tc>
          <w:tcPr>
            <w:tcW w:w="6256" w:type="dxa"/>
            <w:tcBorders>
              <w:top w:val="single" w:sz="6" w:space="0" w:color="auto"/>
              <w:left w:val="single" w:sz="6" w:space="0" w:color="auto"/>
              <w:bottom w:val="single" w:sz="6" w:space="0" w:color="auto"/>
              <w:right w:val="single" w:sz="6" w:space="0" w:color="auto"/>
            </w:tcBorders>
          </w:tcPr>
          <w:p w:rsidR="000868AD" w:rsidRPr="000868AD" w:rsidRDefault="000868AD" w:rsidP="000868AD">
            <w:pPr>
              <w:ind w:right="-766"/>
              <w:jc w:val="both"/>
            </w:pPr>
          </w:p>
        </w:tc>
      </w:tr>
    </w:tbl>
    <w:p w:rsidR="00132954" w:rsidRDefault="00132954" w:rsidP="00B73608">
      <w:pPr>
        <w:ind w:right="-766" w:firstLine="567"/>
        <w:jc w:val="right"/>
      </w:pPr>
    </w:p>
    <w:p w:rsidR="0093019D" w:rsidRDefault="0093019D" w:rsidP="00B73608">
      <w:pPr>
        <w:ind w:right="-766" w:firstLine="567"/>
        <w:jc w:val="right"/>
      </w:pPr>
    </w:p>
    <w:p w:rsidR="00DD52E6" w:rsidRDefault="00DD52E6">
      <w:r>
        <w:br w:type="page"/>
      </w:r>
    </w:p>
    <w:p w:rsidR="007704A8" w:rsidRPr="00271EBB" w:rsidRDefault="003B4282" w:rsidP="007704A8">
      <w:pPr>
        <w:ind w:firstLine="567"/>
        <w:jc w:val="right"/>
      </w:pPr>
      <w:r>
        <w:lastRenderedPageBreak/>
        <w:t>3</w:t>
      </w:r>
      <w:r w:rsidR="007704A8" w:rsidRPr="00271EBB">
        <w:t>.pielikums</w:t>
      </w:r>
    </w:p>
    <w:p w:rsidR="007704A8" w:rsidRPr="00271EBB" w:rsidRDefault="007704A8" w:rsidP="007704A8">
      <w:pPr>
        <w:ind w:firstLine="567"/>
        <w:jc w:val="right"/>
      </w:pPr>
      <w:r>
        <w:t>iepirkuma</w:t>
      </w:r>
    </w:p>
    <w:p w:rsidR="007704A8" w:rsidRDefault="007704A8" w:rsidP="007704A8">
      <w:pPr>
        <w:spacing w:line="228" w:lineRule="auto"/>
        <w:ind w:right="-2" w:firstLine="567"/>
        <w:jc w:val="right"/>
      </w:pPr>
      <w:r w:rsidDel="007704A8">
        <w:t xml:space="preserve"> </w:t>
      </w:r>
      <w:r w:rsidRPr="00271EBB">
        <w:t xml:space="preserve">(Nr. IeVP </w:t>
      </w:r>
      <w:r>
        <w:t>2018/65</w:t>
      </w:r>
      <w:r w:rsidRPr="00271EBB">
        <w:t>)</w:t>
      </w:r>
    </w:p>
    <w:p w:rsidR="007704A8" w:rsidRPr="00271EBB" w:rsidRDefault="007704A8" w:rsidP="007704A8">
      <w:pPr>
        <w:ind w:firstLine="567"/>
        <w:jc w:val="right"/>
      </w:pPr>
      <w:r>
        <w:t>n</w:t>
      </w:r>
      <w:r w:rsidRPr="00271EBB">
        <w:t>olikumam</w:t>
      </w:r>
    </w:p>
    <w:p w:rsidR="007704A8" w:rsidRDefault="007704A8" w:rsidP="007704A8">
      <w:pPr>
        <w:spacing w:line="228" w:lineRule="auto"/>
        <w:ind w:right="-2" w:firstLine="567"/>
        <w:jc w:val="right"/>
      </w:pPr>
    </w:p>
    <w:p w:rsidR="007704A8" w:rsidRDefault="007704A8" w:rsidP="007704A8">
      <w:pPr>
        <w:spacing w:line="228" w:lineRule="auto"/>
        <w:ind w:right="-2" w:firstLine="567"/>
        <w:jc w:val="right"/>
      </w:pPr>
    </w:p>
    <w:p w:rsidR="007704A8" w:rsidRPr="007704A8" w:rsidRDefault="007704A8" w:rsidP="007704A8">
      <w:pPr>
        <w:spacing w:line="228" w:lineRule="auto"/>
        <w:ind w:right="-2" w:firstLine="567"/>
        <w:jc w:val="center"/>
        <w:rPr>
          <w:b/>
        </w:rPr>
      </w:pPr>
      <w:r w:rsidRPr="007704A8">
        <w:rPr>
          <w:b/>
        </w:rPr>
        <w:t>FINANŠU PIEDĀVĀJUMS</w:t>
      </w:r>
    </w:p>
    <w:p w:rsidR="007704A8" w:rsidRPr="007704A8" w:rsidRDefault="007704A8" w:rsidP="007704A8">
      <w:pPr>
        <w:spacing w:line="228" w:lineRule="auto"/>
        <w:ind w:right="-2" w:firstLine="567"/>
        <w:jc w:val="both"/>
        <w:rPr>
          <w:b/>
        </w:rPr>
      </w:pPr>
    </w:p>
    <w:p w:rsidR="007704A8" w:rsidRPr="007704A8" w:rsidRDefault="007704A8" w:rsidP="007704A8">
      <w:pPr>
        <w:spacing w:line="228" w:lineRule="auto"/>
        <w:ind w:right="-2" w:firstLine="567"/>
        <w:jc w:val="both"/>
      </w:pPr>
      <w:r w:rsidRPr="007704A8">
        <w:t>Saskaņā ar Ieslodzījuma vietu pārvaldes iepirkuma "Elektroinstalācijas izolācijas, kontaktsavienojumu, zemējumu un zibensaizsardzības ierīču pārbaudes Ieslodzījuma vietu pārvaldes pārvaldījumā esošajām būvēm" (iepirkuma identifikācijas numurs IeVP) Nolikumu,_____ (</w:t>
      </w:r>
      <w:r w:rsidRPr="007704A8">
        <w:rPr>
          <w:i/>
        </w:rPr>
        <w:t xml:space="preserve">pretendenta nosaukums) </w:t>
      </w:r>
      <w:r w:rsidRPr="007704A8">
        <w:t>piedāvā veikt zemējuma un zibensaizsardzības ierīču pārbaudes un elektroinstalācijas izolācijas pretestības mērījumus par šādu cenu:</w:t>
      </w:r>
    </w:p>
    <w:p w:rsidR="007704A8" w:rsidRDefault="007704A8" w:rsidP="007704A8">
      <w:pPr>
        <w:spacing w:line="228" w:lineRule="auto"/>
        <w:ind w:right="-2" w:firstLine="567"/>
        <w:jc w:val="right"/>
      </w:pPr>
    </w:p>
    <w:p w:rsidR="007704A8" w:rsidRDefault="007704A8" w:rsidP="007704A8">
      <w:pPr>
        <w:spacing w:line="228" w:lineRule="auto"/>
        <w:ind w:right="-2" w:firstLine="567"/>
        <w:jc w:val="right"/>
      </w:pPr>
    </w:p>
    <w:tbl>
      <w:tblPr>
        <w:tblW w:w="9062" w:type="dxa"/>
        <w:tblLook w:val="04A0" w:firstRow="1" w:lastRow="0" w:firstColumn="1" w:lastColumn="0" w:noHBand="0" w:noVBand="1"/>
      </w:tblPr>
      <w:tblGrid>
        <w:gridCol w:w="4385"/>
        <w:gridCol w:w="2311"/>
        <w:gridCol w:w="2366"/>
      </w:tblGrid>
      <w:tr w:rsidR="007704A8" w:rsidRPr="00224DF0" w:rsidTr="007704A8">
        <w:trPr>
          <w:trHeight w:val="1057"/>
        </w:trPr>
        <w:tc>
          <w:tcPr>
            <w:tcW w:w="9062" w:type="dxa"/>
            <w:gridSpan w:val="3"/>
            <w:vMerge w:val="restart"/>
            <w:tcBorders>
              <w:top w:val="single" w:sz="8" w:space="0" w:color="auto"/>
              <w:left w:val="single" w:sz="8" w:space="0" w:color="auto"/>
              <w:bottom w:val="nil"/>
              <w:right w:val="single" w:sz="4" w:space="0" w:color="auto"/>
            </w:tcBorders>
            <w:shd w:val="clear" w:color="auto" w:fill="auto"/>
            <w:vAlign w:val="center"/>
            <w:hideMark/>
          </w:tcPr>
          <w:p w:rsidR="007704A8" w:rsidRPr="00224DF0" w:rsidRDefault="00C157C5" w:rsidP="00C157C5">
            <w:pPr>
              <w:jc w:val="both"/>
              <w:rPr>
                <w:b/>
                <w:bCs/>
                <w:color w:val="000000"/>
              </w:rPr>
            </w:pPr>
            <w:r>
              <w:rPr>
                <w:b/>
                <w:bCs/>
                <w:color w:val="000000"/>
              </w:rPr>
              <w:t>1.</w:t>
            </w:r>
            <w:r w:rsidR="007704A8" w:rsidRPr="00224DF0">
              <w:rPr>
                <w:b/>
                <w:bCs/>
                <w:color w:val="000000"/>
              </w:rPr>
              <w:t xml:space="preserve">Mērījumi katrai objekta ēkai, saskaņā ar </w:t>
            </w:r>
            <w:r w:rsidR="007704A8">
              <w:rPr>
                <w:b/>
                <w:bCs/>
                <w:color w:val="000000"/>
              </w:rPr>
              <w:t>M</w:t>
            </w:r>
            <w:r w:rsidR="007704A8" w:rsidRPr="00224DF0">
              <w:rPr>
                <w:b/>
                <w:bCs/>
                <w:color w:val="000000"/>
              </w:rPr>
              <w:t>inistru kabineta 2016. gada 19. aprīļa noteikumiem Nr. 238 "Ugunsdrošības noteikumi"</w:t>
            </w:r>
            <w:r w:rsidR="007704A8">
              <w:rPr>
                <w:b/>
                <w:bCs/>
                <w:color w:val="000000"/>
              </w:rPr>
              <w:t xml:space="preserve"> </w:t>
            </w:r>
            <w:r w:rsidR="007704A8" w:rsidRPr="00224DF0">
              <w:rPr>
                <w:b/>
                <w:bCs/>
                <w:color w:val="000000"/>
              </w:rPr>
              <w:t>ievērtējot katrā</w:t>
            </w:r>
            <w:r w:rsidR="000E4ABB">
              <w:rPr>
                <w:b/>
                <w:bCs/>
                <w:color w:val="000000"/>
              </w:rPr>
              <w:t xml:space="preserve"> tehniskās specifikācijas</w:t>
            </w:r>
            <w:r w:rsidR="007704A8" w:rsidRPr="00224DF0">
              <w:rPr>
                <w:b/>
                <w:bCs/>
                <w:color w:val="000000"/>
              </w:rPr>
              <w:t xml:space="preserve"> rindā arī elektroinstalācijas shēmas izga</w:t>
            </w:r>
            <w:r w:rsidR="007704A8">
              <w:rPr>
                <w:b/>
                <w:bCs/>
                <w:color w:val="000000"/>
              </w:rPr>
              <w:t xml:space="preserve">tavošanas izmaksas saskaņā ar 6.pielikuma, </w:t>
            </w:r>
            <w:r w:rsidR="007704A8" w:rsidRPr="00224DF0">
              <w:rPr>
                <w:b/>
                <w:bCs/>
                <w:color w:val="000000"/>
              </w:rPr>
              <w:t>"Elektroinstalācijas izolācijas pretestības mērījumu, elektroiekārtu, zemējuma ierīces un zemējumvada nepārtrauktības pretestības un zibensaizsardzības sistēmas pārbaudes akts", piezīm</w:t>
            </w:r>
            <w:r w:rsidR="007704A8">
              <w:rPr>
                <w:b/>
                <w:bCs/>
                <w:color w:val="000000"/>
              </w:rPr>
              <w:t>i</w:t>
            </w:r>
            <w:r w:rsidR="007704A8" w:rsidRPr="00224DF0">
              <w:rPr>
                <w:b/>
                <w:bCs/>
                <w:color w:val="000000"/>
              </w:rPr>
              <w:t xml:space="preserve"> 1.3.</w:t>
            </w:r>
          </w:p>
        </w:tc>
      </w:tr>
      <w:tr w:rsidR="007704A8" w:rsidRPr="00224DF0" w:rsidTr="007704A8">
        <w:trPr>
          <w:trHeight w:val="440"/>
        </w:trPr>
        <w:tc>
          <w:tcPr>
            <w:tcW w:w="9062" w:type="dxa"/>
            <w:gridSpan w:val="3"/>
            <w:vMerge/>
            <w:tcBorders>
              <w:top w:val="single" w:sz="8" w:space="0" w:color="auto"/>
              <w:left w:val="single" w:sz="8" w:space="0" w:color="auto"/>
              <w:bottom w:val="nil"/>
              <w:right w:val="single" w:sz="4" w:space="0" w:color="auto"/>
            </w:tcBorders>
            <w:vAlign w:val="center"/>
            <w:hideMark/>
          </w:tcPr>
          <w:p w:rsidR="007704A8" w:rsidRPr="00224DF0" w:rsidRDefault="007704A8" w:rsidP="00F464CE">
            <w:pPr>
              <w:rPr>
                <w:b/>
                <w:bCs/>
                <w:color w:val="000000"/>
              </w:rPr>
            </w:pPr>
          </w:p>
        </w:tc>
      </w:tr>
      <w:tr w:rsidR="007704A8" w:rsidRPr="00224DF0" w:rsidTr="007704A8">
        <w:trPr>
          <w:trHeight w:val="285"/>
        </w:trPr>
        <w:tc>
          <w:tcPr>
            <w:tcW w:w="906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7704A8" w:rsidRPr="00224DF0" w:rsidRDefault="007704A8" w:rsidP="00F464CE">
            <w:pPr>
              <w:jc w:val="center"/>
              <w:rPr>
                <w:b/>
                <w:bCs/>
                <w:color w:val="000000"/>
                <w:sz w:val="22"/>
                <w:szCs w:val="22"/>
              </w:rPr>
            </w:pPr>
            <w:r w:rsidRPr="00224DF0">
              <w:rPr>
                <w:b/>
                <w:bCs/>
                <w:color w:val="000000"/>
                <w:sz w:val="22"/>
                <w:szCs w:val="22"/>
              </w:rPr>
              <w:t>1.1. Elektroinstalācijas izolācijas pretestības mērījums</w:t>
            </w:r>
          </w:p>
        </w:tc>
      </w:tr>
      <w:tr w:rsidR="007704A8" w:rsidRPr="00224DF0" w:rsidTr="00C157C5">
        <w:trPr>
          <w:trHeight w:val="546"/>
        </w:trPr>
        <w:tc>
          <w:tcPr>
            <w:tcW w:w="4385" w:type="dxa"/>
            <w:tcBorders>
              <w:top w:val="nil"/>
              <w:left w:val="single" w:sz="4" w:space="0" w:color="auto"/>
              <w:bottom w:val="single" w:sz="4" w:space="0" w:color="auto"/>
              <w:right w:val="single" w:sz="4" w:space="0" w:color="auto"/>
            </w:tcBorders>
            <w:shd w:val="clear" w:color="auto" w:fill="auto"/>
            <w:vAlign w:val="center"/>
            <w:hideMark/>
          </w:tcPr>
          <w:p w:rsidR="007704A8" w:rsidRPr="00224DF0" w:rsidRDefault="007704A8" w:rsidP="00F464CE">
            <w:pPr>
              <w:jc w:val="center"/>
              <w:rPr>
                <w:color w:val="000000"/>
                <w:sz w:val="22"/>
                <w:szCs w:val="22"/>
              </w:rPr>
            </w:pPr>
            <w:r w:rsidRPr="00224DF0">
              <w:rPr>
                <w:color w:val="000000"/>
                <w:sz w:val="22"/>
                <w:szCs w:val="22"/>
              </w:rPr>
              <w:t>Darba apraksts</w:t>
            </w:r>
          </w:p>
        </w:tc>
        <w:tc>
          <w:tcPr>
            <w:tcW w:w="2311" w:type="dxa"/>
            <w:tcBorders>
              <w:top w:val="nil"/>
              <w:left w:val="nil"/>
              <w:bottom w:val="single" w:sz="4" w:space="0" w:color="auto"/>
              <w:right w:val="single" w:sz="4" w:space="0" w:color="auto"/>
            </w:tcBorders>
            <w:shd w:val="clear" w:color="auto" w:fill="auto"/>
            <w:vAlign w:val="center"/>
            <w:hideMark/>
          </w:tcPr>
          <w:p w:rsidR="007704A8" w:rsidRPr="00224DF0" w:rsidRDefault="007704A8" w:rsidP="00F464CE">
            <w:pPr>
              <w:jc w:val="center"/>
              <w:rPr>
                <w:color w:val="000000"/>
                <w:sz w:val="22"/>
                <w:szCs w:val="22"/>
              </w:rPr>
            </w:pPr>
            <w:r w:rsidRPr="00224DF0">
              <w:rPr>
                <w:color w:val="000000"/>
                <w:sz w:val="22"/>
                <w:szCs w:val="22"/>
              </w:rPr>
              <w:t>Mērvienība</w:t>
            </w:r>
          </w:p>
        </w:tc>
        <w:tc>
          <w:tcPr>
            <w:tcW w:w="2366" w:type="dxa"/>
            <w:tcBorders>
              <w:top w:val="nil"/>
              <w:left w:val="nil"/>
              <w:bottom w:val="single" w:sz="4" w:space="0" w:color="auto"/>
              <w:right w:val="single" w:sz="4" w:space="0" w:color="auto"/>
            </w:tcBorders>
            <w:shd w:val="clear" w:color="auto" w:fill="auto"/>
            <w:vAlign w:val="center"/>
            <w:hideMark/>
          </w:tcPr>
          <w:p w:rsidR="007704A8" w:rsidRPr="00224DF0" w:rsidRDefault="007704A8" w:rsidP="00F464CE">
            <w:pPr>
              <w:jc w:val="center"/>
              <w:rPr>
                <w:color w:val="000000"/>
                <w:sz w:val="22"/>
                <w:szCs w:val="22"/>
              </w:rPr>
            </w:pPr>
            <w:r w:rsidRPr="00224DF0">
              <w:rPr>
                <w:color w:val="000000"/>
                <w:sz w:val="22"/>
                <w:szCs w:val="22"/>
              </w:rPr>
              <w:t>Cena</w:t>
            </w:r>
            <w:r w:rsidR="00F90586">
              <w:rPr>
                <w:color w:val="000000"/>
                <w:sz w:val="22"/>
                <w:szCs w:val="22"/>
              </w:rPr>
              <w:t>*</w:t>
            </w:r>
            <w:r w:rsidRPr="00224DF0">
              <w:rPr>
                <w:color w:val="000000"/>
                <w:sz w:val="22"/>
                <w:szCs w:val="22"/>
              </w:rPr>
              <w:t xml:space="preserve">, EUR bez PVN </w:t>
            </w:r>
          </w:p>
        </w:tc>
      </w:tr>
      <w:tr w:rsidR="007704A8" w:rsidRPr="00224DF0" w:rsidTr="00C157C5">
        <w:trPr>
          <w:trHeight w:val="539"/>
        </w:trPr>
        <w:tc>
          <w:tcPr>
            <w:tcW w:w="4385" w:type="dxa"/>
            <w:tcBorders>
              <w:top w:val="nil"/>
              <w:left w:val="single" w:sz="4" w:space="0" w:color="auto"/>
              <w:bottom w:val="single" w:sz="4" w:space="0" w:color="auto"/>
              <w:right w:val="single" w:sz="4" w:space="0" w:color="auto"/>
            </w:tcBorders>
            <w:shd w:val="clear" w:color="auto" w:fill="auto"/>
            <w:vAlign w:val="center"/>
            <w:hideMark/>
          </w:tcPr>
          <w:p w:rsidR="007704A8" w:rsidRPr="00F36783" w:rsidRDefault="007704A8" w:rsidP="00F464CE">
            <w:pPr>
              <w:rPr>
                <w:color w:val="000000"/>
                <w:sz w:val="22"/>
                <w:szCs w:val="22"/>
              </w:rPr>
            </w:pPr>
            <w:r w:rsidRPr="00F36783">
              <w:rPr>
                <w:color w:val="000000"/>
                <w:sz w:val="22"/>
                <w:szCs w:val="22"/>
              </w:rPr>
              <w:t>1.1. 1. Kontaktu ligzda (1 f vai 3f)</w:t>
            </w:r>
          </w:p>
        </w:tc>
        <w:tc>
          <w:tcPr>
            <w:tcW w:w="2311" w:type="dxa"/>
            <w:tcBorders>
              <w:top w:val="nil"/>
              <w:left w:val="nil"/>
              <w:bottom w:val="single" w:sz="4" w:space="0" w:color="auto"/>
              <w:right w:val="single" w:sz="4" w:space="0" w:color="auto"/>
            </w:tcBorders>
            <w:shd w:val="clear" w:color="auto" w:fill="auto"/>
            <w:vAlign w:val="center"/>
            <w:hideMark/>
          </w:tcPr>
          <w:p w:rsidR="007704A8" w:rsidRPr="00224DF0" w:rsidRDefault="007704A8" w:rsidP="00F464CE">
            <w:pPr>
              <w:jc w:val="center"/>
              <w:rPr>
                <w:color w:val="000000"/>
                <w:sz w:val="22"/>
                <w:szCs w:val="22"/>
              </w:rPr>
            </w:pPr>
            <w:r w:rsidRPr="00224DF0">
              <w:rPr>
                <w:color w:val="000000"/>
                <w:sz w:val="22"/>
                <w:szCs w:val="22"/>
              </w:rPr>
              <w:t>Viens mērījums</w:t>
            </w:r>
          </w:p>
        </w:tc>
        <w:tc>
          <w:tcPr>
            <w:tcW w:w="2366" w:type="dxa"/>
            <w:tcBorders>
              <w:top w:val="nil"/>
              <w:left w:val="nil"/>
              <w:bottom w:val="single" w:sz="4" w:space="0" w:color="auto"/>
              <w:right w:val="single" w:sz="4" w:space="0" w:color="auto"/>
            </w:tcBorders>
            <w:shd w:val="clear" w:color="auto" w:fill="auto"/>
            <w:vAlign w:val="center"/>
            <w:hideMark/>
          </w:tcPr>
          <w:p w:rsidR="007704A8" w:rsidRPr="00224DF0" w:rsidRDefault="007704A8" w:rsidP="00F464CE">
            <w:pPr>
              <w:jc w:val="center"/>
              <w:rPr>
                <w:color w:val="000000"/>
              </w:rPr>
            </w:pPr>
            <w:r w:rsidRPr="00224DF0">
              <w:rPr>
                <w:color w:val="000000"/>
              </w:rPr>
              <w:t> </w:t>
            </w:r>
          </w:p>
        </w:tc>
      </w:tr>
      <w:tr w:rsidR="007704A8" w:rsidRPr="00224DF0" w:rsidTr="00C157C5">
        <w:trPr>
          <w:trHeight w:val="296"/>
        </w:trPr>
        <w:tc>
          <w:tcPr>
            <w:tcW w:w="4385" w:type="dxa"/>
            <w:tcBorders>
              <w:top w:val="nil"/>
              <w:left w:val="single" w:sz="4" w:space="0" w:color="auto"/>
              <w:bottom w:val="single" w:sz="4" w:space="0" w:color="auto"/>
              <w:right w:val="single" w:sz="4" w:space="0" w:color="auto"/>
            </w:tcBorders>
            <w:shd w:val="clear" w:color="auto" w:fill="auto"/>
            <w:vAlign w:val="center"/>
            <w:hideMark/>
          </w:tcPr>
          <w:p w:rsidR="007704A8" w:rsidRPr="00F36783" w:rsidRDefault="007704A8" w:rsidP="00F464CE">
            <w:pPr>
              <w:rPr>
                <w:color w:val="000000"/>
                <w:sz w:val="22"/>
                <w:szCs w:val="22"/>
              </w:rPr>
            </w:pPr>
            <w:r>
              <w:rPr>
                <w:color w:val="000000"/>
                <w:sz w:val="22"/>
                <w:szCs w:val="22"/>
              </w:rPr>
              <w:t xml:space="preserve">1.1.2. </w:t>
            </w:r>
            <w:r w:rsidRPr="00F36783">
              <w:rPr>
                <w:color w:val="000000"/>
                <w:sz w:val="22"/>
                <w:szCs w:val="22"/>
              </w:rPr>
              <w:t>Slēdzis (1 f vai 3f)</w:t>
            </w:r>
          </w:p>
        </w:tc>
        <w:tc>
          <w:tcPr>
            <w:tcW w:w="2311" w:type="dxa"/>
            <w:tcBorders>
              <w:top w:val="nil"/>
              <w:left w:val="nil"/>
              <w:bottom w:val="single" w:sz="4" w:space="0" w:color="auto"/>
              <w:right w:val="single" w:sz="4" w:space="0" w:color="auto"/>
            </w:tcBorders>
            <w:shd w:val="clear" w:color="auto" w:fill="auto"/>
            <w:vAlign w:val="center"/>
            <w:hideMark/>
          </w:tcPr>
          <w:p w:rsidR="007704A8" w:rsidRPr="00224DF0" w:rsidRDefault="007704A8" w:rsidP="00F464CE">
            <w:pPr>
              <w:jc w:val="center"/>
              <w:rPr>
                <w:color w:val="000000"/>
                <w:sz w:val="22"/>
                <w:szCs w:val="22"/>
              </w:rPr>
            </w:pPr>
            <w:r w:rsidRPr="00224DF0">
              <w:rPr>
                <w:color w:val="000000"/>
                <w:sz w:val="22"/>
                <w:szCs w:val="22"/>
              </w:rPr>
              <w:t>Viens mērījums</w:t>
            </w:r>
          </w:p>
        </w:tc>
        <w:tc>
          <w:tcPr>
            <w:tcW w:w="2366" w:type="dxa"/>
            <w:tcBorders>
              <w:top w:val="nil"/>
              <w:left w:val="nil"/>
              <w:bottom w:val="single" w:sz="4" w:space="0" w:color="auto"/>
              <w:right w:val="single" w:sz="4" w:space="0" w:color="auto"/>
            </w:tcBorders>
            <w:shd w:val="clear" w:color="auto" w:fill="auto"/>
            <w:vAlign w:val="center"/>
            <w:hideMark/>
          </w:tcPr>
          <w:p w:rsidR="007704A8" w:rsidRPr="00224DF0" w:rsidRDefault="007704A8" w:rsidP="00F464CE">
            <w:pPr>
              <w:jc w:val="center"/>
              <w:rPr>
                <w:color w:val="000000"/>
              </w:rPr>
            </w:pPr>
            <w:r w:rsidRPr="00224DF0">
              <w:rPr>
                <w:color w:val="000000"/>
              </w:rPr>
              <w:t> </w:t>
            </w:r>
          </w:p>
        </w:tc>
      </w:tr>
      <w:tr w:rsidR="007704A8" w:rsidRPr="00224DF0" w:rsidTr="00C157C5">
        <w:trPr>
          <w:trHeight w:val="296"/>
        </w:trPr>
        <w:tc>
          <w:tcPr>
            <w:tcW w:w="4385" w:type="dxa"/>
            <w:tcBorders>
              <w:top w:val="single" w:sz="4" w:space="0" w:color="auto"/>
              <w:left w:val="single" w:sz="4" w:space="0" w:color="auto"/>
              <w:bottom w:val="single" w:sz="4" w:space="0" w:color="auto"/>
              <w:right w:val="nil"/>
            </w:tcBorders>
            <w:shd w:val="clear" w:color="auto" w:fill="auto"/>
            <w:noWrap/>
            <w:vAlign w:val="bottom"/>
            <w:hideMark/>
          </w:tcPr>
          <w:p w:rsidR="007704A8" w:rsidRPr="00F36783" w:rsidRDefault="007704A8" w:rsidP="00F464CE">
            <w:pPr>
              <w:rPr>
                <w:color w:val="000000"/>
                <w:sz w:val="22"/>
                <w:szCs w:val="22"/>
              </w:rPr>
            </w:pPr>
            <w:r w:rsidRPr="00F36783">
              <w:rPr>
                <w:color w:val="000000"/>
                <w:sz w:val="22"/>
                <w:szCs w:val="22"/>
              </w:rPr>
              <w:t>1.1.3. Viena kabeļa vai viena vada pievienojums elektrosadalē</w:t>
            </w:r>
          </w:p>
        </w:tc>
        <w:tc>
          <w:tcPr>
            <w:tcW w:w="2311" w:type="dxa"/>
            <w:tcBorders>
              <w:top w:val="nil"/>
              <w:left w:val="single" w:sz="4" w:space="0" w:color="auto"/>
              <w:bottom w:val="single" w:sz="4" w:space="0" w:color="auto"/>
              <w:right w:val="single" w:sz="4" w:space="0" w:color="auto"/>
            </w:tcBorders>
            <w:shd w:val="clear" w:color="auto" w:fill="auto"/>
            <w:vAlign w:val="center"/>
            <w:hideMark/>
          </w:tcPr>
          <w:p w:rsidR="007704A8" w:rsidRPr="00224DF0" w:rsidRDefault="007704A8" w:rsidP="00F464CE">
            <w:pPr>
              <w:jc w:val="center"/>
              <w:rPr>
                <w:color w:val="000000"/>
                <w:sz w:val="22"/>
                <w:szCs w:val="22"/>
              </w:rPr>
            </w:pPr>
            <w:r w:rsidRPr="00224DF0">
              <w:rPr>
                <w:color w:val="000000"/>
                <w:sz w:val="22"/>
                <w:szCs w:val="22"/>
              </w:rPr>
              <w:t>Viens mērījums</w:t>
            </w:r>
          </w:p>
        </w:tc>
        <w:tc>
          <w:tcPr>
            <w:tcW w:w="2366" w:type="dxa"/>
            <w:tcBorders>
              <w:top w:val="nil"/>
              <w:left w:val="nil"/>
              <w:bottom w:val="single" w:sz="4" w:space="0" w:color="auto"/>
              <w:right w:val="single" w:sz="4" w:space="0" w:color="auto"/>
            </w:tcBorders>
            <w:shd w:val="clear" w:color="auto" w:fill="auto"/>
            <w:vAlign w:val="center"/>
            <w:hideMark/>
          </w:tcPr>
          <w:p w:rsidR="007704A8" w:rsidRPr="00224DF0" w:rsidRDefault="007704A8" w:rsidP="00F464CE">
            <w:pPr>
              <w:jc w:val="center"/>
              <w:rPr>
                <w:color w:val="000000"/>
              </w:rPr>
            </w:pPr>
            <w:r w:rsidRPr="00224DF0">
              <w:rPr>
                <w:color w:val="000000"/>
              </w:rPr>
              <w:t> </w:t>
            </w:r>
          </w:p>
        </w:tc>
      </w:tr>
      <w:tr w:rsidR="007704A8" w:rsidRPr="00224DF0" w:rsidTr="00C157C5">
        <w:trPr>
          <w:trHeight w:val="308"/>
        </w:trPr>
        <w:tc>
          <w:tcPr>
            <w:tcW w:w="43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704A8" w:rsidRPr="00F36783" w:rsidRDefault="007704A8" w:rsidP="00F464CE">
            <w:pPr>
              <w:rPr>
                <w:color w:val="000000"/>
                <w:sz w:val="22"/>
                <w:szCs w:val="22"/>
              </w:rPr>
            </w:pPr>
            <w:r w:rsidRPr="00F36783">
              <w:rPr>
                <w:color w:val="000000"/>
                <w:sz w:val="22"/>
                <w:szCs w:val="22"/>
              </w:rPr>
              <w:t>1.1.4. Drošinātājs elektrosadalē</w:t>
            </w:r>
          </w:p>
        </w:tc>
        <w:tc>
          <w:tcPr>
            <w:tcW w:w="2311" w:type="dxa"/>
            <w:tcBorders>
              <w:top w:val="nil"/>
              <w:left w:val="nil"/>
              <w:bottom w:val="single" w:sz="4" w:space="0" w:color="auto"/>
              <w:right w:val="single" w:sz="4" w:space="0" w:color="auto"/>
            </w:tcBorders>
            <w:shd w:val="clear" w:color="auto" w:fill="auto"/>
            <w:vAlign w:val="center"/>
            <w:hideMark/>
          </w:tcPr>
          <w:p w:rsidR="007704A8" w:rsidRPr="00224DF0" w:rsidRDefault="007704A8" w:rsidP="00F464CE">
            <w:pPr>
              <w:jc w:val="center"/>
              <w:rPr>
                <w:color w:val="000000"/>
                <w:sz w:val="22"/>
                <w:szCs w:val="22"/>
              </w:rPr>
            </w:pPr>
            <w:r w:rsidRPr="00224DF0">
              <w:rPr>
                <w:color w:val="000000"/>
                <w:sz w:val="22"/>
                <w:szCs w:val="22"/>
              </w:rPr>
              <w:t>Viens mērījums</w:t>
            </w:r>
          </w:p>
        </w:tc>
        <w:tc>
          <w:tcPr>
            <w:tcW w:w="2366" w:type="dxa"/>
            <w:tcBorders>
              <w:top w:val="nil"/>
              <w:left w:val="nil"/>
              <w:bottom w:val="single" w:sz="4" w:space="0" w:color="auto"/>
              <w:right w:val="single" w:sz="4" w:space="0" w:color="auto"/>
            </w:tcBorders>
            <w:shd w:val="clear" w:color="auto" w:fill="auto"/>
            <w:vAlign w:val="center"/>
            <w:hideMark/>
          </w:tcPr>
          <w:p w:rsidR="007704A8" w:rsidRPr="00224DF0" w:rsidRDefault="007704A8" w:rsidP="00F464CE">
            <w:pPr>
              <w:jc w:val="center"/>
              <w:rPr>
                <w:color w:val="000000"/>
              </w:rPr>
            </w:pPr>
            <w:r w:rsidRPr="00224DF0">
              <w:rPr>
                <w:color w:val="000000"/>
              </w:rPr>
              <w:t> </w:t>
            </w:r>
          </w:p>
        </w:tc>
      </w:tr>
      <w:tr w:rsidR="007704A8" w:rsidRPr="00224DF0" w:rsidTr="00C157C5">
        <w:trPr>
          <w:trHeight w:val="308"/>
        </w:trPr>
        <w:tc>
          <w:tcPr>
            <w:tcW w:w="4385" w:type="dxa"/>
            <w:tcBorders>
              <w:top w:val="nil"/>
              <w:left w:val="single" w:sz="4" w:space="0" w:color="auto"/>
              <w:bottom w:val="single" w:sz="4" w:space="0" w:color="auto"/>
              <w:right w:val="single" w:sz="4" w:space="0" w:color="auto"/>
            </w:tcBorders>
            <w:shd w:val="clear" w:color="auto" w:fill="auto"/>
            <w:vAlign w:val="center"/>
            <w:hideMark/>
          </w:tcPr>
          <w:p w:rsidR="007704A8" w:rsidRPr="00F36783" w:rsidRDefault="007704A8" w:rsidP="00F464CE">
            <w:pPr>
              <w:rPr>
                <w:color w:val="000000"/>
                <w:sz w:val="22"/>
                <w:szCs w:val="22"/>
              </w:rPr>
            </w:pPr>
            <w:r w:rsidRPr="00F36783">
              <w:rPr>
                <w:color w:val="000000"/>
                <w:sz w:val="22"/>
                <w:szCs w:val="22"/>
              </w:rPr>
              <w:t>1.1.5. Apgaismes armatūra</w:t>
            </w:r>
          </w:p>
        </w:tc>
        <w:tc>
          <w:tcPr>
            <w:tcW w:w="2311" w:type="dxa"/>
            <w:tcBorders>
              <w:top w:val="nil"/>
              <w:left w:val="nil"/>
              <w:bottom w:val="single" w:sz="4" w:space="0" w:color="auto"/>
              <w:right w:val="single" w:sz="4" w:space="0" w:color="auto"/>
            </w:tcBorders>
            <w:shd w:val="clear" w:color="auto" w:fill="auto"/>
            <w:vAlign w:val="center"/>
            <w:hideMark/>
          </w:tcPr>
          <w:p w:rsidR="007704A8" w:rsidRPr="00224DF0" w:rsidRDefault="007704A8" w:rsidP="00F464CE">
            <w:pPr>
              <w:jc w:val="center"/>
              <w:rPr>
                <w:color w:val="000000"/>
                <w:sz w:val="22"/>
                <w:szCs w:val="22"/>
              </w:rPr>
            </w:pPr>
            <w:r w:rsidRPr="00224DF0">
              <w:rPr>
                <w:color w:val="000000"/>
                <w:sz w:val="22"/>
                <w:szCs w:val="22"/>
              </w:rPr>
              <w:t>Viens mērījums</w:t>
            </w:r>
          </w:p>
        </w:tc>
        <w:tc>
          <w:tcPr>
            <w:tcW w:w="2366" w:type="dxa"/>
            <w:tcBorders>
              <w:top w:val="nil"/>
              <w:left w:val="nil"/>
              <w:bottom w:val="single" w:sz="4" w:space="0" w:color="auto"/>
              <w:right w:val="single" w:sz="4" w:space="0" w:color="auto"/>
            </w:tcBorders>
            <w:shd w:val="clear" w:color="auto" w:fill="auto"/>
            <w:vAlign w:val="center"/>
            <w:hideMark/>
          </w:tcPr>
          <w:p w:rsidR="007704A8" w:rsidRPr="00224DF0" w:rsidRDefault="007704A8" w:rsidP="00F464CE">
            <w:pPr>
              <w:jc w:val="center"/>
              <w:rPr>
                <w:color w:val="000000"/>
              </w:rPr>
            </w:pPr>
            <w:r w:rsidRPr="00224DF0">
              <w:rPr>
                <w:color w:val="000000"/>
              </w:rPr>
              <w:t> </w:t>
            </w:r>
          </w:p>
        </w:tc>
      </w:tr>
      <w:tr w:rsidR="007704A8" w:rsidRPr="00224DF0" w:rsidTr="00C157C5">
        <w:trPr>
          <w:trHeight w:val="546"/>
        </w:trPr>
        <w:tc>
          <w:tcPr>
            <w:tcW w:w="4385" w:type="dxa"/>
            <w:tcBorders>
              <w:top w:val="nil"/>
              <w:left w:val="single" w:sz="4" w:space="0" w:color="auto"/>
              <w:bottom w:val="single" w:sz="4" w:space="0" w:color="auto"/>
              <w:right w:val="single" w:sz="4" w:space="0" w:color="auto"/>
            </w:tcBorders>
            <w:shd w:val="clear" w:color="auto" w:fill="auto"/>
            <w:vAlign w:val="center"/>
            <w:hideMark/>
          </w:tcPr>
          <w:p w:rsidR="007704A8" w:rsidRPr="00F36783" w:rsidRDefault="007704A8" w:rsidP="00F464CE">
            <w:pPr>
              <w:rPr>
                <w:color w:val="000000"/>
                <w:sz w:val="22"/>
                <w:szCs w:val="22"/>
              </w:rPr>
            </w:pPr>
            <w:r w:rsidRPr="00F36783">
              <w:rPr>
                <w:color w:val="000000"/>
                <w:sz w:val="22"/>
                <w:szCs w:val="22"/>
              </w:rPr>
              <w:t>1.1.6. Virtuves elektroiekārta (plīts, ledusskapji, el.katli u.c.)</w:t>
            </w:r>
          </w:p>
        </w:tc>
        <w:tc>
          <w:tcPr>
            <w:tcW w:w="2311" w:type="dxa"/>
            <w:tcBorders>
              <w:top w:val="nil"/>
              <w:left w:val="nil"/>
              <w:bottom w:val="single" w:sz="4" w:space="0" w:color="auto"/>
              <w:right w:val="single" w:sz="4" w:space="0" w:color="auto"/>
            </w:tcBorders>
            <w:shd w:val="clear" w:color="auto" w:fill="auto"/>
            <w:vAlign w:val="center"/>
            <w:hideMark/>
          </w:tcPr>
          <w:p w:rsidR="007704A8" w:rsidRPr="00224DF0" w:rsidRDefault="007704A8" w:rsidP="00F464CE">
            <w:pPr>
              <w:jc w:val="center"/>
              <w:rPr>
                <w:color w:val="000000"/>
                <w:sz w:val="22"/>
                <w:szCs w:val="22"/>
              </w:rPr>
            </w:pPr>
            <w:r w:rsidRPr="00224DF0">
              <w:rPr>
                <w:color w:val="000000"/>
                <w:sz w:val="22"/>
                <w:szCs w:val="22"/>
              </w:rPr>
              <w:t>Viens mērījums</w:t>
            </w:r>
          </w:p>
        </w:tc>
        <w:tc>
          <w:tcPr>
            <w:tcW w:w="2366" w:type="dxa"/>
            <w:tcBorders>
              <w:top w:val="nil"/>
              <w:left w:val="nil"/>
              <w:bottom w:val="single" w:sz="4" w:space="0" w:color="auto"/>
              <w:right w:val="single" w:sz="4" w:space="0" w:color="auto"/>
            </w:tcBorders>
            <w:shd w:val="clear" w:color="auto" w:fill="auto"/>
            <w:vAlign w:val="center"/>
            <w:hideMark/>
          </w:tcPr>
          <w:p w:rsidR="007704A8" w:rsidRPr="00224DF0" w:rsidRDefault="007704A8" w:rsidP="00F464CE">
            <w:pPr>
              <w:jc w:val="center"/>
              <w:rPr>
                <w:color w:val="000000"/>
              </w:rPr>
            </w:pPr>
            <w:r w:rsidRPr="00224DF0">
              <w:rPr>
                <w:color w:val="000000"/>
              </w:rPr>
              <w:t> </w:t>
            </w:r>
          </w:p>
        </w:tc>
      </w:tr>
      <w:tr w:rsidR="007704A8" w:rsidRPr="00224DF0" w:rsidTr="00C157C5">
        <w:trPr>
          <w:trHeight w:val="546"/>
        </w:trPr>
        <w:tc>
          <w:tcPr>
            <w:tcW w:w="4385" w:type="dxa"/>
            <w:tcBorders>
              <w:top w:val="nil"/>
              <w:left w:val="single" w:sz="4" w:space="0" w:color="auto"/>
              <w:bottom w:val="single" w:sz="4" w:space="0" w:color="auto"/>
              <w:right w:val="single" w:sz="4" w:space="0" w:color="auto"/>
            </w:tcBorders>
            <w:shd w:val="clear" w:color="auto" w:fill="auto"/>
            <w:vAlign w:val="center"/>
            <w:hideMark/>
          </w:tcPr>
          <w:p w:rsidR="007704A8" w:rsidRPr="00F36783" w:rsidRDefault="007704A8" w:rsidP="00F464CE">
            <w:pPr>
              <w:rPr>
                <w:color w:val="000000"/>
                <w:sz w:val="22"/>
                <w:szCs w:val="22"/>
              </w:rPr>
            </w:pPr>
            <w:r w:rsidRPr="00F36783">
              <w:rPr>
                <w:color w:val="000000"/>
                <w:sz w:val="22"/>
                <w:szCs w:val="22"/>
              </w:rPr>
              <w:t>1.1.7. Sadzīves elektroiekārtas (Veļas mašīnas, žāvētāji u.c.)</w:t>
            </w:r>
          </w:p>
        </w:tc>
        <w:tc>
          <w:tcPr>
            <w:tcW w:w="2311" w:type="dxa"/>
            <w:tcBorders>
              <w:top w:val="nil"/>
              <w:left w:val="nil"/>
              <w:bottom w:val="single" w:sz="4" w:space="0" w:color="auto"/>
              <w:right w:val="single" w:sz="4" w:space="0" w:color="auto"/>
            </w:tcBorders>
            <w:shd w:val="clear" w:color="auto" w:fill="auto"/>
            <w:vAlign w:val="center"/>
            <w:hideMark/>
          </w:tcPr>
          <w:p w:rsidR="007704A8" w:rsidRPr="00224DF0" w:rsidRDefault="007704A8" w:rsidP="00F464CE">
            <w:pPr>
              <w:jc w:val="center"/>
              <w:rPr>
                <w:color w:val="000000"/>
                <w:sz w:val="22"/>
                <w:szCs w:val="22"/>
              </w:rPr>
            </w:pPr>
            <w:r w:rsidRPr="00224DF0">
              <w:rPr>
                <w:color w:val="000000"/>
                <w:sz w:val="22"/>
                <w:szCs w:val="22"/>
              </w:rPr>
              <w:t>Viens mērījums</w:t>
            </w:r>
          </w:p>
        </w:tc>
        <w:tc>
          <w:tcPr>
            <w:tcW w:w="2366" w:type="dxa"/>
            <w:tcBorders>
              <w:top w:val="nil"/>
              <w:left w:val="nil"/>
              <w:bottom w:val="single" w:sz="4" w:space="0" w:color="auto"/>
              <w:right w:val="single" w:sz="4" w:space="0" w:color="auto"/>
            </w:tcBorders>
            <w:shd w:val="clear" w:color="auto" w:fill="auto"/>
            <w:vAlign w:val="center"/>
            <w:hideMark/>
          </w:tcPr>
          <w:p w:rsidR="007704A8" w:rsidRPr="00224DF0" w:rsidRDefault="007704A8" w:rsidP="00F464CE">
            <w:pPr>
              <w:jc w:val="center"/>
              <w:rPr>
                <w:color w:val="000000"/>
              </w:rPr>
            </w:pPr>
            <w:r w:rsidRPr="00224DF0">
              <w:rPr>
                <w:color w:val="000000"/>
              </w:rPr>
              <w:t> </w:t>
            </w:r>
          </w:p>
        </w:tc>
      </w:tr>
      <w:tr w:rsidR="007704A8" w:rsidRPr="00224DF0" w:rsidTr="00C157C5">
        <w:trPr>
          <w:trHeight w:val="546"/>
        </w:trPr>
        <w:tc>
          <w:tcPr>
            <w:tcW w:w="4385" w:type="dxa"/>
            <w:tcBorders>
              <w:top w:val="nil"/>
              <w:left w:val="single" w:sz="4" w:space="0" w:color="auto"/>
              <w:bottom w:val="single" w:sz="4" w:space="0" w:color="auto"/>
              <w:right w:val="single" w:sz="4" w:space="0" w:color="auto"/>
            </w:tcBorders>
            <w:shd w:val="clear" w:color="auto" w:fill="auto"/>
            <w:vAlign w:val="center"/>
            <w:hideMark/>
          </w:tcPr>
          <w:p w:rsidR="007704A8" w:rsidRPr="00F36783" w:rsidRDefault="007704A8" w:rsidP="00F464CE">
            <w:pPr>
              <w:rPr>
                <w:color w:val="000000"/>
                <w:sz w:val="22"/>
                <w:szCs w:val="22"/>
              </w:rPr>
            </w:pPr>
            <w:r w:rsidRPr="00F36783">
              <w:rPr>
                <w:color w:val="000000"/>
                <w:sz w:val="22"/>
                <w:szCs w:val="22"/>
              </w:rPr>
              <w:t>1.1.8.Inženiertīklu elektroiekārtas (sūkņi, ventilatori u.c.)</w:t>
            </w:r>
          </w:p>
        </w:tc>
        <w:tc>
          <w:tcPr>
            <w:tcW w:w="2311" w:type="dxa"/>
            <w:tcBorders>
              <w:top w:val="nil"/>
              <w:left w:val="nil"/>
              <w:bottom w:val="single" w:sz="4" w:space="0" w:color="auto"/>
              <w:right w:val="single" w:sz="4" w:space="0" w:color="auto"/>
            </w:tcBorders>
            <w:shd w:val="clear" w:color="auto" w:fill="auto"/>
            <w:vAlign w:val="center"/>
            <w:hideMark/>
          </w:tcPr>
          <w:p w:rsidR="007704A8" w:rsidRPr="00224DF0" w:rsidRDefault="007704A8" w:rsidP="00F464CE">
            <w:pPr>
              <w:jc w:val="center"/>
              <w:rPr>
                <w:color w:val="000000"/>
                <w:sz w:val="22"/>
                <w:szCs w:val="22"/>
              </w:rPr>
            </w:pPr>
            <w:r w:rsidRPr="00224DF0">
              <w:rPr>
                <w:color w:val="000000"/>
                <w:sz w:val="22"/>
                <w:szCs w:val="22"/>
              </w:rPr>
              <w:t>Viens mērījums</w:t>
            </w:r>
          </w:p>
        </w:tc>
        <w:tc>
          <w:tcPr>
            <w:tcW w:w="2366" w:type="dxa"/>
            <w:tcBorders>
              <w:top w:val="nil"/>
              <w:left w:val="nil"/>
              <w:bottom w:val="single" w:sz="4" w:space="0" w:color="auto"/>
              <w:right w:val="single" w:sz="4" w:space="0" w:color="auto"/>
            </w:tcBorders>
            <w:shd w:val="clear" w:color="auto" w:fill="auto"/>
            <w:vAlign w:val="center"/>
            <w:hideMark/>
          </w:tcPr>
          <w:p w:rsidR="007704A8" w:rsidRPr="00224DF0" w:rsidRDefault="007704A8" w:rsidP="00F464CE">
            <w:pPr>
              <w:jc w:val="center"/>
              <w:rPr>
                <w:color w:val="000000"/>
              </w:rPr>
            </w:pPr>
            <w:r w:rsidRPr="00224DF0">
              <w:rPr>
                <w:color w:val="000000"/>
              </w:rPr>
              <w:t> </w:t>
            </w:r>
          </w:p>
        </w:tc>
      </w:tr>
      <w:tr w:rsidR="007704A8" w:rsidRPr="00224DF0" w:rsidTr="007704A8">
        <w:trPr>
          <w:trHeight w:val="308"/>
        </w:trPr>
        <w:tc>
          <w:tcPr>
            <w:tcW w:w="906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7704A8" w:rsidRPr="00224DF0" w:rsidRDefault="007704A8" w:rsidP="00F464CE">
            <w:pPr>
              <w:jc w:val="center"/>
              <w:rPr>
                <w:b/>
                <w:bCs/>
                <w:color w:val="000000"/>
              </w:rPr>
            </w:pPr>
            <w:r w:rsidRPr="00224DF0">
              <w:rPr>
                <w:b/>
                <w:bCs/>
                <w:color w:val="000000"/>
              </w:rPr>
              <w:t>1.2. Zemējuma mērījumi</w:t>
            </w:r>
          </w:p>
        </w:tc>
      </w:tr>
      <w:tr w:rsidR="007704A8" w:rsidRPr="00224DF0" w:rsidTr="00C157C5">
        <w:trPr>
          <w:trHeight w:val="1032"/>
        </w:trPr>
        <w:tc>
          <w:tcPr>
            <w:tcW w:w="4385" w:type="dxa"/>
            <w:tcBorders>
              <w:top w:val="nil"/>
              <w:left w:val="single" w:sz="4" w:space="0" w:color="auto"/>
              <w:bottom w:val="single" w:sz="4" w:space="0" w:color="auto"/>
              <w:right w:val="single" w:sz="4" w:space="0" w:color="auto"/>
            </w:tcBorders>
            <w:shd w:val="clear" w:color="auto" w:fill="auto"/>
            <w:vAlign w:val="center"/>
            <w:hideMark/>
          </w:tcPr>
          <w:p w:rsidR="007704A8" w:rsidRPr="00224DF0" w:rsidRDefault="007704A8" w:rsidP="00F464CE">
            <w:pPr>
              <w:rPr>
                <w:color w:val="000000"/>
                <w:sz w:val="22"/>
                <w:szCs w:val="22"/>
              </w:rPr>
            </w:pPr>
            <w:r w:rsidRPr="00224DF0">
              <w:rPr>
                <w:color w:val="000000"/>
                <w:sz w:val="22"/>
                <w:szCs w:val="22"/>
              </w:rPr>
              <w:t>Elektroiekārtu, zemējuma ierīces un zemējumvada vai metāliskās saites nepārtrauktības pretestības pārbaude</w:t>
            </w:r>
          </w:p>
        </w:tc>
        <w:tc>
          <w:tcPr>
            <w:tcW w:w="2311" w:type="dxa"/>
            <w:tcBorders>
              <w:top w:val="nil"/>
              <w:left w:val="nil"/>
              <w:bottom w:val="single" w:sz="4" w:space="0" w:color="auto"/>
              <w:right w:val="single" w:sz="4" w:space="0" w:color="auto"/>
            </w:tcBorders>
            <w:shd w:val="clear" w:color="auto" w:fill="auto"/>
            <w:vAlign w:val="center"/>
            <w:hideMark/>
          </w:tcPr>
          <w:p w:rsidR="007704A8" w:rsidRPr="00224DF0" w:rsidRDefault="007704A8" w:rsidP="00F464CE">
            <w:pPr>
              <w:jc w:val="center"/>
              <w:rPr>
                <w:color w:val="000000"/>
                <w:sz w:val="22"/>
                <w:szCs w:val="22"/>
              </w:rPr>
            </w:pPr>
            <w:r>
              <w:rPr>
                <w:color w:val="000000"/>
                <w:sz w:val="22"/>
                <w:szCs w:val="22"/>
              </w:rPr>
              <w:t>Viena</w:t>
            </w:r>
            <w:r w:rsidRPr="00224DF0">
              <w:rPr>
                <w:color w:val="000000"/>
                <w:sz w:val="22"/>
                <w:szCs w:val="22"/>
              </w:rPr>
              <w:t xml:space="preserve"> zemējuma ierīce, viens zemējumvads vai metāliskā saite</w:t>
            </w:r>
          </w:p>
        </w:tc>
        <w:tc>
          <w:tcPr>
            <w:tcW w:w="2366" w:type="dxa"/>
            <w:tcBorders>
              <w:top w:val="nil"/>
              <w:left w:val="nil"/>
              <w:bottom w:val="single" w:sz="4" w:space="0" w:color="auto"/>
              <w:right w:val="single" w:sz="4" w:space="0" w:color="auto"/>
            </w:tcBorders>
            <w:shd w:val="clear" w:color="auto" w:fill="auto"/>
            <w:vAlign w:val="center"/>
            <w:hideMark/>
          </w:tcPr>
          <w:p w:rsidR="007704A8" w:rsidRPr="00224DF0" w:rsidRDefault="007704A8" w:rsidP="00F464CE">
            <w:pPr>
              <w:jc w:val="center"/>
              <w:rPr>
                <w:color w:val="000000"/>
              </w:rPr>
            </w:pPr>
          </w:p>
        </w:tc>
      </w:tr>
      <w:tr w:rsidR="007704A8" w:rsidRPr="00224DF0" w:rsidTr="007704A8">
        <w:trPr>
          <w:trHeight w:val="414"/>
        </w:trPr>
        <w:tc>
          <w:tcPr>
            <w:tcW w:w="906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7704A8" w:rsidRPr="00224DF0" w:rsidRDefault="007704A8" w:rsidP="00F464CE">
            <w:pPr>
              <w:jc w:val="center"/>
              <w:rPr>
                <w:b/>
                <w:bCs/>
                <w:color w:val="000000"/>
              </w:rPr>
            </w:pPr>
            <w:r w:rsidRPr="00224DF0">
              <w:rPr>
                <w:b/>
                <w:bCs/>
                <w:color w:val="000000"/>
              </w:rPr>
              <w:t>1.3. Zibensaizsardzības sistēmas pārbaude</w:t>
            </w:r>
          </w:p>
        </w:tc>
      </w:tr>
      <w:tr w:rsidR="007704A8" w:rsidRPr="00224DF0" w:rsidTr="00C157C5">
        <w:trPr>
          <w:trHeight w:val="406"/>
        </w:trPr>
        <w:tc>
          <w:tcPr>
            <w:tcW w:w="4385" w:type="dxa"/>
            <w:tcBorders>
              <w:top w:val="nil"/>
              <w:left w:val="single" w:sz="4" w:space="0" w:color="auto"/>
              <w:bottom w:val="single" w:sz="4" w:space="0" w:color="auto"/>
              <w:right w:val="single" w:sz="4" w:space="0" w:color="auto"/>
            </w:tcBorders>
            <w:shd w:val="clear" w:color="auto" w:fill="auto"/>
            <w:vAlign w:val="center"/>
            <w:hideMark/>
          </w:tcPr>
          <w:p w:rsidR="007704A8" w:rsidRPr="00224DF0" w:rsidRDefault="007704A8" w:rsidP="00F464CE">
            <w:pPr>
              <w:rPr>
                <w:color w:val="000000"/>
                <w:sz w:val="22"/>
                <w:szCs w:val="22"/>
              </w:rPr>
            </w:pPr>
            <w:r w:rsidRPr="00224DF0">
              <w:rPr>
                <w:color w:val="000000"/>
                <w:sz w:val="22"/>
                <w:szCs w:val="22"/>
              </w:rPr>
              <w:t>Zibensaizsardzības sistēmas pārbaude</w:t>
            </w:r>
            <w:r w:rsidRPr="00224DF0">
              <w:rPr>
                <w:color w:val="000000"/>
              </w:rPr>
              <w:t xml:space="preserve"> </w:t>
            </w:r>
          </w:p>
        </w:tc>
        <w:tc>
          <w:tcPr>
            <w:tcW w:w="2311" w:type="dxa"/>
            <w:tcBorders>
              <w:top w:val="nil"/>
              <w:left w:val="nil"/>
              <w:bottom w:val="single" w:sz="4" w:space="0" w:color="auto"/>
              <w:right w:val="single" w:sz="4" w:space="0" w:color="auto"/>
            </w:tcBorders>
            <w:shd w:val="clear" w:color="auto" w:fill="auto"/>
            <w:vAlign w:val="center"/>
            <w:hideMark/>
          </w:tcPr>
          <w:p w:rsidR="007704A8" w:rsidRPr="00224DF0" w:rsidRDefault="007704A8" w:rsidP="00F464CE">
            <w:pPr>
              <w:jc w:val="center"/>
              <w:rPr>
                <w:color w:val="000000"/>
                <w:sz w:val="22"/>
                <w:szCs w:val="22"/>
              </w:rPr>
            </w:pPr>
            <w:r>
              <w:rPr>
                <w:color w:val="000000"/>
                <w:sz w:val="22"/>
                <w:szCs w:val="22"/>
              </w:rPr>
              <w:t xml:space="preserve">Viena sistēma </w:t>
            </w:r>
            <w:r w:rsidRPr="00224DF0">
              <w:rPr>
                <w:color w:val="000000"/>
                <w:sz w:val="22"/>
                <w:szCs w:val="22"/>
              </w:rPr>
              <w:t>ēkai</w:t>
            </w:r>
          </w:p>
        </w:tc>
        <w:tc>
          <w:tcPr>
            <w:tcW w:w="2366" w:type="dxa"/>
            <w:tcBorders>
              <w:top w:val="nil"/>
              <w:left w:val="nil"/>
              <w:bottom w:val="single" w:sz="4" w:space="0" w:color="auto"/>
              <w:right w:val="single" w:sz="4" w:space="0" w:color="auto"/>
            </w:tcBorders>
            <w:shd w:val="clear" w:color="auto" w:fill="auto"/>
            <w:vAlign w:val="center"/>
            <w:hideMark/>
          </w:tcPr>
          <w:p w:rsidR="007704A8" w:rsidRPr="00224DF0" w:rsidRDefault="007704A8" w:rsidP="00F464CE">
            <w:pPr>
              <w:jc w:val="center"/>
              <w:rPr>
                <w:color w:val="000000"/>
              </w:rPr>
            </w:pPr>
            <w:r w:rsidRPr="00224DF0">
              <w:rPr>
                <w:color w:val="000000"/>
              </w:rPr>
              <w:t> </w:t>
            </w:r>
          </w:p>
        </w:tc>
      </w:tr>
      <w:tr w:rsidR="007704A8" w:rsidRPr="00224DF0" w:rsidTr="007704A8">
        <w:trPr>
          <w:trHeight w:val="1145"/>
        </w:trPr>
        <w:tc>
          <w:tcPr>
            <w:tcW w:w="906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7704A8" w:rsidRPr="00224DF0" w:rsidRDefault="007704A8" w:rsidP="00F90586">
            <w:pPr>
              <w:jc w:val="both"/>
              <w:rPr>
                <w:b/>
                <w:bCs/>
                <w:color w:val="000000"/>
              </w:rPr>
            </w:pPr>
            <w:r w:rsidRPr="00224DF0">
              <w:rPr>
                <w:b/>
                <w:bCs/>
                <w:color w:val="000000"/>
              </w:rPr>
              <w:t>2.</w:t>
            </w:r>
            <w:r w:rsidRPr="00224DF0">
              <w:rPr>
                <w:b/>
                <w:bCs/>
                <w:color w:val="000000"/>
                <w:sz w:val="14"/>
                <w:szCs w:val="14"/>
              </w:rPr>
              <w:t xml:space="preserve"> </w:t>
            </w:r>
            <w:r w:rsidRPr="00224DF0">
              <w:rPr>
                <w:b/>
                <w:bCs/>
                <w:color w:val="000000"/>
              </w:rPr>
              <w:t xml:space="preserve">Elektroinstalācijas kontaktsavienojumu pārbaude </w:t>
            </w:r>
            <w:r>
              <w:rPr>
                <w:b/>
                <w:bCs/>
                <w:color w:val="000000"/>
              </w:rPr>
              <w:t xml:space="preserve"> </w:t>
            </w:r>
            <w:r w:rsidRPr="00224DF0">
              <w:rPr>
                <w:b/>
                <w:bCs/>
                <w:color w:val="000000"/>
              </w:rPr>
              <w:t>katrai objekta ēkai</w:t>
            </w:r>
            <w:r>
              <w:rPr>
                <w:b/>
                <w:bCs/>
                <w:color w:val="000000"/>
              </w:rPr>
              <w:t>,</w:t>
            </w:r>
            <w:r w:rsidRPr="00224DF0">
              <w:rPr>
                <w:b/>
                <w:bCs/>
                <w:color w:val="000000"/>
              </w:rPr>
              <w:t xml:space="preserve"> saskaņā ar </w:t>
            </w:r>
            <w:r>
              <w:rPr>
                <w:b/>
                <w:bCs/>
                <w:color w:val="000000"/>
              </w:rPr>
              <w:t>M</w:t>
            </w:r>
            <w:r w:rsidRPr="00224DF0">
              <w:rPr>
                <w:b/>
                <w:bCs/>
                <w:color w:val="000000"/>
              </w:rPr>
              <w:t>inistru kabineta 2016. gada 19. aprīļa noteikumiem Nr. 238 "Ugunsdrošības noteikumi"</w:t>
            </w:r>
            <w:r>
              <w:rPr>
                <w:b/>
                <w:bCs/>
                <w:color w:val="000000"/>
              </w:rPr>
              <w:t xml:space="preserve">, atbilstoši </w:t>
            </w:r>
            <w:r w:rsidRPr="00224DF0">
              <w:rPr>
                <w:b/>
                <w:bCs/>
                <w:color w:val="000000"/>
              </w:rPr>
              <w:t>7. pielikumam "Elektroinstalācijas kontaktsavienojumu pārbaudes akts"</w:t>
            </w:r>
          </w:p>
        </w:tc>
      </w:tr>
      <w:tr w:rsidR="007704A8" w:rsidRPr="00224DF0" w:rsidTr="00C157C5">
        <w:trPr>
          <w:trHeight w:val="712"/>
        </w:trPr>
        <w:tc>
          <w:tcPr>
            <w:tcW w:w="4385" w:type="dxa"/>
            <w:tcBorders>
              <w:top w:val="nil"/>
              <w:left w:val="single" w:sz="4" w:space="0" w:color="auto"/>
              <w:bottom w:val="single" w:sz="4" w:space="0" w:color="auto"/>
              <w:right w:val="single" w:sz="4" w:space="0" w:color="auto"/>
            </w:tcBorders>
            <w:shd w:val="clear" w:color="auto" w:fill="auto"/>
            <w:vAlign w:val="center"/>
            <w:hideMark/>
          </w:tcPr>
          <w:p w:rsidR="007704A8" w:rsidRPr="00224DF0" w:rsidRDefault="007704A8" w:rsidP="00F464CE">
            <w:pPr>
              <w:spacing w:after="240"/>
              <w:rPr>
                <w:color w:val="000000"/>
              </w:rPr>
            </w:pPr>
            <w:r w:rsidRPr="00224DF0">
              <w:rPr>
                <w:color w:val="000000"/>
              </w:rPr>
              <w:t>2.1. nozarkārba</w:t>
            </w:r>
          </w:p>
        </w:tc>
        <w:tc>
          <w:tcPr>
            <w:tcW w:w="2311" w:type="dxa"/>
            <w:tcBorders>
              <w:top w:val="nil"/>
              <w:left w:val="nil"/>
              <w:bottom w:val="single" w:sz="4" w:space="0" w:color="auto"/>
              <w:right w:val="single" w:sz="4" w:space="0" w:color="auto"/>
            </w:tcBorders>
            <w:shd w:val="clear" w:color="auto" w:fill="auto"/>
            <w:vAlign w:val="center"/>
            <w:hideMark/>
          </w:tcPr>
          <w:p w:rsidR="007704A8" w:rsidRPr="00224DF0" w:rsidRDefault="007704A8" w:rsidP="00F464CE">
            <w:pPr>
              <w:jc w:val="center"/>
              <w:rPr>
                <w:color w:val="000000"/>
                <w:sz w:val="22"/>
                <w:szCs w:val="22"/>
              </w:rPr>
            </w:pPr>
            <w:r w:rsidRPr="00224DF0">
              <w:rPr>
                <w:color w:val="000000"/>
                <w:sz w:val="22"/>
                <w:szCs w:val="22"/>
              </w:rPr>
              <w:t xml:space="preserve">Viens kontakta </w:t>
            </w:r>
            <w:r>
              <w:rPr>
                <w:color w:val="000000"/>
                <w:sz w:val="22"/>
                <w:szCs w:val="22"/>
              </w:rPr>
              <w:t>s</w:t>
            </w:r>
            <w:r w:rsidRPr="00224DF0">
              <w:rPr>
                <w:color w:val="000000"/>
                <w:sz w:val="22"/>
                <w:szCs w:val="22"/>
              </w:rPr>
              <w:t>avienojums</w:t>
            </w:r>
          </w:p>
        </w:tc>
        <w:tc>
          <w:tcPr>
            <w:tcW w:w="2366" w:type="dxa"/>
            <w:tcBorders>
              <w:top w:val="nil"/>
              <w:left w:val="nil"/>
              <w:bottom w:val="single" w:sz="4" w:space="0" w:color="auto"/>
              <w:right w:val="single" w:sz="4" w:space="0" w:color="auto"/>
            </w:tcBorders>
            <w:shd w:val="clear" w:color="auto" w:fill="auto"/>
            <w:vAlign w:val="center"/>
            <w:hideMark/>
          </w:tcPr>
          <w:p w:rsidR="007704A8" w:rsidRPr="00224DF0" w:rsidRDefault="007704A8" w:rsidP="00F464CE">
            <w:pPr>
              <w:jc w:val="center"/>
              <w:rPr>
                <w:b/>
                <w:bCs/>
                <w:color w:val="000000"/>
              </w:rPr>
            </w:pPr>
            <w:r w:rsidRPr="00224DF0">
              <w:rPr>
                <w:b/>
                <w:bCs/>
                <w:color w:val="000000"/>
              </w:rPr>
              <w:t> </w:t>
            </w:r>
          </w:p>
        </w:tc>
      </w:tr>
      <w:tr w:rsidR="007704A8" w:rsidRPr="00224DF0" w:rsidTr="00C157C5">
        <w:trPr>
          <w:trHeight w:val="546"/>
        </w:trPr>
        <w:tc>
          <w:tcPr>
            <w:tcW w:w="4385" w:type="dxa"/>
            <w:tcBorders>
              <w:top w:val="nil"/>
              <w:left w:val="single" w:sz="4" w:space="0" w:color="auto"/>
              <w:bottom w:val="single" w:sz="4" w:space="0" w:color="auto"/>
              <w:right w:val="single" w:sz="4" w:space="0" w:color="auto"/>
            </w:tcBorders>
            <w:shd w:val="clear" w:color="auto" w:fill="auto"/>
            <w:vAlign w:val="center"/>
            <w:hideMark/>
          </w:tcPr>
          <w:p w:rsidR="007704A8" w:rsidRPr="00224DF0" w:rsidRDefault="007704A8" w:rsidP="00F464CE">
            <w:pPr>
              <w:rPr>
                <w:color w:val="000000"/>
              </w:rPr>
            </w:pPr>
            <w:r w:rsidRPr="00224DF0">
              <w:rPr>
                <w:color w:val="000000"/>
              </w:rPr>
              <w:lastRenderedPageBreak/>
              <w:t>2.2. kontaktu ligzda (1 f vai 3f)</w:t>
            </w:r>
          </w:p>
        </w:tc>
        <w:tc>
          <w:tcPr>
            <w:tcW w:w="2311" w:type="dxa"/>
            <w:tcBorders>
              <w:top w:val="nil"/>
              <w:left w:val="nil"/>
              <w:bottom w:val="single" w:sz="4" w:space="0" w:color="auto"/>
              <w:right w:val="single" w:sz="4" w:space="0" w:color="auto"/>
            </w:tcBorders>
            <w:shd w:val="clear" w:color="auto" w:fill="auto"/>
            <w:vAlign w:val="center"/>
            <w:hideMark/>
          </w:tcPr>
          <w:p w:rsidR="007704A8" w:rsidRPr="00224DF0" w:rsidRDefault="007704A8" w:rsidP="00F464CE">
            <w:pPr>
              <w:jc w:val="center"/>
              <w:rPr>
                <w:color w:val="000000"/>
                <w:sz w:val="22"/>
                <w:szCs w:val="22"/>
              </w:rPr>
            </w:pPr>
            <w:r w:rsidRPr="00224DF0">
              <w:rPr>
                <w:color w:val="000000"/>
                <w:sz w:val="22"/>
                <w:szCs w:val="22"/>
              </w:rPr>
              <w:t>Viens kontakta savienojums</w:t>
            </w:r>
          </w:p>
        </w:tc>
        <w:tc>
          <w:tcPr>
            <w:tcW w:w="2366" w:type="dxa"/>
            <w:tcBorders>
              <w:top w:val="nil"/>
              <w:left w:val="nil"/>
              <w:bottom w:val="single" w:sz="4" w:space="0" w:color="auto"/>
              <w:right w:val="single" w:sz="4" w:space="0" w:color="auto"/>
            </w:tcBorders>
            <w:shd w:val="clear" w:color="auto" w:fill="auto"/>
            <w:vAlign w:val="center"/>
            <w:hideMark/>
          </w:tcPr>
          <w:p w:rsidR="007704A8" w:rsidRPr="00224DF0" w:rsidRDefault="007704A8" w:rsidP="00F464CE">
            <w:pPr>
              <w:jc w:val="center"/>
              <w:rPr>
                <w:b/>
                <w:bCs/>
                <w:color w:val="000000"/>
              </w:rPr>
            </w:pPr>
            <w:r w:rsidRPr="00224DF0">
              <w:rPr>
                <w:b/>
                <w:bCs/>
                <w:color w:val="000000"/>
              </w:rPr>
              <w:t> </w:t>
            </w:r>
          </w:p>
        </w:tc>
      </w:tr>
      <w:tr w:rsidR="007704A8" w:rsidRPr="00224DF0" w:rsidTr="00C157C5">
        <w:trPr>
          <w:trHeight w:val="546"/>
        </w:trPr>
        <w:tc>
          <w:tcPr>
            <w:tcW w:w="4385" w:type="dxa"/>
            <w:tcBorders>
              <w:top w:val="nil"/>
              <w:left w:val="single" w:sz="4" w:space="0" w:color="auto"/>
              <w:bottom w:val="nil"/>
              <w:right w:val="nil"/>
            </w:tcBorders>
            <w:shd w:val="clear" w:color="auto" w:fill="auto"/>
            <w:vAlign w:val="center"/>
            <w:hideMark/>
          </w:tcPr>
          <w:p w:rsidR="007704A8" w:rsidRPr="00224DF0" w:rsidRDefault="007704A8" w:rsidP="00F464CE">
            <w:pPr>
              <w:rPr>
                <w:color w:val="000000"/>
              </w:rPr>
            </w:pPr>
            <w:r w:rsidRPr="00224DF0">
              <w:rPr>
                <w:color w:val="000000"/>
              </w:rPr>
              <w:t>2.3. elektrosadales skapis (sadalne)</w:t>
            </w:r>
          </w:p>
        </w:tc>
        <w:tc>
          <w:tcPr>
            <w:tcW w:w="2311" w:type="dxa"/>
            <w:tcBorders>
              <w:top w:val="nil"/>
              <w:left w:val="single" w:sz="4" w:space="0" w:color="auto"/>
              <w:bottom w:val="single" w:sz="4" w:space="0" w:color="auto"/>
              <w:right w:val="single" w:sz="4" w:space="0" w:color="auto"/>
            </w:tcBorders>
            <w:shd w:val="clear" w:color="auto" w:fill="auto"/>
            <w:vAlign w:val="center"/>
            <w:hideMark/>
          </w:tcPr>
          <w:p w:rsidR="007704A8" w:rsidRPr="00224DF0" w:rsidRDefault="007704A8" w:rsidP="00F464CE">
            <w:pPr>
              <w:jc w:val="center"/>
              <w:rPr>
                <w:color w:val="000000"/>
                <w:sz w:val="22"/>
                <w:szCs w:val="22"/>
              </w:rPr>
            </w:pPr>
            <w:r w:rsidRPr="00224DF0">
              <w:rPr>
                <w:color w:val="000000"/>
                <w:sz w:val="22"/>
                <w:szCs w:val="22"/>
              </w:rPr>
              <w:t>Viens kontakta savienojums</w:t>
            </w:r>
          </w:p>
        </w:tc>
        <w:tc>
          <w:tcPr>
            <w:tcW w:w="2366" w:type="dxa"/>
            <w:tcBorders>
              <w:top w:val="nil"/>
              <w:left w:val="nil"/>
              <w:bottom w:val="single" w:sz="4" w:space="0" w:color="auto"/>
              <w:right w:val="single" w:sz="4" w:space="0" w:color="auto"/>
            </w:tcBorders>
            <w:shd w:val="clear" w:color="auto" w:fill="auto"/>
            <w:vAlign w:val="center"/>
            <w:hideMark/>
          </w:tcPr>
          <w:p w:rsidR="007704A8" w:rsidRPr="00224DF0" w:rsidRDefault="007704A8" w:rsidP="00F464CE">
            <w:pPr>
              <w:jc w:val="center"/>
              <w:rPr>
                <w:color w:val="000000"/>
              </w:rPr>
            </w:pPr>
            <w:r w:rsidRPr="00224DF0">
              <w:rPr>
                <w:color w:val="000000"/>
              </w:rPr>
              <w:t> </w:t>
            </w:r>
          </w:p>
        </w:tc>
      </w:tr>
      <w:tr w:rsidR="007704A8" w:rsidRPr="00224DF0" w:rsidTr="007704A8">
        <w:trPr>
          <w:trHeight w:val="308"/>
        </w:trPr>
        <w:tc>
          <w:tcPr>
            <w:tcW w:w="9062"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704A8" w:rsidRPr="00224DF0" w:rsidRDefault="007704A8" w:rsidP="00F464CE">
            <w:pPr>
              <w:jc w:val="center"/>
              <w:rPr>
                <w:b/>
                <w:bCs/>
                <w:color w:val="000000"/>
              </w:rPr>
            </w:pPr>
            <w:r w:rsidRPr="00224DF0">
              <w:rPr>
                <w:b/>
                <w:bCs/>
                <w:color w:val="000000"/>
              </w:rPr>
              <w:t>3.</w:t>
            </w:r>
            <w:r w:rsidRPr="00224DF0">
              <w:rPr>
                <w:b/>
                <w:bCs/>
                <w:color w:val="000000"/>
                <w:sz w:val="14"/>
                <w:szCs w:val="14"/>
              </w:rPr>
              <w:t xml:space="preserve"> </w:t>
            </w:r>
            <w:r w:rsidRPr="00224DF0">
              <w:rPr>
                <w:b/>
                <w:bCs/>
                <w:color w:val="000000"/>
              </w:rPr>
              <w:t>Slēdžu, kontaktligzdu marķējumi un sadales skapju shēmas</w:t>
            </w:r>
          </w:p>
        </w:tc>
      </w:tr>
      <w:tr w:rsidR="007704A8" w:rsidRPr="00224DF0" w:rsidTr="00C157C5">
        <w:trPr>
          <w:trHeight w:val="926"/>
        </w:trPr>
        <w:tc>
          <w:tcPr>
            <w:tcW w:w="4385" w:type="dxa"/>
            <w:tcBorders>
              <w:top w:val="nil"/>
              <w:left w:val="single" w:sz="4" w:space="0" w:color="auto"/>
              <w:bottom w:val="single" w:sz="4" w:space="0" w:color="auto"/>
              <w:right w:val="single" w:sz="4" w:space="0" w:color="auto"/>
            </w:tcBorders>
            <w:shd w:val="clear" w:color="auto" w:fill="auto"/>
            <w:hideMark/>
          </w:tcPr>
          <w:p w:rsidR="007704A8" w:rsidRPr="00224DF0" w:rsidRDefault="007704A8" w:rsidP="00F464CE">
            <w:pPr>
              <w:rPr>
                <w:color w:val="000000"/>
              </w:rPr>
            </w:pPr>
            <w:r w:rsidRPr="00224DF0">
              <w:rPr>
                <w:color w:val="000000"/>
              </w:rPr>
              <w:t>3.1. Slēdžu, kontaktligzdu marķēšana. Mitruma izturīgu uzlīmju izgatavošana un marķēšana, burtu un ciparu izmēri ne mazāki par 14 fontu</w:t>
            </w:r>
          </w:p>
        </w:tc>
        <w:tc>
          <w:tcPr>
            <w:tcW w:w="2311" w:type="dxa"/>
            <w:tcBorders>
              <w:top w:val="nil"/>
              <w:left w:val="nil"/>
              <w:bottom w:val="single" w:sz="4" w:space="0" w:color="auto"/>
              <w:right w:val="single" w:sz="4" w:space="0" w:color="auto"/>
            </w:tcBorders>
            <w:shd w:val="clear" w:color="auto" w:fill="auto"/>
            <w:vAlign w:val="center"/>
            <w:hideMark/>
          </w:tcPr>
          <w:p w:rsidR="007704A8" w:rsidRPr="00224DF0" w:rsidRDefault="007704A8" w:rsidP="00F464CE">
            <w:pPr>
              <w:jc w:val="center"/>
              <w:rPr>
                <w:color w:val="000000"/>
                <w:sz w:val="22"/>
                <w:szCs w:val="22"/>
              </w:rPr>
            </w:pPr>
            <w:r w:rsidRPr="00224DF0">
              <w:rPr>
                <w:color w:val="000000"/>
                <w:sz w:val="22"/>
                <w:szCs w:val="22"/>
              </w:rPr>
              <w:t>Viens marķējums</w:t>
            </w:r>
          </w:p>
        </w:tc>
        <w:tc>
          <w:tcPr>
            <w:tcW w:w="2366" w:type="dxa"/>
            <w:tcBorders>
              <w:top w:val="nil"/>
              <w:left w:val="nil"/>
              <w:bottom w:val="single" w:sz="4" w:space="0" w:color="auto"/>
              <w:right w:val="single" w:sz="4" w:space="0" w:color="auto"/>
            </w:tcBorders>
            <w:shd w:val="clear" w:color="auto" w:fill="auto"/>
            <w:vAlign w:val="center"/>
            <w:hideMark/>
          </w:tcPr>
          <w:p w:rsidR="007704A8" w:rsidRPr="00224DF0" w:rsidRDefault="007704A8" w:rsidP="00F464CE">
            <w:pPr>
              <w:jc w:val="center"/>
              <w:rPr>
                <w:color w:val="000000"/>
              </w:rPr>
            </w:pPr>
            <w:r w:rsidRPr="00224DF0">
              <w:rPr>
                <w:color w:val="000000"/>
              </w:rPr>
              <w:t> </w:t>
            </w:r>
          </w:p>
        </w:tc>
      </w:tr>
      <w:tr w:rsidR="007704A8" w:rsidRPr="00224DF0" w:rsidTr="00C157C5">
        <w:trPr>
          <w:trHeight w:val="285"/>
        </w:trPr>
        <w:tc>
          <w:tcPr>
            <w:tcW w:w="4385" w:type="dxa"/>
            <w:vMerge w:val="restart"/>
            <w:tcBorders>
              <w:top w:val="nil"/>
              <w:left w:val="single" w:sz="4" w:space="0" w:color="auto"/>
              <w:bottom w:val="single" w:sz="4" w:space="0" w:color="auto"/>
              <w:right w:val="single" w:sz="4" w:space="0" w:color="auto"/>
            </w:tcBorders>
            <w:shd w:val="clear" w:color="auto" w:fill="auto"/>
            <w:hideMark/>
          </w:tcPr>
          <w:p w:rsidR="007704A8" w:rsidRPr="00224DF0" w:rsidRDefault="007704A8" w:rsidP="00F464CE">
            <w:pPr>
              <w:rPr>
                <w:color w:val="000000"/>
              </w:rPr>
            </w:pPr>
            <w:r w:rsidRPr="00224DF0">
              <w:rPr>
                <w:color w:val="000000"/>
              </w:rPr>
              <w:t>3.2. Sadales skapju shēmas, shēmām jābūt ielaminētām un ielīmētām sadalēs.</w:t>
            </w:r>
          </w:p>
        </w:tc>
        <w:tc>
          <w:tcPr>
            <w:tcW w:w="2311" w:type="dxa"/>
            <w:vMerge w:val="restart"/>
            <w:tcBorders>
              <w:top w:val="nil"/>
              <w:left w:val="single" w:sz="4" w:space="0" w:color="auto"/>
              <w:bottom w:val="single" w:sz="4" w:space="0" w:color="auto"/>
              <w:right w:val="single" w:sz="4" w:space="0" w:color="auto"/>
            </w:tcBorders>
            <w:shd w:val="clear" w:color="auto" w:fill="auto"/>
            <w:vAlign w:val="center"/>
            <w:hideMark/>
          </w:tcPr>
          <w:p w:rsidR="007704A8" w:rsidRPr="00224DF0" w:rsidRDefault="007704A8" w:rsidP="00F464CE">
            <w:pPr>
              <w:jc w:val="center"/>
              <w:rPr>
                <w:color w:val="000000"/>
                <w:sz w:val="22"/>
                <w:szCs w:val="22"/>
              </w:rPr>
            </w:pPr>
            <w:r w:rsidRPr="00224DF0">
              <w:rPr>
                <w:color w:val="000000"/>
                <w:sz w:val="22"/>
                <w:szCs w:val="22"/>
              </w:rPr>
              <w:t>Viena shēma</w:t>
            </w:r>
          </w:p>
        </w:tc>
        <w:tc>
          <w:tcPr>
            <w:tcW w:w="2366" w:type="dxa"/>
            <w:vMerge w:val="restart"/>
            <w:tcBorders>
              <w:top w:val="nil"/>
              <w:left w:val="single" w:sz="4" w:space="0" w:color="auto"/>
              <w:bottom w:val="single" w:sz="4" w:space="0" w:color="auto"/>
              <w:right w:val="single" w:sz="4" w:space="0" w:color="auto"/>
            </w:tcBorders>
            <w:shd w:val="clear" w:color="auto" w:fill="auto"/>
            <w:vAlign w:val="center"/>
            <w:hideMark/>
          </w:tcPr>
          <w:p w:rsidR="007704A8" w:rsidRPr="00224DF0" w:rsidRDefault="007704A8" w:rsidP="00F464CE">
            <w:pPr>
              <w:jc w:val="center"/>
              <w:rPr>
                <w:color w:val="000000"/>
              </w:rPr>
            </w:pPr>
            <w:r w:rsidRPr="00224DF0">
              <w:rPr>
                <w:color w:val="000000"/>
              </w:rPr>
              <w:t> </w:t>
            </w:r>
          </w:p>
        </w:tc>
      </w:tr>
      <w:tr w:rsidR="007704A8" w:rsidRPr="00224DF0" w:rsidTr="00C157C5">
        <w:trPr>
          <w:trHeight w:val="285"/>
        </w:trPr>
        <w:tc>
          <w:tcPr>
            <w:tcW w:w="4385" w:type="dxa"/>
            <w:vMerge/>
            <w:tcBorders>
              <w:top w:val="nil"/>
              <w:left w:val="single" w:sz="4" w:space="0" w:color="auto"/>
              <w:bottom w:val="single" w:sz="4" w:space="0" w:color="auto"/>
              <w:right w:val="single" w:sz="4" w:space="0" w:color="auto"/>
            </w:tcBorders>
            <w:vAlign w:val="center"/>
            <w:hideMark/>
          </w:tcPr>
          <w:p w:rsidR="007704A8" w:rsidRPr="00224DF0" w:rsidRDefault="007704A8" w:rsidP="00F464CE">
            <w:pPr>
              <w:rPr>
                <w:color w:val="000000"/>
              </w:rPr>
            </w:pPr>
          </w:p>
        </w:tc>
        <w:tc>
          <w:tcPr>
            <w:tcW w:w="2311" w:type="dxa"/>
            <w:vMerge/>
            <w:tcBorders>
              <w:top w:val="nil"/>
              <w:left w:val="single" w:sz="4" w:space="0" w:color="auto"/>
              <w:bottom w:val="single" w:sz="4" w:space="0" w:color="auto"/>
              <w:right w:val="single" w:sz="4" w:space="0" w:color="auto"/>
            </w:tcBorders>
            <w:vAlign w:val="center"/>
            <w:hideMark/>
          </w:tcPr>
          <w:p w:rsidR="007704A8" w:rsidRPr="00224DF0" w:rsidRDefault="007704A8" w:rsidP="00F464CE">
            <w:pPr>
              <w:rPr>
                <w:color w:val="000000"/>
                <w:sz w:val="22"/>
                <w:szCs w:val="22"/>
              </w:rPr>
            </w:pPr>
          </w:p>
        </w:tc>
        <w:tc>
          <w:tcPr>
            <w:tcW w:w="2366" w:type="dxa"/>
            <w:vMerge/>
            <w:tcBorders>
              <w:top w:val="nil"/>
              <w:left w:val="single" w:sz="4" w:space="0" w:color="auto"/>
              <w:bottom w:val="single" w:sz="4" w:space="0" w:color="auto"/>
              <w:right w:val="single" w:sz="4" w:space="0" w:color="auto"/>
            </w:tcBorders>
            <w:vAlign w:val="center"/>
            <w:hideMark/>
          </w:tcPr>
          <w:p w:rsidR="007704A8" w:rsidRPr="00224DF0" w:rsidRDefault="007704A8" w:rsidP="00F464CE">
            <w:pPr>
              <w:rPr>
                <w:color w:val="000000"/>
              </w:rPr>
            </w:pPr>
          </w:p>
        </w:tc>
      </w:tr>
      <w:tr w:rsidR="007704A8" w:rsidRPr="00224DF0" w:rsidTr="00C157C5">
        <w:trPr>
          <w:trHeight w:val="296"/>
        </w:trPr>
        <w:tc>
          <w:tcPr>
            <w:tcW w:w="4385" w:type="dxa"/>
            <w:vMerge/>
            <w:tcBorders>
              <w:top w:val="nil"/>
              <w:left w:val="single" w:sz="4" w:space="0" w:color="auto"/>
              <w:bottom w:val="single" w:sz="4" w:space="0" w:color="auto"/>
              <w:right w:val="single" w:sz="4" w:space="0" w:color="auto"/>
            </w:tcBorders>
            <w:vAlign w:val="center"/>
            <w:hideMark/>
          </w:tcPr>
          <w:p w:rsidR="007704A8" w:rsidRPr="00224DF0" w:rsidRDefault="007704A8" w:rsidP="00F464CE">
            <w:pPr>
              <w:rPr>
                <w:color w:val="000000"/>
              </w:rPr>
            </w:pPr>
          </w:p>
        </w:tc>
        <w:tc>
          <w:tcPr>
            <w:tcW w:w="2311" w:type="dxa"/>
            <w:vMerge/>
            <w:tcBorders>
              <w:top w:val="nil"/>
              <w:left w:val="single" w:sz="4" w:space="0" w:color="auto"/>
              <w:bottom w:val="single" w:sz="4" w:space="0" w:color="auto"/>
              <w:right w:val="single" w:sz="4" w:space="0" w:color="auto"/>
            </w:tcBorders>
            <w:vAlign w:val="center"/>
            <w:hideMark/>
          </w:tcPr>
          <w:p w:rsidR="007704A8" w:rsidRPr="00224DF0" w:rsidRDefault="007704A8" w:rsidP="00F464CE">
            <w:pPr>
              <w:rPr>
                <w:color w:val="000000"/>
                <w:sz w:val="22"/>
                <w:szCs w:val="22"/>
              </w:rPr>
            </w:pPr>
          </w:p>
        </w:tc>
        <w:tc>
          <w:tcPr>
            <w:tcW w:w="2366" w:type="dxa"/>
            <w:vMerge/>
            <w:tcBorders>
              <w:top w:val="nil"/>
              <w:left w:val="single" w:sz="4" w:space="0" w:color="auto"/>
              <w:bottom w:val="single" w:sz="4" w:space="0" w:color="auto"/>
              <w:right w:val="single" w:sz="4" w:space="0" w:color="auto"/>
            </w:tcBorders>
            <w:vAlign w:val="center"/>
            <w:hideMark/>
          </w:tcPr>
          <w:p w:rsidR="007704A8" w:rsidRPr="00224DF0" w:rsidRDefault="007704A8" w:rsidP="00F464CE">
            <w:pPr>
              <w:rPr>
                <w:color w:val="000000"/>
              </w:rPr>
            </w:pPr>
          </w:p>
        </w:tc>
      </w:tr>
    </w:tbl>
    <w:p w:rsidR="007704A8" w:rsidRDefault="007704A8" w:rsidP="007704A8">
      <w:pPr>
        <w:spacing w:line="228" w:lineRule="auto"/>
        <w:ind w:right="-2" w:firstLine="567"/>
        <w:jc w:val="right"/>
      </w:pPr>
    </w:p>
    <w:p w:rsidR="007704A8" w:rsidRDefault="007704A8" w:rsidP="007704A8">
      <w:pPr>
        <w:spacing w:line="228" w:lineRule="auto"/>
        <w:ind w:right="-2" w:firstLine="567"/>
        <w:jc w:val="right"/>
      </w:pPr>
    </w:p>
    <w:p w:rsidR="007704A8" w:rsidRDefault="007704A8" w:rsidP="007704A8">
      <w:pPr>
        <w:jc w:val="both"/>
      </w:pPr>
      <w:r w:rsidRPr="00A92347">
        <w:t xml:space="preserve">*Līgumcenā ir iekļauti </w:t>
      </w:r>
      <w:r>
        <w:t>visi nodokļi (izņemot PVN) un izdevumi</w:t>
      </w:r>
      <w:r w:rsidRPr="00A92347">
        <w:t xml:space="preserve"> (t.sk. transport</w:t>
      </w:r>
      <w:r>
        <w:t xml:space="preserve">a pakalpojumi, piegādes </w:t>
      </w:r>
      <w:r w:rsidRPr="00A92347">
        <w:t>u.c. izmaksas, t.sk. saistītas ar</w:t>
      </w:r>
      <w:r>
        <w:t xml:space="preserve"> t</w:t>
      </w:r>
      <w:r w:rsidRPr="00A92347">
        <w:t>ehniskajā specifikācijā nenorādītu un neparedzētu darbu izpildi, kas tehnoloģiski saistīti ar iepirkuma priekšmeta īstenošanu noteiktajā termiņā un vietā)</w:t>
      </w:r>
      <w:r>
        <w:t>.</w:t>
      </w:r>
    </w:p>
    <w:p w:rsidR="007704A8" w:rsidRDefault="007704A8" w:rsidP="007704A8">
      <w:pPr>
        <w:jc w:val="both"/>
      </w:pPr>
    </w:p>
    <w:p w:rsidR="007704A8" w:rsidRDefault="007704A8" w:rsidP="007704A8">
      <w:pPr>
        <w:ind w:right="-766"/>
        <w:jc w:val="both"/>
      </w:pPr>
    </w:p>
    <w:p w:rsidR="007704A8" w:rsidRDefault="007704A8" w:rsidP="007704A8">
      <w:pPr>
        <w:ind w:right="-766"/>
        <w:jc w:val="both"/>
      </w:pPr>
    </w:p>
    <w:p w:rsidR="007704A8" w:rsidRDefault="007704A8" w:rsidP="007704A8">
      <w:pPr>
        <w:ind w:right="-766"/>
        <w:jc w:val="both"/>
      </w:pPr>
    </w:p>
    <w:p w:rsidR="007704A8" w:rsidRDefault="007704A8" w:rsidP="007704A8">
      <w:pPr>
        <w:ind w:right="-766"/>
        <w:jc w:val="both"/>
      </w:pPr>
    </w:p>
    <w:tbl>
      <w:tblPr>
        <w:tblW w:w="8991" w:type="dxa"/>
        <w:tblLayout w:type="fixed"/>
        <w:tblLook w:val="04A0" w:firstRow="1" w:lastRow="0" w:firstColumn="1" w:lastColumn="0" w:noHBand="0" w:noVBand="1"/>
      </w:tblPr>
      <w:tblGrid>
        <w:gridCol w:w="3269"/>
        <w:gridCol w:w="3544"/>
        <w:gridCol w:w="2178"/>
      </w:tblGrid>
      <w:tr w:rsidR="007704A8" w:rsidRPr="00B73608" w:rsidTr="007704A8">
        <w:trPr>
          <w:trHeight w:val="120"/>
        </w:trPr>
        <w:tc>
          <w:tcPr>
            <w:tcW w:w="3269" w:type="dxa"/>
          </w:tcPr>
          <w:p w:rsidR="007704A8" w:rsidRPr="00B73608" w:rsidRDefault="007704A8" w:rsidP="00F464CE">
            <w:pPr>
              <w:widowControl w:val="0"/>
              <w:ind w:firstLine="425"/>
              <w:rPr>
                <w:rFonts w:eastAsia="Calibri"/>
                <w:lang w:eastAsia="en-US"/>
              </w:rPr>
            </w:pPr>
            <w:r w:rsidRPr="00F36783">
              <w:rPr>
                <w:rFonts w:eastAsia="Calibri"/>
                <w:lang w:eastAsia="en-US"/>
              </w:rPr>
              <w:t>Paraksttiesīgā persona</w:t>
            </w:r>
          </w:p>
        </w:tc>
        <w:tc>
          <w:tcPr>
            <w:tcW w:w="3544" w:type="dxa"/>
          </w:tcPr>
          <w:p w:rsidR="007704A8" w:rsidRPr="00B73608" w:rsidRDefault="007704A8" w:rsidP="00F464CE">
            <w:pPr>
              <w:widowControl w:val="0"/>
              <w:ind w:firstLine="425"/>
              <w:rPr>
                <w:rFonts w:eastAsia="Calibri"/>
                <w:lang w:eastAsia="en-US"/>
              </w:rPr>
            </w:pPr>
            <w:r w:rsidRPr="00F36783">
              <w:rPr>
                <w:rFonts w:eastAsia="Calibri"/>
                <w:lang w:eastAsia="en-US"/>
              </w:rPr>
              <w:t>(</w:t>
            </w:r>
            <w:r w:rsidRPr="00F36783">
              <w:rPr>
                <w:rFonts w:eastAsia="Calibri"/>
                <w:i/>
                <w:lang w:eastAsia="en-US"/>
              </w:rPr>
              <w:t>Vārds Uzvārds</w:t>
            </w:r>
            <w:r w:rsidRPr="00F36783">
              <w:rPr>
                <w:rFonts w:eastAsia="Calibri"/>
                <w:lang w:eastAsia="en-US"/>
              </w:rPr>
              <w:t>)</w:t>
            </w:r>
            <w:r w:rsidRPr="00F36783">
              <w:t xml:space="preserve">                                            </w:t>
            </w:r>
          </w:p>
        </w:tc>
        <w:tc>
          <w:tcPr>
            <w:tcW w:w="2178" w:type="dxa"/>
          </w:tcPr>
          <w:p w:rsidR="007704A8" w:rsidRPr="00B73608" w:rsidRDefault="007704A8" w:rsidP="00F464CE">
            <w:pPr>
              <w:widowControl w:val="0"/>
              <w:ind w:firstLine="425"/>
              <w:rPr>
                <w:rFonts w:eastAsia="Calibri"/>
                <w:lang w:eastAsia="en-US"/>
              </w:rPr>
            </w:pPr>
            <w:r>
              <w:rPr>
                <w:rFonts w:eastAsia="Calibri"/>
                <w:lang w:eastAsia="en-US"/>
              </w:rPr>
              <w:t>(</w:t>
            </w:r>
            <w:r w:rsidRPr="00B73608">
              <w:rPr>
                <w:rFonts w:eastAsia="Calibri"/>
                <w:i/>
                <w:lang w:eastAsia="en-US"/>
              </w:rPr>
              <w:t>Paraksts</w:t>
            </w:r>
            <w:r>
              <w:rPr>
                <w:rFonts w:eastAsia="Calibri"/>
                <w:lang w:eastAsia="en-US"/>
              </w:rPr>
              <w:t>)</w:t>
            </w:r>
          </w:p>
        </w:tc>
      </w:tr>
      <w:tr w:rsidR="007704A8" w:rsidRPr="00B73608" w:rsidTr="007704A8">
        <w:trPr>
          <w:trHeight w:val="247"/>
        </w:trPr>
        <w:tc>
          <w:tcPr>
            <w:tcW w:w="3269" w:type="dxa"/>
          </w:tcPr>
          <w:p w:rsidR="007704A8" w:rsidRPr="00B73608" w:rsidRDefault="007704A8" w:rsidP="00F464CE">
            <w:pPr>
              <w:widowControl w:val="0"/>
              <w:ind w:firstLine="425"/>
              <w:rPr>
                <w:rFonts w:eastAsia="Calibri"/>
                <w:lang w:eastAsia="en-US"/>
              </w:rPr>
            </w:pPr>
            <w:r w:rsidRPr="00B73608">
              <w:rPr>
                <w:rFonts w:eastAsia="Calibri"/>
                <w:lang w:eastAsia="en-US"/>
              </w:rPr>
              <w:t>Datums</w:t>
            </w:r>
          </w:p>
        </w:tc>
        <w:tc>
          <w:tcPr>
            <w:tcW w:w="3544" w:type="dxa"/>
          </w:tcPr>
          <w:p w:rsidR="007704A8" w:rsidRPr="00B73608" w:rsidRDefault="007704A8" w:rsidP="00F464CE">
            <w:pPr>
              <w:widowControl w:val="0"/>
              <w:ind w:firstLine="425"/>
              <w:rPr>
                <w:rFonts w:eastAsia="Calibri"/>
                <w:lang w:eastAsia="en-US"/>
              </w:rPr>
            </w:pPr>
          </w:p>
        </w:tc>
        <w:tc>
          <w:tcPr>
            <w:tcW w:w="2178" w:type="dxa"/>
            <w:tcBorders>
              <w:top w:val="single" w:sz="4" w:space="0" w:color="auto"/>
              <w:left w:val="nil"/>
              <w:bottom w:val="nil"/>
              <w:right w:val="nil"/>
            </w:tcBorders>
            <w:hideMark/>
          </w:tcPr>
          <w:p w:rsidR="007704A8" w:rsidRDefault="007704A8" w:rsidP="00F464CE">
            <w:pPr>
              <w:widowControl w:val="0"/>
              <w:ind w:firstLine="425"/>
            </w:pPr>
            <w:r w:rsidRPr="00F36783">
              <w:t>z.v.</w:t>
            </w:r>
          </w:p>
          <w:p w:rsidR="007704A8" w:rsidRPr="00B73608" w:rsidRDefault="007704A8" w:rsidP="00F464CE">
            <w:pPr>
              <w:widowControl w:val="0"/>
              <w:ind w:firstLine="425"/>
              <w:rPr>
                <w:rFonts w:eastAsia="Calibri"/>
                <w:lang w:eastAsia="en-US"/>
              </w:rPr>
            </w:pPr>
          </w:p>
        </w:tc>
      </w:tr>
    </w:tbl>
    <w:p w:rsidR="007704A8" w:rsidRDefault="007704A8" w:rsidP="007704A8">
      <w:pPr>
        <w:ind w:right="-766"/>
        <w:jc w:val="both"/>
      </w:pPr>
    </w:p>
    <w:p w:rsidR="007704A8" w:rsidRDefault="007704A8" w:rsidP="007704A8">
      <w:pPr>
        <w:spacing w:line="228" w:lineRule="auto"/>
        <w:ind w:right="-2" w:firstLine="567"/>
        <w:jc w:val="right"/>
      </w:pPr>
    </w:p>
    <w:p w:rsidR="007704A8" w:rsidRDefault="007704A8" w:rsidP="007704A8">
      <w:pPr>
        <w:spacing w:line="228" w:lineRule="auto"/>
        <w:ind w:right="-2" w:firstLine="567"/>
        <w:jc w:val="right"/>
      </w:pPr>
    </w:p>
    <w:p w:rsidR="007704A8" w:rsidRDefault="007704A8" w:rsidP="007704A8">
      <w:pPr>
        <w:spacing w:line="228" w:lineRule="auto"/>
        <w:ind w:right="-2" w:firstLine="567"/>
        <w:jc w:val="right"/>
      </w:pPr>
    </w:p>
    <w:p w:rsidR="007704A8" w:rsidRDefault="007704A8" w:rsidP="007704A8">
      <w:pPr>
        <w:spacing w:line="228" w:lineRule="auto"/>
        <w:ind w:right="-2" w:firstLine="567"/>
        <w:jc w:val="right"/>
      </w:pPr>
    </w:p>
    <w:p w:rsidR="007704A8" w:rsidRDefault="007704A8" w:rsidP="007704A8">
      <w:pPr>
        <w:spacing w:line="228" w:lineRule="auto"/>
        <w:ind w:right="-2" w:firstLine="567"/>
        <w:jc w:val="right"/>
      </w:pPr>
    </w:p>
    <w:p w:rsidR="007704A8" w:rsidRDefault="007704A8" w:rsidP="007704A8">
      <w:pPr>
        <w:spacing w:line="228" w:lineRule="auto"/>
        <w:ind w:right="-2" w:firstLine="567"/>
        <w:jc w:val="right"/>
      </w:pPr>
    </w:p>
    <w:p w:rsidR="007704A8" w:rsidRDefault="007704A8" w:rsidP="007704A8">
      <w:pPr>
        <w:spacing w:line="228" w:lineRule="auto"/>
        <w:ind w:right="-2" w:firstLine="567"/>
        <w:jc w:val="right"/>
      </w:pPr>
    </w:p>
    <w:p w:rsidR="007704A8" w:rsidRDefault="007704A8" w:rsidP="007704A8">
      <w:pPr>
        <w:spacing w:line="228" w:lineRule="auto"/>
        <w:ind w:right="-2" w:firstLine="567"/>
        <w:jc w:val="right"/>
      </w:pPr>
    </w:p>
    <w:p w:rsidR="007704A8" w:rsidRDefault="007704A8" w:rsidP="007704A8">
      <w:pPr>
        <w:spacing w:line="228" w:lineRule="auto"/>
        <w:ind w:right="-2" w:firstLine="567"/>
        <w:jc w:val="right"/>
      </w:pPr>
    </w:p>
    <w:p w:rsidR="007704A8" w:rsidRDefault="007704A8" w:rsidP="007704A8">
      <w:pPr>
        <w:spacing w:line="228" w:lineRule="auto"/>
        <w:ind w:right="-2" w:firstLine="567"/>
        <w:jc w:val="right"/>
      </w:pPr>
    </w:p>
    <w:p w:rsidR="007704A8" w:rsidRDefault="007704A8" w:rsidP="007704A8">
      <w:pPr>
        <w:spacing w:line="228" w:lineRule="auto"/>
        <w:ind w:right="-2" w:firstLine="567"/>
        <w:jc w:val="right"/>
      </w:pPr>
    </w:p>
    <w:p w:rsidR="007704A8" w:rsidRDefault="007704A8" w:rsidP="007704A8">
      <w:pPr>
        <w:spacing w:line="228" w:lineRule="auto"/>
        <w:ind w:right="-2" w:firstLine="567"/>
        <w:jc w:val="right"/>
      </w:pPr>
    </w:p>
    <w:p w:rsidR="007704A8" w:rsidRDefault="007704A8" w:rsidP="007704A8">
      <w:pPr>
        <w:spacing w:line="228" w:lineRule="auto"/>
        <w:ind w:right="-2" w:firstLine="567"/>
        <w:jc w:val="right"/>
      </w:pPr>
    </w:p>
    <w:p w:rsidR="007704A8" w:rsidRDefault="007704A8" w:rsidP="007704A8">
      <w:pPr>
        <w:spacing w:line="228" w:lineRule="auto"/>
        <w:ind w:right="-2" w:firstLine="567"/>
        <w:jc w:val="right"/>
      </w:pPr>
    </w:p>
    <w:p w:rsidR="007704A8" w:rsidRDefault="007704A8" w:rsidP="007704A8">
      <w:pPr>
        <w:spacing w:line="228" w:lineRule="auto"/>
        <w:ind w:right="-2" w:firstLine="567"/>
        <w:jc w:val="right"/>
      </w:pPr>
    </w:p>
    <w:p w:rsidR="007704A8" w:rsidRDefault="007704A8" w:rsidP="007704A8">
      <w:pPr>
        <w:spacing w:line="228" w:lineRule="auto"/>
        <w:ind w:right="-2" w:firstLine="567"/>
        <w:jc w:val="right"/>
      </w:pPr>
    </w:p>
    <w:p w:rsidR="007704A8" w:rsidRDefault="007704A8" w:rsidP="007704A8">
      <w:pPr>
        <w:spacing w:line="228" w:lineRule="auto"/>
        <w:ind w:right="-2" w:firstLine="567"/>
        <w:jc w:val="right"/>
      </w:pPr>
    </w:p>
    <w:p w:rsidR="007704A8" w:rsidRDefault="007704A8" w:rsidP="007704A8">
      <w:pPr>
        <w:spacing w:line="228" w:lineRule="auto"/>
        <w:ind w:right="-2" w:firstLine="567"/>
        <w:jc w:val="right"/>
      </w:pPr>
    </w:p>
    <w:p w:rsidR="007704A8" w:rsidRDefault="007704A8" w:rsidP="007704A8">
      <w:pPr>
        <w:spacing w:line="228" w:lineRule="auto"/>
        <w:ind w:right="-2" w:firstLine="567"/>
        <w:jc w:val="right"/>
      </w:pPr>
    </w:p>
    <w:p w:rsidR="007704A8" w:rsidRDefault="007704A8" w:rsidP="007704A8">
      <w:pPr>
        <w:spacing w:line="228" w:lineRule="auto"/>
        <w:ind w:right="-2" w:firstLine="567"/>
        <w:jc w:val="right"/>
      </w:pPr>
    </w:p>
    <w:p w:rsidR="007704A8" w:rsidRDefault="007704A8" w:rsidP="007704A8">
      <w:pPr>
        <w:spacing w:line="228" w:lineRule="auto"/>
        <w:ind w:right="-2" w:firstLine="567"/>
        <w:jc w:val="right"/>
      </w:pPr>
    </w:p>
    <w:p w:rsidR="007704A8" w:rsidRDefault="007704A8" w:rsidP="007704A8">
      <w:pPr>
        <w:spacing w:line="228" w:lineRule="auto"/>
        <w:ind w:right="-2" w:firstLine="567"/>
        <w:jc w:val="right"/>
      </w:pPr>
    </w:p>
    <w:p w:rsidR="007704A8" w:rsidRDefault="007704A8" w:rsidP="007704A8">
      <w:pPr>
        <w:spacing w:line="228" w:lineRule="auto"/>
        <w:ind w:right="-2" w:firstLine="567"/>
        <w:jc w:val="right"/>
      </w:pPr>
    </w:p>
    <w:p w:rsidR="007704A8" w:rsidRDefault="007704A8" w:rsidP="007704A8">
      <w:pPr>
        <w:spacing w:line="228" w:lineRule="auto"/>
        <w:ind w:right="-2" w:firstLine="567"/>
        <w:jc w:val="right"/>
      </w:pPr>
    </w:p>
    <w:p w:rsidR="007704A8" w:rsidRPr="00271EBB" w:rsidRDefault="007704A8" w:rsidP="007704A8">
      <w:pPr>
        <w:spacing w:line="228" w:lineRule="auto"/>
        <w:ind w:right="-2" w:firstLine="567"/>
        <w:jc w:val="right"/>
      </w:pPr>
    </w:p>
    <w:p w:rsidR="009B7D52" w:rsidRPr="00271EBB" w:rsidRDefault="009B7D52" w:rsidP="007704A8">
      <w:pPr>
        <w:spacing w:line="228" w:lineRule="auto"/>
        <w:ind w:right="-2" w:firstLine="567"/>
        <w:jc w:val="right"/>
      </w:pPr>
      <w:r>
        <w:lastRenderedPageBreak/>
        <w:t>4</w:t>
      </w:r>
      <w:r w:rsidRPr="00271EBB">
        <w:t>.pielikums</w:t>
      </w:r>
    </w:p>
    <w:p w:rsidR="009B7D52" w:rsidRPr="00271EBB" w:rsidRDefault="009B7D52" w:rsidP="007704A8">
      <w:pPr>
        <w:spacing w:line="228" w:lineRule="auto"/>
        <w:ind w:right="-2" w:firstLine="567"/>
        <w:jc w:val="right"/>
      </w:pPr>
      <w:r>
        <w:t>iepirkuma</w:t>
      </w:r>
    </w:p>
    <w:p w:rsidR="009B7D52" w:rsidRPr="00271EBB" w:rsidRDefault="009B7D52" w:rsidP="007704A8">
      <w:pPr>
        <w:spacing w:line="228" w:lineRule="auto"/>
        <w:ind w:right="-2" w:firstLine="567"/>
        <w:jc w:val="right"/>
      </w:pPr>
      <w:r w:rsidRPr="00271EBB">
        <w:t xml:space="preserve">(Nr. IeVP </w:t>
      </w:r>
      <w:r>
        <w:t>2018/65</w:t>
      </w:r>
      <w:r w:rsidRPr="00271EBB">
        <w:t>)</w:t>
      </w:r>
    </w:p>
    <w:p w:rsidR="009B7D52" w:rsidRPr="00271EBB" w:rsidRDefault="009B7D52" w:rsidP="007704A8">
      <w:pPr>
        <w:spacing w:line="228" w:lineRule="auto"/>
        <w:ind w:right="-2" w:firstLine="567"/>
        <w:jc w:val="right"/>
      </w:pPr>
      <w:r>
        <w:t>n</w:t>
      </w:r>
      <w:r w:rsidRPr="00271EBB">
        <w:t>olikumam</w:t>
      </w:r>
    </w:p>
    <w:p w:rsidR="00184563" w:rsidRPr="00B73608" w:rsidRDefault="00184563" w:rsidP="007704A8">
      <w:pPr>
        <w:tabs>
          <w:tab w:val="left" w:pos="3450"/>
        </w:tabs>
        <w:ind w:right="-2"/>
        <w:jc w:val="center"/>
        <w:rPr>
          <w:b/>
          <w:sz w:val="28"/>
          <w:szCs w:val="28"/>
        </w:rPr>
      </w:pPr>
      <w:r w:rsidRPr="00B73608">
        <w:rPr>
          <w:b/>
          <w:sz w:val="28"/>
          <w:szCs w:val="28"/>
        </w:rPr>
        <w:t>Apliecinājums</w:t>
      </w:r>
    </w:p>
    <w:p w:rsidR="000871E4" w:rsidRDefault="000871E4" w:rsidP="007704A8">
      <w:pPr>
        <w:ind w:right="-666" w:firstLine="426"/>
        <w:jc w:val="right"/>
        <w:rPr>
          <w:i/>
        </w:rPr>
      </w:pPr>
      <w:r w:rsidRPr="00D4301A">
        <w:rPr>
          <w:i/>
        </w:rPr>
        <w:tab/>
      </w:r>
      <w:r w:rsidRPr="00D4301A">
        <w:rPr>
          <w:i/>
        </w:rPr>
        <w:tab/>
      </w:r>
      <w:r w:rsidRPr="00D4301A">
        <w:rPr>
          <w:i/>
        </w:rPr>
        <w:tab/>
      </w:r>
      <w:r w:rsidRPr="00D4301A">
        <w:rPr>
          <w:i/>
        </w:rPr>
        <w:tab/>
      </w:r>
    </w:p>
    <w:p w:rsidR="000871E4" w:rsidRDefault="000871E4" w:rsidP="000871E4">
      <w:pPr>
        <w:tabs>
          <w:tab w:val="left" w:pos="3450"/>
        </w:tabs>
        <w:ind w:right="-2"/>
        <w:jc w:val="center"/>
      </w:pPr>
      <w:r>
        <w:t>Atbilstoši</w:t>
      </w:r>
      <w:r w:rsidRPr="00D17E3F">
        <w:t xml:space="preserve"> </w:t>
      </w:r>
      <w:r w:rsidRPr="00F36783">
        <w:t xml:space="preserve">iepirkuma </w:t>
      </w:r>
      <w:r w:rsidR="00F36783" w:rsidRPr="00F36783">
        <w:t>"</w:t>
      </w:r>
      <w:r w:rsidR="00DC384C" w:rsidRPr="00F36783">
        <w:rPr>
          <w:rFonts w:eastAsia="Calibri"/>
        </w:rPr>
        <w:t xml:space="preserve">Elektroinstalācijas izolācijas, kontaktsavienojumu, zemējumu un zibensaizsardzības </w:t>
      </w:r>
      <w:r w:rsidR="005521E6">
        <w:rPr>
          <w:rFonts w:eastAsia="Calibri"/>
        </w:rPr>
        <w:t xml:space="preserve">ierīču pārbaudes </w:t>
      </w:r>
      <w:r w:rsidR="00DC384C" w:rsidRPr="00F36783">
        <w:rPr>
          <w:rFonts w:eastAsia="Calibri"/>
        </w:rPr>
        <w:t>Ieslodzījuma vietu pārvaldes pārvaldījumā esošajām būvēm</w:t>
      </w:r>
      <w:r w:rsidR="00F36783" w:rsidRPr="00F36783">
        <w:rPr>
          <w:rFonts w:eastAsia="Calibri"/>
        </w:rPr>
        <w:t>"</w:t>
      </w:r>
      <w:r w:rsidRPr="00F36783">
        <w:t xml:space="preserve"> (iepirkuma</w:t>
      </w:r>
      <w:r w:rsidRPr="00D17E3F">
        <w:t xml:space="preserve"> identifikācijas numurs IeVP</w:t>
      </w:r>
      <w:r>
        <w:t> </w:t>
      </w:r>
      <w:r w:rsidR="00CB4CAB" w:rsidRPr="00D17E3F">
        <w:t>201</w:t>
      </w:r>
      <w:r w:rsidR="00CB4CAB">
        <w:t>8</w:t>
      </w:r>
      <w:r>
        <w:t>/</w:t>
      </w:r>
      <w:r w:rsidR="009B7D52">
        <w:t>65</w:t>
      </w:r>
      <w:r>
        <w:t>) Nolikumam.</w:t>
      </w:r>
    </w:p>
    <w:p w:rsidR="00CB4CAB" w:rsidRPr="00F36783" w:rsidRDefault="00184563" w:rsidP="00CB4CAB">
      <w:pPr>
        <w:tabs>
          <w:tab w:val="left" w:pos="7920"/>
        </w:tabs>
        <w:ind w:right="-2"/>
        <w:rPr>
          <w:i/>
        </w:rPr>
      </w:pPr>
      <w:r w:rsidRPr="00B73608" w:rsidDel="00184563">
        <w:rPr>
          <w:b/>
          <w:sz w:val="28"/>
          <w:szCs w:val="28"/>
        </w:rPr>
        <w:t xml:space="preserve"> </w:t>
      </w:r>
      <w:r w:rsidR="00CB4CAB" w:rsidRPr="00946BBA">
        <w:rPr>
          <w:i/>
        </w:rPr>
        <w:t>(</w:t>
      </w:r>
      <w:r w:rsidR="00CB4CAB" w:rsidRPr="00F36783">
        <w:rPr>
          <w:i/>
        </w:rPr>
        <w:t>Vieta), (Datums)</w:t>
      </w:r>
      <w:r w:rsidR="00CB4CAB" w:rsidRPr="00F36783">
        <w:rPr>
          <w:i/>
        </w:rPr>
        <w:tab/>
        <w:t>(Dok. Nr.)</w:t>
      </w:r>
    </w:p>
    <w:p w:rsidR="00CB4CAB" w:rsidRPr="00F36783" w:rsidRDefault="00CB4CAB" w:rsidP="00CB4CAB">
      <w:pPr>
        <w:ind w:right="-2"/>
        <w:jc w:val="right"/>
      </w:pPr>
    </w:p>
    <w:p w:rsidR="00CB4CAB" w:rsidRPr="00F36783" w:rsidRDefault="00CB4CAB" w:rsidP="00CB4CAB">
      <w:pPr>
        <w:spacing w:line="228" w:lineRule="auto"/>
        <w:ind w:right="-2" w:firstLine="567"/>
        <w:jc w:val="both"/>
      </w:pPr>
      <w:r w:rsidRPr="00F36783">
        <w:tab/>
        <w:t xml:space="preserve">Ar šo, </w:t>
      </w:r>
      <w:r w:rsidRPr="00F36783">
        <w:rPr>
          <w:i/>
        </w:rPr>
        <w:t xml:space="preserve">(pretendenta nosaukums), </w:t>
      </w:r>
      <w:r w:rsidRPr="00F36783">
        <w:t xml:space="preserve">reģ. Nr. </w:t>
      </w:r>
      <w:r w:rsidRPr="00F36783">
        <w:rPr>
          <w:i/>
        </w:rPr>
        <w:t>(________________)</w:t>
      </w:r>
      <w:r w:rsidRPr="00F36783">
        <w:t xml:space="preserve"> apliecinām savu gatavību izpildīt un ievērot iepirkuma "</w:t>
      </w:r>
      <w:r w:rsidR="0077730C" w:rsidRPr="00F36783">
        <w:rPr>
          <w:rFonts w:eastAsia="Calibri"/>
        </w:rPr>
        <w:t>Elektroinstalācijas izolācijas, kontaktsavienojumu, zemējumu un ziben</w:t>
      </w:r>
      <w:r w:rsidR="005521E6">
        <w:rPr>
          <w:rFonts w:eastAsia="Calibri"/>
        </w:rPr>
        <w:t xml:space="preserve">saizsardzības ierīču pārbaudes </w:t>
      </w:r>
      <w:r w:rsidR="0077730C" w:rsidRPr="00F36783">
        <w:rPr>
          <w:rFonts w:eastAsia="Calibri"/>
        </w:rPr>
        <w:t>Ieslodzījuma vietu pārvaldes pārvaldījumā esošajām būvēm</w:t>
      </w:r>
      <w:r w:rsidRPr="00F36783">
        <w:t>" (iepirkuma identifikācijas Nr. IeVP 2018/</w:t>
      </w:r>
      <w:r w:rsidR="009B7D52">
        <w:t>65</w:t>
      </w:r>
      <w:r w:rsidRPr="00F36783">
        <w:t>) prasības. Apliecinām, ka pirms veicamo darbu izpildes uzsākšanas, darbinieki tiks informēti par Ieslodzījuma vietu pārvaldes veiktajām pārbaudēm tās teritorijā, kā arī, par nepieciešamību izpildīt un pakļauties caurlaides punkta apsarga vai kontroles caurlaides punkta apsarga likumīgajām prasībām:</w:t>
      </w:r>
    </w:p>
    <w:p w:rsidR="00CB4CAB" w:rsidRPr="00F36783" w:rsidRDefault="00CB4CAB" w:rsidP="00F36783">
      <w:pPr>
        <w:tabs>
          <w:tab w:val="left" w:pos="567"/>
        </w:tabs>
        <w:spacing w:line="228" w:lineRule="auto"/>
        <w:ind w:firstLine="709"/>
        <w:jc w:val="both"/>
        <w:rPr>
          <w:lang w:eastAsia="en-US"/>
        </w:rPr>
      </w:pPr>
      <w:r w:rsidRPr="00F36783">
        <w:rPr>
          <w:lang w:eastAsia="en-US"/>
        </w:rPr>
        <w:tab/>
        <w:t>Iebraucot transporta kontroles caurlaides punkta transportlīdzekļu pārbaudes laukumā, Izpildītāja transportlīdzekļa vadītājam nepieciešams:</w:t>
      </w:r>
    </w:p>
    <w:p w:rsidR="00CB4CAB" w:rsidRPr="00F36783" w:rsidRDefault="00CB4CAB" w:rsidP="00CB4CAB">
      <w:pPr>
        <w:tabs>
          <w:tab w:val="left" w:pos="510"/>
          <w:tab w:val="left" w:pos="851"/>
        </w:tabs>
        <w:spacing w:line="228" w:lineRule="auto"/>
        <w:ind w:firstLine="425"/>
        <w:jc w:val="both"/>
        <w:rPr>
          <w:lang w:eastAsia="en-US"/>
        </w:rPr>
      </w:pPr>
      <w:r w:rsidRPr="00F36783">
        <w:rPr>
          <w:lang w:eastAsia="en-US"/>
        </w:rPr>
        <w:t>1. izslēgt transportlīdzekļa motoru un ieslēgt transportlīdzekļa stāvbremzi;</w:t>
      </w:r>
    </w:p>
    <w:p w:rsidR="00CB4CAB" w:rsidRPr="00F36783" w:rsidRDefault="00CB4CAB" w:rsidP="00CB4CAB">
      <w:pPr>
        <w:tabs>
          <w:tab w:val="left" w:pos="510"/>
          <w:tab w:val="left" w:pos="851"/>
        </w:tabs>
        <w:spacing w:line="228" w:lineRule="auto"/>
        <w:ind w:firstLine="425"/>
        <w:jc w:val="both"/>
        <w:rPr>
          <w:lang w:eastAsia="en-US"/>
        </w:rPr>
      </w:pPr>
      <w:r w:rsidRPr="00F36783">
        <w:rPr>
          <w:lang w:eastAsia="en-US"/>
        </w:rPr>
        <w:t xml:space="preserve">2. iziet no transportlīdzekļa kabīnes un sagatavot transportlīdzekli un kravu apskatei; </w:t>
      </w:r>
    </w:p>
    <w:p w:rsidR="00CB4CAB" w:rsidRPr="00F36783" w:rsidRDefault="00CB4CAB" w:rsidP="00CB4CAB">
      <w:pPr>
        <w:tabs>
          <w:tab w:val="left" w:pos="510"/>
          <w:tab w:val="left" w:pos="851"/>
        </w:tabs>
        <w:spacing w:line="228" w:lineRule="auto"/>
        <w:ind w:firstLine="425"/>
        <w:jc w:val="both"/>
        <w:rPr>
          <w:lang w:eastAsia="en-US"/>
        </w:rPr>
      </w:pPr>
      <w:r w:rsidRPr="00F36783">
        <w:rPr>
          <w:lang w:eastAsia="en-US"/>
        </w:rPr>
        <w:t xml:space="preserve">3. izpildīt un pakļauties transporta kontroles caurlaides punkta apsarga vai kontroles caurlaides punkta apsarga likumīgajām prasībām, kuras apsargs pilda saskaņā ar Ieslodzījuma vietu pārvaldes likuma 22.panta pirmās daļas 4.punktu, proti, nodod priekšmetus, izstrādājumus un vielas, kuras [..] </w:t>
      </w:r>
      <w:r w:rsidRPr="00F36783">
        <w:t>aizliegts ienest, lietot un glabāt ieslodzījuma vietā [..],</w:t>
      </w:r>
      <w:r w:rsidRPr="00F36783">
        <w:rPr>
          <w:lang w:eastAsia="en-US"/>
        </w:rPr>
        <w:t xml:space="preserve"> kas izriet no šāda tiesiskā regulējuma: </w:t>
      </w:r>
    </w:p>
    <w:p w:rsidR="00CB4CAB" w:rsidRPr="00F36783" w:rsidRDefault="00CB4CAB" w:rsidP="00CB4CAB">
      <w:pPr>
        <w:tabs>
          <w:tab w:val="left" w:pos="510"/>
          <w:tab w:val="left" w:pos="851"/>
        </w:tabs>
        <w:spacing w:line="228" w:lineRule="auto"/>
        <w:ind w:firstLine="425"/>
        <w:jc w:val="both"/>
        <w:rPr>
          <w:lang w:eastAsia="en-US"/>
        </w:rPr>
      </w:pPr>
      <w:r w:rsidRPr="00F36783">
        <w:rPr>
          <w:lang w:eastAsia="en-US"/>
        </w:rPr>
        <w:t>3.1. Krimināllikums;</w:t>
      </w:r>
    </w:p>
    <w:p w:rsidR="00CB4CAB" w:rsidRPr="00F36783" w:rsidRDefault="00CB4CAB" w:rsidP="00CB4CAB">
      <w:pPr>
        <w:tabs>
          <w:tab w:val="left" w:pos="510"/>
          <w:tab w:val="left" w:pos="851"/>
        </w:tabs>
        <w:spacing w:line="228" w:lineRule="auto"/>
        <w:ind w:firstLine="425"/>
        <w:jc w:val="both"/>
        <w:rPr>
          <w:lang w:eastAsia="en-US"/>
        </w:rPr>
      </w:pPr>
      <w:r w:rsidRPr="00F36783">
        <w:rPr>
          <w:lang w:eastAsia="en-US"/>
        </w:rPr>
        <w:t>3.2. Latvijas Administratīvo pārkāpumu kodekss;</w:t>
      </w:r>
    </w:p>
    <w:p w:rsidR="00CB4CAB" w:rsidRPr="00F36783" w:rsidRDefault="00CB4CAB" w:rsidP="00CB4CAB">
      <w:pPr>
        <w:tabs>
          <w:tab w:val="left" w:pos="510"/>
          <w:tab w:val="left" w:pos="851"/>
        </w:tabs>
        <w:spacing w:line="228" w:lineRule="auto"/>
        <w:ind w:firstLine="425"/>
        <w:jc w:val="both"/>
        <w:rPr>
          <w:lang w:eastAsia="en-US"/>
        </w:rPr>
      </w:pPr>
      <w:r w:rsidRPr="00F36783">
        <w:rPr>
          <w:lang w:eastAsia="en-US"/>
        </w:rPr>
        <w:t>3.3. Ministru kabineta 2006.gada 30.maija noteikumu Nr.423 "Brīvības atņemšanas iestādes iekšējās kārtības noteikumi" 1.pielikums;</w:t>
      </w:r>
    </w:p>
    <w:p w:rsidR="00CB4CAB" w:rsidRPr="00F36783" w:rsidRDefault="00CB4CAB" w:rsidP="00CB4CAB">
      <w:pPr>
        <w:tabs>
          <w:tab w:val="left" w:pos="510"/>
          <w:tab w:val="left" w:pos="851"/>
        </w:tabs>
        <w:spacing w:line="228" w:lineRule="auto"/>
        <w:ind w:firstLine="425"/>
        <w:jc w:val="both"/>
        <w:rPr>
          <w:lang w:eastAsia="en-US"/>
        </w:rPr>
      </w:pPr>
      <w:r w:rsidRPr="00F36783">
        <w:rPr>
          <w:lang w:eastAsia="en-US"/>
        </w:rPr>
        <w:t>3.4. Ministru kabineta 2007.gada 27.novembra noteikumu Nr.800 "Izmeklēšanas cietuma iekšējās kārtības noteikumi" 4. un 5.pielikums.</w:t>
      </w:r>
    </w:p>
    <w:p w:rsidR="00CB4CAB" w:rsidRPr="00F36783" w:rsidRDefault="00CB4CAB" w:rsidP="00CB4CAB">
      <w:pPr>
        <w:tabs>
          <w:tab w:val="left" w:pos="510"/>
          <w:tab w:val="left" w:pos="851"/>
        </w:tabs>
        <w:spacing w:line="228" w:lineRule="auto"/>
        <w:ind w:firstLine="425"/>
        <w:jc w:val="both"/>
        <w:rPr>
          <w:lang w:eastAsia="en-US"/>
        </w:rPr>
      </w:pPr>
      <w:r w:rsidRPr="00F36783">
        <w:rPr>
          <w:lang w:eastAsia="en-US"/>
        </w:rPr>
        <w:t xml:space="preserve">4. nodot īslaicīgā glabāšanā mobilo telefonu, tā piederumus un sastāvdaļas (SIM karte, akumulators, uzlādes ierīce u.c.) vai citus sakaru līdzekļus, datu nesējus (dažāda veida atmiņas kartes, CD vai DVD diskus u.c.), modemu, rūteri, kā arī jebkuru citu priekšmetu, izstrādājumu un vielu, ko ieslodzītais var izmantot bēgšanai, uzbrukumam vai citai prettiesiskai darbībai. </w:t>
      </w:r>
    </w:p>
    <w:p w:rsidR="00CB4CAB" w:rsidRPr="00F36783" w:rsidRDefault="00CB4CAB" w:rsidP="00CB4CAB">
      <w:pPr>
        <w:tabs>
          <w:tab w:val="left" w:pos="510"/>
          <w:tab w:val="left" w:pos="851"/>
        </w:tabs>
        <w:spacing w:line="228" w:lineRule="auto"/>
        <w:ind w:firstLine="425"/>
        <w:jc w:val="both"/>
        <w:rPr>
          <w:lang w:eastAsia="en-US"/>
        </w:rPr>
      </w:pPr>
      <w:r w:rsidRPr="00F36783">
        <w:rPr>
          <w:lang w:eastAsia="en-US"/>
        </w:rPr>
        <w:t>Pasūtītāja amatpersonas ieslodzījuma vietas teritorijā ir tiesīgi konfiscēt narkotiskās un psihotropās vielas, sprāgstošas vielas, ieročus, munīciju, alkoholiskos dzērienus – priekšmetus, izstrādājumus un vielas, kuras aizliegts ienest, lietot un glabāt ieslodzījuma vietā.</w:t>
      </w:r>
    </w:p>
    <w:p w:rsidR="00CB4CAB" w:rsidRPr="00F36783" w:rsidRDefault="00CB4CAB" w:rsidP="00CB4CAB">
      <w:pPr>
        <w:tabs>
          <w:tab w:val="left" w:pos="510"/>
          <w:tab w:val="left" w:pos="851"/>
        </w:tabs>
        <w:spacing w:line="228" w:lineRule="auto"/>
        <w:ind w:firstLine="425"/>
        <w:jc w:val="both"/>
        <w:rPr>
          <w:lang w:eastAsia="en-US"/>
        </w:rPr>
      </w:pPr>
      <w:r w:rsidRPr="00F36783">
        <w:rPr>
          <w:lang w:eastAsia="en-US"/>
        </w:rPr>
        <w:t>Izpildītājs informē darbiniekus par to, ka viņiem jāievēro un jāizpilda Nolikuma, Līguma nosacījumi, Latvijas Republikā spēkā esošie normatīvie akti, kas regulē režīma pamatnoteikumus ieslodzījuma vietās, tajā skaitā veic savu darbinieku instruktāžu.</w:t>
      </w:r>
    </w:p>
    <w:p w:rsidR="00CB4CAB" w:rsidRPr="00F36783" w:rsidRDefault="00CB4CAB" w:rsidP="00CB4CAB">
      <w:pPr>
        <w:tabs>
          <w:tab w:val="left" w:pos="510"/>
          <w:tab w:val="left" w:pos="851"/>
        </w:tabs>
        <w:spacing w:line="228" w:lineRule="auto"/>
        <w:ind w:firstLine="425"/>
        <w:jc w:val="both"/>
        <w:rPr>
          <w:color w:val="000000"/>
          <w:lang w:eastAsia="en-US"/>
        </w:rPr>
      </w:pPr>
      <w:r w:rsidRPr="00F36783">
        <w:rPr>
          <w:lang w:eastAsia="en-US"/>
        </w:rPr>
        <w:t xml:space="preserve">Ja Izpildītāja darbinieks atsakās izpildīt transporta kontroles caurlaides punkta apsarga vai kontroles caurlaides punkta apsarga likumīgās prasības, tad Izpildītāja darbiniekam var tikt kavēta vai atteikta ieslodzījuma vietas apmeklēšana un ja šī iemesla dēļ ir kavēta </w:t>
      </w:r>
      <w:r w:rsidRPr="00F36783">
        <w:rPr>
          <w:color w:val="000000"/>
          <w:lang w:eastAsia="en-US"/>
        </w:rPr>
        <w:t>pakalpojuma sniegšana</w:t>
      </w:r>
      <w:r w:rsidRPr="00F36783">
        <w:rPr>
          <w:lang w:eastAsia="en-US"/>
        </w:rPr>
        <w:t xml:space="preserve">, tad uzskatāms, ka Izpildītāja </w:t>
      </w:r>
      <w:r w:rsidRPr="00F36783">
        <w:rPr>
          <w:color w:val="000000"/>
          <w:lang w:eastAsia="en-US"/>
        </w:rPr>
        <w:t>vainas dēļ notika pakalpojuma sniegšanas kavējums ar visām no tā izrietošām sankcijām.</w:t>
      </w:r>
    </w:p>
    <w:p w:rsidR="00D7681D" w:rsidRPr="00B73608" w:rsidRDefault="00D7681D" w:rsidP="00B73608">
      <w:pPr>
        <w:widowControl w:val="0"/>
        <w:ind w:firstLine="425"/>
        <w:rPr>
          <w:rFonts w:eastAsia="Calibri"/>
          <w:lang w:eastAsia="en-US"/>
        </w:rPr>
      </w:pPr>
    </w:p>
    <w:tbl>
      <w:tblPr>
        <w:tblW w:w="9005" w:type="dxa"/>
        <w:tblLayout w:type="fixed"/>
        <w:tblLook w:val="04A0" w:firstRow="1" w:lastRow="0" w:firstColumn="1" w:lastColumn="0" w:noHBand="0" w:noVBand="1"/>
      </w:tblPr>
      <w:tblGrid>
        <w:gridCol w:w="3274"/>
        <w:gridCol w:w="3549"/>
        <w:gridCol w:w="2182"/>
      </w:tblGrid>
      <w:tr w:rsidR="00B73608" w:rsidRPr="00B73608" w:rsidTr="00536B27">
        <w:trPr>
          <w:trHeight w:val="268"/>
        </w:trPr>
        <w:tc>
          <w:tcPr>
            <w:tcW w:w="3274" w:type="dxa"/>
          </w:tcPr>
          <w:p w:rsidR="00B73608" w:rsidRPr="00B73608" w:rsidRDefault="00B73608" w:rsidP="00B73608">
            <w:pPr>
              <w:widowControl w:val="0"/>
              <w:ind w:firstLine="425"/>
              <w:rPr>
                <w:rFonts w:eastAsia="Calibri"/>
                <w:lang w:eastAsia="en-US"/>
              </w:rPr>
            </w:pPr>
            <w:r w:rsidRPr="00F36783">
              <w:rPr>
                <w:rFonts w:eastAsia="Calibri"/>
                <w:lang w:eastAsia="en-US"/>
              </w:rPr>
              <w:t>Paraksttiesīgā persona</w:t>
            </w:r>
          </w:p>
        </w:tc>
        <w:tc>
          <w:tcPr>
            <w:tcW w:w="3549" w:type="dxa"/>
          </w:tcPr>
          <w:p w:rsidR="00B73608" w:rsidRPr="00B73608" w:rsidRDefault="00B73608" w:rsidP="00B73608">
            <w:pPr>
              <w:widowControl w:val="0"/>
              <w:ind w:firstLine="425"/>
              <w:rPr>
                <w:rFonts w:eastAsia="Calibri"/>
                <w:lang w:eastAsia="en-US"/>
              </w:rPr>
            </w:pPr>
            <w:r w:rsidRPr="00F36783">
              <w:rPr>
                <w:rFonts w:eastAsia="Calibri"/>
                <w:lang w:eastAsia="en-US"/>
              </w:rPr>
              <w:t>(</w:t>
            </w:r>
            <w:r w:rsidRPr="00F36783">
              <w:rPr>
                <w:rFonts w:eastAsia="Calibri"/>
                <w:i/>
                <w:lang w:eastAsia="en-US"/>
              </w:rPr>
              <w:t>Vārds Uzvārds</w:t>
            </w:r>
            <w:r w:rsidRPr="00F36783">
              <w:rPr>
                <w:rFonts w:eastAsia="Calibri"/>
                <w:lang w:eastAsia="en-US"/>
              </w:rPr>
              <w:t>)</w:t>
            </w:r>
            <w:r w:rsidRPr="00F36783">
              <w:t xml:space="preserve">                                            </w:t>
            </w:r>
          </w:p>
        </w:tc>
        <w:tc>
          <w:tcPr>
            <w:tcW w:w="2182" w:type="dxa"/>
          </w:tcPr>
          <w:p w:rsidR="00B73608" w:rsidRPr="00B73608" w:rsidRDefault="00B73608" w:rsidP="00B73608">
            <w:pPr>
              <w:widowControl w:val="0"/>
              <w:ind w:firstLine="425"/>
              <w:rPr>
                <w:rFonts w:eastAsia="Calibri"/>
                <w:lang w:eastAsia="en-US"/>
              </w:rPr>
            </w:pPr>
            <w:r>
              <w:rPr>
                <w:rFonts w:eastAsia="Calibri"/>
                <w:lang w:eastAsia="en-US"/>
              </w:rPr>
              <w:t>(</w:t>
            </w:r>
            <w:r w:rsidRPr="00B73608">
              <w:rPr>
                <w:rFonts w:eastAsia="Calibri"/>
                <w:i/>
                <w:lang w:eastAsia="en-US"/>
              </w:rPr>
              <w:t>Paraksts</w:t>
            </w:r>
            <w:r>
              <w:rPr>
                <w:rFonts w:eastAsia="Calibri"/>
                <w:lang w:eastAsia="en-US"/>
              </w:rPr>
              <w:t>)</w:t>
            </w:r>
          </w:p>
        </w:tc>
      </w:tr>
      <w:tr w:rsidR="00B73608" w:rsidRPr="00B73608" w:rsidTr="00536B27">
        <w:trPr>
          <w:trHeight w:val="536"/>
        </w:trPr>
        <w:tc>
          <w:tcPr>
            <w:tcW w:w="3274" w:type="dxa"/>
          </w:tcPr>
          <w:p w:rsidR="00B73608" w:rsidRPr="00B73608" w:rsidRDefault="00B73608" w:rsidP="00B73608">
            <w:pPr>
              <w:widowControl w:val="0"/>
              <w:ind w:firstLine="425"/>
              <w:rPr>
                <w:rFonts w:eastAsia="Calibri"/>
                <w:lang w:eastAsia="en-US"/>
              </w:rPr>
            </w:pPr>
            <w:r w:rsidRPr="00B73608">
              <w:rPr>
                <w:rFonts w:eastAsia="Calibri"/>
                <w:lang w:eastAsia="en-US"/>
              </w:rPr>
              <w:t>Datums</w:t>
            </w:r>
          </w:p>
        </w:tc>
        <w:tc>
          <w:tcPr>
            <w:tcW w:w="3549" w:type="dxa"/>
          </w:tcPr>
          <w:p w:rsidR="00B73608" w:rsidRPr="00B73608" w:rsidRDefault="00B73608" w:rsidP="00B73608">
            <w:pPr>
              <w:widowControl w:val="0"/>
              <w:ind w:firstLine="425"/>
              <w:rPr>
                <w:rFonts w:eastAsia="Calibri"/>
                <w:lang w:eastAsia="en-US"/>
              </w:rPr>
            </w:pPr>
          </w:p>
        </w:tc>
        <w:tc>
          <w:tcPr>
            <w:tcW w:w="2182" w:type="dxa"/>
            <w:tcBorders>
              <w:top w:val="single" w:sz="4" w:space="0" w:color="auto"/>
              <w:left w:val="nil"/>
              <w:bottom w:val="nil"/>
              <w:right w:val="nil"/>
            </w:tcBorders>
            <w:hideMark/>
          </w:tcPr>
          <w:p w:rsidR="00B73608" w:rsidRDefault="00B73608" w:rsidP="00B73608">
            <w:pPr>
              <w:widowControl w:val="0"/>
              <w:ind w:firstLine="425"/>
            </w:pPr>
            <w:r w:rsidRPr="00F36783">
              <w:t>z.v.</w:t>
            </w:r>
          </w:p>
          <w:p w:rsidR="00B73608" w:rsidRPr="00B73608" w:rsidRDefault="00B73608" w:rsidP="00B73608">
            <w:pPr>
              <w:widowControl w:val="0"/>
              <w:ind w:firstLine="425"/>
              <w:rPr>
                <w:rFonts w:eastAsia="Calibri"/>
                <w:lang w:eastAsia="en-US"/>
              </w:rPr>
            </w:pPr>
          </w:p>
        </w:tc>
      </w:tr>
    </w:tbl>
    <w:p w:rsidR="00D7681D" w:rsidRDefault="00D7681D">
      <w:r>
        <w:br w:type="page"/>
      </w:r>
    </w:p>
    <w:p w:rsidR="00AB6D7F" w:rsidRDefault="009B7D52" w:rsidP="007704A8">
      <w:pPr>
        <w:ind w:firstLine="680"/>
        <w:jc w:val="right"/>
        <w:rPr>
          <w:bCs/>
        </w:rPr>
      </w:pPr>
      <w:r>
        <w:lastRenderedPageBreak/>
        <w:t>5</w:t>
      </w:r>
      <w:r w:rsidR="00AB6D7F">
        <w:t>.</w:t>
      </w:r>
      <w:r w:rsidR="00AB6D7F" w:rsidRPr="00B73608">
        <w:t>P</w:t>
      </w:r>
      <w:r w:rsidR="00AB6D7F" w:rsidRPr="00B73608">
        <w:rPr>
          <w:bCs/>
        </w:rPr>
        <w:t xml:space="preserve">ielikums </w:t>
      </w:r>
    </w:p>
    <w:p w:rsidR="00AB6D7F" w:rsidRPr="006B3669" w:rsidRDefault="00AB6D7F" w:rsidP="007704A8">
      <w:pPr>
        <w:ind w:firstLine="680"/>
        <w:jc w:val="right"/>
      </w:pPr>
      <w:r>
        <w:t>iepirkuma</w:t>
      </w:r>
    </w:p>
    <w:p w:rsidR="00AB6D7F" w:rsidRPr="006B3669" w:rsidRDefault="00AB6D7F" w:rsidP="007704A8">
      <w:pPr>
        <w:ind w:firstLine="680"/>
        <w:jc w:val="right"/>
      </w:pPr>
      <w:r w:rsidRPr="006B3669">
        <w:t xml:space="preserve">(Nr. IeVP </w:t>
      </w:r>
      <w:r>
        <w:t>2018/</w:t>
      </w:r>
      <w:r w:rsidR="009B7D52">
        <w:t>65</w:t>
      </w:r>
      <w:r>
        <w:t>)</w:t>
      </w:r>
    </w:p>
    <w:p w:rsidR="00AB6D7F" w:rsidRDefault="00AB6D7F" w:rsidP="007704A8">
      <w:pPr>
        <w:ind w:firstLine="680"/>
        <w:jc w:val="right"/>
      </w:pPr>
      <w:r>
        <w:t>n</w:t>
      </w:r>
      <w:r w:rsidRPr="006B3669">
        <w:t>olikumam</w:t>
      </w:r>
    </w:p>
    <w:p w:rsidR="00AB6D7F" w:rsidRPr="006B3669" w:rsidRDefault="00AB6D7F" w:rsidP="007704A8">
      <w:pPr>
        <w:ind w:firstLine="680"/>
        <w:jc w:val="center"/>
        <w:rPr>
          <w:b/>
        </w:rPr>
      </w:pPr>
    </w:p>
    <w:p w:rsidR="001C02D8" w:rsidRPr="006B3669" w:rsidRDefault="00D316D5" w:rsidP="007704A8">
      <w:pPr>
        <w:tabs>
          <w:tab w:val="left" w:pos="5387"/>
        </w:tabs>
        <w:ind w:firstLine="680"/>
        <w:jc w:val="center"/>
        <w:rPr>
          <w:b/>
        </w:rPr>
      </w:pPr>
      <w:r w:rsidRPr="006B3669">
        <w:rPr>
          <w:b/>
        </w:rPr>
        <w:t>LĪGUMS Nr.</w:t>
      </w:r>
      <w:r w:rsidR="00BB2593">
        <w:rPr>
          <w:b/>
        </w:rPr>
        <w:t>____________</w:t>
      </w:r>
      <w:r w:rsidRPr="006B3669">
        <w:rPr>
          <w:b/>
        </w:rPr>
        <w:t xml:space="preserve"> (projekts)</w:t>
      </w:r>
    </w:p>
    <w:p w:rsidR="00CB4CAB" w:rsidRPr="0032556C" w:rsidRDefault="00CB4CAB" w:rsidP="00F464CE">
      <w:pPr>
        <w:jc w:val="center"/>
        <w:rPr>
          <w:rFonts w:eastAsia="Calibri"/>
          <w:b/>
        </w:rPr>
      </w:pPr>
      <w:r>
        <w:rPr>
          <w:b/>
        </w:rPr>
        <w:t>"</w:t>
      </w:r>
      <w:r w:rsidR="00DC384C" w:rsidRPr="0032556C">
        <w:rPr>
          <w:rFonts w:eastAsia="Calibri"/>
          <w:b/>
        </w:rPr>
        <w:t>Elektroinstalācijas izolācijas, kontaktsavienojumu, zemējumu un zibensaizsardzības</w:t>
      </w:r>
    </w:p>
    <w:p w:rsidR="00D316D5" w:rsidRPr="009F5381" w:rsidRDefault="005521E6" w:rsidP="00F464CE">
      <w:pPr>
        <w:jc w:val="center"/>
        <w:rPr>
          <w:b/>
        </w:rPr>
      </w:pPr>
      <w:r w:rsidRPr="0032556C">
        <w:rPr>
          <w:rFonts w:eastAsia="Calibri"/>
          <w:b/>
        </w:rPr>
        <w:t>ierīču pārbaudes</w:t>
      </w:r>
      <w:r w:rsidR="00DC384C" w:rsidRPr="0032556C">
        <w:rPr>
          <w:rFonts w:eastAsia="Calibri"/>
          <w:b/>
        </w:rPr>
        <w:t xml:space="preserve"> Ieslodzījuma vietu pārvaldes pārvaldījumā esošajām būvēm</w:t>
      </w:r>
      <w:r w:rsidR="00CB4CAB">
        <w:rPr>
          <w:b/>
        </w:rPr>
        <w:t>"</w:t>
      </w:r>
    </w:p>
    <w:p w:rsidR="00AC0F2D" w:rsidRDefault="00AC0F2D" w:rsidP="007704A8">
      <w:pPr>
        <w:ind w:firstLine="680"/>
      </w:pPr>
    </w:p>
    <w:p w:rsidR="009F5381" w:rsidRPr="009F5381" w:rsidRDefault="009F5381" w:rsidP="007704A8">
      <w:pPr>
        <w:ind w:firstLine="680"/>
        <w:jc w:val="both"/>
        <w:rPr>
          <w:spacing w:val="3"/>
        </w:rPr>
      </w:pPr>
      <w:r w:rsidRPr="009F5381">
        <w:rPr>
          <w:b/>
          <w:spacing w:val="3"/>
        </w:rPr>
        <w:t>Ieslodzījuma vietu pārvalde</w:t>
      </w:r>
      <w:r w:rsidRPr="009F5381">
        <w:rPr>
          <w:spacing w:val="3"/>
        </w:rPr>
        <w:t xml:space="preserve">, reģistrācijas Nr.90000027165, juridiskā adrese: Stabu iela 89, Rīga, LV-1009, tās priekšnieces Ilonas Spures personā, kura rīkojas uz Ministru kabineta </w:t>
      </w:r>
      <w:r w:rsidR="0077730C">
        <w:rPr>
          <w:spacing w:val="3"/>
        </w:rPr>
        <w:t>"</w:t>
      </w:r>
      <w:r w:rsidRPr="009F5381">
        <w:rPr>
          <w:spacing w:val="3"/>
        </w:rPr>
        <w:t>Ieslodzījuma vietu pārvaldes nolikums</w:t>
      </w:r>
      <w:r w:rsidR="0077730C">
        <w:rPr>
          <w:spacing w:val="3"/>
        </w:rPr>
        <w:t>"</w:t>
      </w:r>
      <w:r w:rsidRPr="009F5381">
        <w:rPr>
          <w:spacing w:val="3"/>
        </w:rPr>
        <w:t xml:space="preserve"> pamata, turpmāk – Pasūtītājs no vienas puses, un </w:t>
      </w:r>
    </w:p>
    <w:p w:rsidR="009F5381" w:rsidRPr="009F5381" w:rsidRDefault="009F5381" w:rsidP="007704A8">
      <w:pPr>
        <w:ind w:firstLine="680"/>
        <w:jc w:val="both"/>
        <w:rPr>
          <w:spacing w:val="3"/>
        </w:rPr>
      </w:pPr>
      <w:r w:rsidRPr="009F5381">
        <w:rPr>
          <w:b/>
          <w:spacing w:val="3"/>
        </w:rPr>
        <w:t>___________________________</w:t>
      </w:r>
      <w:r w:rsidRPr="009F5381">
        <w:rPr>
          <w:spacing w:val="3"/>
        </w:rPr>
        <w:t xml:space="preserve">adrese: ___________, tās _________ </w:t>
      </w:r>
      <w:r w:rsidRPr="009F5381">
        <w:t>________</w:t>
      </w:r>
      <w:r w:rsidRPr="009F5381">
        <w:rPr>
          <w:spacing w:val="3"/>
        </w:rPr>
        <w:t xml:space="preserve"> personā, kurš rīkojas pamatojoties uz _______, turpmāk – Izpildītājs, no otras puses, abi kopā saukti Puses, bet katrs atsevišķi – Puse, pamatojoties uz Pasūtītāja iepirkuma</w:t>
      </w:r>
      <w:r w:rsidR="00F36783">
        <w:rPr>
          <w:spacing w:val="3"/>
        </w:rPr>
        <w:t xml:space="preserve"> "</w:t>
      </w:r>
      <w:r w:rsidR="00DC384C" w:rsidRPr="00F36783">
        <w:rPr>
          <w:rFonts w:eastAsia="Calibri"/>
        </w:rPr>
        <w:t>Elektroinstalācijas izolācijas, kontaktsavienojumu, zemējumu un zibe</w:t>
      </w:r>
      <w:r w:rsidR="005521E6">
        <w:rPr>
          <w:rFonts w:eastAsia="Calibri"/>
        </w:rPr>
        <w:t>nsaizsardzības ierīču pārbaudes</w:t>
      </w:r>
      <w:r w:rsidR="00DC384C" w:rsidRPr="00F36783">
        <w:rPr>
          <w:rFonts w:eastAsia="Calibri"/>
        </w:rPr>
        <w:t xml:space="preserve"> Ieslodzījuma vietu pārvaldes pārvaldījumā esošajām būvēm</w:t>
      </w:r>
      <w:r w:rsidR="003877B6">
        <w:rPr>
          <w:rFonts w:eastAsia="Calibri"/>
        </w:rPr>
        <w:t>"</w:t>
      </w:r>
      <w:r w:rsidRPr="009F5381">
        <w:rPr>
          <w:spacing w:val="3"/>
        </w:rPr>
        <w:t>, (iepirkuma identifikācijas Nr.IeVP</w:t>
      </w:r>
      <w:r w:rsidR="009B7D52">
        <w:rPr>
          <w:spacing w:val="3"/>
        </w:rPr>
        <w:t xml:space="preserve"> 2018/65</w:t>
      </w:r>
      <w:r w:rsidRPr="009F5381">
        <w:rPr>
          <w:spacing w:val="3"/>
        </w:rPr>
        <w:t>)</w:t>
      </w:r>
      <w:r w:rsidR="002F7B77">
        <w:rPr>
          <w:spacing w:val="3"/>
        </w:rPr>
        <w:t>,</w:t>
      </w:r>
      <w:r w:rsidRPr="009F5381">
        <w:rPr>
          <w:spacing w:val="3"/>
        </w:rPr>
        <w:t xml:space="preserve"> (turpmāk – Iepirkums) rezultātiem, bez viltus, maldības vai spaidiem, ievērojot Pušu brīvu gribu, noslēdz šādu līgumu (turpmāk – Līgums):</w:t>
      </w:r>
    </w:p>
    <w:p w:rsidR="009F5381" w:rsidRPr="009F5381" w:rsidRDefault="009F5381" w:rsidP="00372D24">
      <w:pPr>
        <w:spacing w:before="120" w:after="120"/>
        <w:jc w:val="center"/>
      </w:pPr>
      <w:r w:rsidRPr="009F5381">
        <w:rPr>
          <w:b/>
        </w:rPr>
        <w:t>1. Līguma priekšmets un darbības termiņš</w:t>
      </w:r>
    </w:p>
    <w:p w:rsidR="009F5381" w:rsidRPr="00B32A1D" w:rsidRDefault="009F5381" w:rsidP="007704A8">
      <w:pPr>
        <w:numPr>
          <w:ilvl w:val="1"/>
          <w:numId w:val="3"/>
        </w:numPr>
        <w:tabs>
          <w:tab w:val="left" w:pos="993"/>
        </w:tabs>
        <w:ind w:left="0" w:firstLine="680"/>
        <w:jc w:val="both"/>
      </w:pPr>
      <w:r w:rsidRPr="00B32A1D">
        <w:t>Pasūtītājs pasūta un apmaksā, bet Izpildītājs ar saviem resursiem</w:t>
      </w:r>
      <w:r w:rsidR="00EF3DB4" w:rsidRPr="00B32A1D">
        <w:t>,</w:t>
      </w:r>
      <w:r w:rsidRPr="00B32A1D">
        <w:t xml:space="preserve"> materiāliem</w:t>
      </w:r>
      <w:r w:rsidR="00EF3DB4" w:rsidRPr="00B32A1D">
        <w:t xml:space="preserve"> un ierīcēm</w:t>
      </w:r>
      <w:r w:rsidR="00A012E3" w:rsidRPr="00CC383A">
        <w:rPr>
          <w:rFonts w:eastAsiaTheme="minorHAnsi"/>
          <w:color w:val="000000" w:themeColor="text1"/>
        </w:rPr>
        <w:t xml:space="preserve"> </w:t>
      </w:r>
      <w:bookmarkStart w:id="10" w:name="OLE_LINK4"/>
      <w:bookmarkStart w:id="11" w:name="OLE_LINK3"/>
      <w:r w:rsidR="00CC383A">
        <w:rPr>
          <w:rFonts w:eastAsiaTheme="minorHAnsi"/>
          <w:color w:val="000000" w:themeColor="text1"/>
        </w:rPr>
        <w:t>veic e</w:t>
      </w:r>
      <w:r w:rsidR="00CC383A" w:rsidRPr="00A77755">
        <w:rPr>
          <w:rFonts w:eastAsia="Calibri"/>
        </w:rPr>
        <w:t>lektroinstalācijas izolācijas, kontaktsavienojumu, zemējumu un zib</w:t>
      </w:r>
      <w:r w:rsidR="00CC383A">
        <w:rPr>
          <w:rFonts w:eastAsia="Calibri"/>
        </w:rPr>
        <w:t>ensaizsardzības ierīču pārbaudes</w:t>
      </w:r>
      <w:r w:rsidR="00CC383A" w:rsidRPr="00A77755">
        <w:rPr>
          <w:rFonts w:eastAsia="Calibri"/>
        </w:rPr>
        <w:t xml:space="preserve"> Ieslodzījuma vietu pārvaldes pārvaldījumā esošajām būvēm</w:t>
      </w:r>
      <w:r w:rsidR="00CC383A">
        <w:rPr>
          <w:rFonts w:eastAsia="Calibri"/>
        </w:rPr>
        <w:t xml:space="preserve"> </w:t>
      </w:r>
      <w:r w:rsidR="00CC383A" w:rsidRPr="007302D1">
        <w:t>saskaņā ar tehnisko specifikāciju</w:t>
      </w:r>
      <w:r w:rsidR="00CC383A">
        <w:t xml:space="preserve"> un darba uzdevumu </w:t>
      </w:r>
      <w:r w:rsidRPr="00CC383A">
        <w:rPr>
          <w:color w:val="000000" w:themeColor="text1"/>
        </w:rPr>
        <w:t xml:space="preserve">(turpmāk – Pakalpojums), </w:t>
      </w:r>
      <w:r w:rsidR="00CF7662">
        <w:rPr>
          <w:color w:val="000000" w:themeColor="text1"/>
        </w:rPr>
        <w:t>atbilstoši Līguma</w:t>
      </w:r>
      <w:r w:rsidRPr="00CC383A">
        <w:rPr>
          <w:color w:val="000000" w:themeColor="text1"/>
        </w:rPr>
        <w:t xml:space="preserve"> </w:t>
      </w:r>
      <w:r w:rsidR="00CF7662">
        <w:rPr>
          <w:color w:val="000000" w:themeColor="text1"/>
        </w:rPr>
        <w:t>noteikumiem</w:t>
      </w:r>
      <w:r w:rsidR="00A012E3" w:rsidRPr="00CC383A">
        <w:rPr>
          <w:color w:val="000000" w:themeColor="text1"/>
        </w:rPr>
        <w:t>,</w:t>
      </w:r>
      <w:r w:rsidRPr="00CC383A">
        <w:rPr>
          <w:color w:val="000000" w:themeColor="text1"/>
        </w:rPr>
        <w:t xml:space="preserve"> Iepirkumam iesniegto Izpildītāja Tehnisko specifikāciju un </w:t>
      </w:r>
      <w:r w:rsidRPr="00B32A1D">
        <w:t xml:space="preserve">Finanšu piedāvājumu, kas noformēts kā Līguma </w:t>
      </w:r>
      <w:r w:rsidR="009F0A4B">
        <w:t>1.</w:t>
      </w:r>
      <w:r w:rsidRPr="00B32A1D">
        <w:t>pielikums</w:t>
      </w:r>
      <w:r w:rsidR="009F0A4B">
        <w:t xml:space="preserve"> </w:t>
      </w:r>
      <w:r w:rsidRPr="00B32A1D">
        <w:t>un ir Līguma neatņemama sastāvdaļa.</w:t>
      </w:r>
    </w:p>
    <w:bookmarkEnd w:id="10"/>
    <w:bookmarkEnd w:id="11"/>
    <w:p w:rsidR="009F5381" w:rsidRPr="00EF3DB4" w:rsidRDefault="00A012E3" w:rsidP="007704A8">
      <w:pPr>
        <w:tabs>
          <w:tab w:val="left" w:pos="1134"/>
        </w:tabs>
        <w:ind w:firstLine="680"/>
        <w:jc w:val="both"/>
      </w:pPr>
      <w:r>
        <w:t xml:space="preserve">1.2. </w:t>
      </w:r>
      <w:r w:rsidR="009F5381" w:rsidRPr="00EF3DB4">
        <w:t>Izpildītājs sniedz Pakalpojumu atbilstoši Latvijas Republikas normatīvajos aktos nor</w:t>
      </w:r>
      <w:r w:rsidR="005B283E">
        <w:t>ā</w:t>
      </w:r>
      <w:r w:rsidR="009F5381" w:rsidRPr="00EF3DB4">
        <w:t>dītaja</w:t>
      </w:r>
      <w:r w:rsidR="00EF3DB4" w:rsidRPr="00EF3DB4">
        <w:t>i</w:t>
      </w:r>
      <w:r w:rsidR="009F5381" w:rsidRPr="00EF3DB4">
        <w:t xml:space="preserve"> </w:t>
      </w:r>
      <w:r w:rsidR="00EF3DB4" w:rsidRPr="00EF3DB4">
        <w:t>kārtībai un termiņos</w:t>
      </w:r>
      <w:r w:rsidR="009F5381" w:rsidRPr="00EF3DB4">
        <w:t xml:space="preserve">, kas attiecas uz Pakalpojuma sniegšanu, atkarībā no ierīces specifikas, Līguma Pielikumā minētajās ieslodzījuma vietās, tās noteiktajā darba laikā. </w:t>
      </w:r>
    </w:p>
    <w:p w:rsidR="009F5381" w:rsidRPr="009F5381" w:rsidRDefault="00A012E3" w:rsidP="007704A8">
      <w:pPr>
        <w:tabs>
          <w:tab w:val="left" w:pos="993"/>
        </w:tabs>
        <w:ind w:firstLine="680"/>
        <w:jc w:val="both"/>
      </w:pPr>
      <w:r>
        <w:t xml:space="preserve">1.3. </w:t>
      </w:r>
      <w:r w:rsidR="009F5381" w:rsidRPr="00EF3DB4">
        <w:t>Pakalpojuma</w:t>
      </w:r>
      <w:r w:rsidR="009F5381" w:rsidRPr="009F5381">
        <w:t xml:space="preserve"> sniegšanas apjom</w:t>
      </w:r>
      <w:r w:rsidR="00460370">
        <w:t>u</w:t>
      </w:r>
      <w:r w:rsidR="00734D24">
        <w:t xml:space="preserve"> atbilstoši</w:t>
      </w:r>
      <w:r w:rsidR="00460370">
        <w:t xml:space="preserve"> </w:t>
      </w:r>
      <w:r w:rsidR="009D72A5">
        <w:t xml:space="preserve">1.1. </w:t>
      </w:r>
      <w:r w:rsidR="00570758">
        <w:t>apakš</w:t>
      </w:r>
      <w:r w:rsidR="009D72A5">
        <w:t xml:space="preserve">punktam </w:t>
      </w:r>
      <w:r w:rsidR="00460370">
        <w:t>katrā objektā nosaka ar darba uzdevumu</w:t>
      </w:r>
      <w:r w:rsidR="009F5381" w:rsidRPr="009F5381">
        <w:t>,</w:t>
      </w:r>
      <w:r w:rsidR="00460370">
        <w:t xml:space="preserve"> kuru sa</w:t>
      </w:r>
      <w:r w:rsidR="009D72A5">
        <w:t>g</w:t>
      </w:r>
      <w:r w:rsidR="00460370">
        <w:t>atavo</w:t>
      </w:r>
      <w:r w:rsidR="009D72A5">
        <w:t xml:space="preserve"> </w:t>
      </w:r>
      <w:r w:rsidR="009D4200">
        <w:rPr>
          <w:color w:val="000000"/>
        </w:rPr>
        <w:t>līguma 11</w:t>
      </w:r>
      <w:r w:rsidR="005521E6">
        <w:rPr>
          <w:color w:val="000000"/>
        </w:rPr>
        <w:t>.3.punktā norādītās</w:t>
      </w:r>
      <w:r w:rsidR="00570AFA" w:rsidRPr="00570AFA">
        <w:rPr>
          <w:color w:val="000000"/>
        </w:rPr>
        <w:t xml:space="preserve"> personas</w:t>
      </w:r>
      <w:r w:rsidR="009F5381" w:rsidRPr="00570AFA">
        <w:t>.</w:t>
      </w:r>
      <w:r w:rsidR="009F5381" w:rsidRPr="009F5381">
        <w:t xml:space="preserve"> </w:t>
      </w:r>
    </w:p>
    <w:p w:rsidR="009F5381" w:rsidRPr="009F5381" w:rsidRDefault="009F5381" w:rsidP="007704A8">
      <w:pPr>
        <w:numPr>
          <w:ilvl w:val="1"/>
          <w:numId w:val="4"/>
        </w:numPr>
        <w:tabs>
          <w:tab w:val="left" w:pos="426"/>
          <w:tab w:val="left" w:pos="993"/>
        </w:tabs>
        <w:ind w:left="0" w:firstLine="680"/>
        <w:jc w:val="both"/>
      </w:pPr>
      <w:r w:rsidRPr="009F5381">
        <w:t xml:space="preserve"> </w:t>
      </w:r>
      <w:smartTag w:uri="schemas-tilde-lv/tildestengine" w:element="veidnes">
        <w:smartTagPr>
          <w:attr w:name="text" w:val="Līgums"/>
          <w:attr w:name="baseform" w:val="Līgums"/>
          <w:attr w:name="id" w:val="-1"/>
        </w:smartTagPr>
        <w:r w:rsidR="0077730C" w:rsidRPr="004C3D04">
          <w:t>Līgums</w:t>
        </w:r>
      </w:smartTag>
      <w:r w:rsidR="0077730C" w:rsidRPr="004C3D04">
        <w:t xml:space="preserve"> stājas spēkā </w:t>
      </w:r>
      <w:r w:rsidR="0077730C">
        <w:t xml:space="preserve">ar tā </w:t>
      </w:r>
      <w:r w:rsidR="0077730C" w:rsidRPr="00CF7662">
        <w:t xml:space="preserve">abpusējas parakstīšanas brīdi un ir spēkā 12 (divpadsmit) mēnešus, tas ir līdz </w:t>
      </w:r>
      <w:r w:rsidR="0077730C" w:rsidRPr="00536B27">
        <w:rPr>
          <w:b/>
          <w:color w:val="000000" w:themeColor="text1"/>
        </w:rPr>
        <w:t>_________________,</w:t>
      </w:r>
      <w:r w:rsidR="00E92F48" w:rsidRPr="00536B27">
        <w:rPr>
          <w:b/>
          <w:color w:val="000000" w:themeColor="text1"/>
        </w:rPr>
        <w:t xml:space="preserve"> t.sk. Rīgas Centrālcietumā pēc darba uzdevuma saņemšanas darbu izpildes termiņš ir noteikts 30 kalendāra dienas</w:t>
      </w:r>
      <w:r w:rsidR="00E92F48">
        <w:t>,</w:t>
      </w:r>
      <w:r w:rsidR="0077730C">
        <w:t xml:space="preserve"> </w:t>
      </w:r>
      <w:r w:rsidR="0077730C" w:rsidRPr="004C3D04">
        <w:t>bet finanšu norēķinu daļā – līdz pilnīgai saistību izpildei</w:t>
      </w:r>
      <w:r w:rsidR="0077730C">
        <w:t>.</w:t>
      </w:r>
    </w:p>
    <w:p w:rsidR="009F5381" w:rsidRDefault="009F5381" w:rsidP="007704A8">
      <w:pPr>
        <w:numPr>
          <w:ilvl w:val="1"/>
          <w:numId w:val="4"/>
        </w:numPr>
        <w:tabs>
          <w:tab w:val="num" w:pos="0"/>
          <w:tab w:val="left" w:pos="426"/>
          <w:tab w:val="left" w:pos="993"/>
        </w:tabs>
        <w:ind w:left="0" w:firstLine="680"/>
        <w:jc w:val="both"/>
      </w:pPr>
      <w:r w:rsidRPr="009F5381">
        <w:t>Līguma attiecības par pabeigtām atzīstamas tad, kad Puses izpildījušas visas savstarpējās saistības un starp tām pilnīgi nokārtoti visi maksājumi.</w:t>
      </w:r>
    </w:p>
    <w:p w:rsidR="00CB4CAB" w:rsidRPr="00754680" w:rsidRDefault="00CB4CAB" w:rsidP="00372D24">
      <w:pPr>
        <w:spacing w:before="120" w:after="120"/>
        <w:jc w:val="center"/>
        <w:rPr>
          <w:b/>
        </w:rPr>
      </w:pPr>
      <w:r w:rsidRPr="00754680">
        <w:rPr>
          <w:b/>
        </w:rPr>
        <w:t>2. Pušu pienākumi, tiesības un atbildība</w:t>
      </w:r>
    </w:p>
    <w:p w:rsidR="00CB4CAB" w:rsidRDefault="00CB4CAB" w:rsidP="007704A8">
      <w:pPr>
        <w:ind w:firstLine="680"/>
        <w:jc w:val="both"/>
      </w:pPr>
      <w:r w:rsidRPr="00754680">
        <w:t xml:space="preserve">2.1. </w:t>
      </w:r>
      <w:r w:rsidRPr="003476D8">
        <w:rPr>
          <w:b/>
        </w:rPr>
        <w:t>Pasūtītāja pienākumi, tiesības un atbildība</w:t>
      </w:r>
      <w:r w:rsidRPr="0032556C">
        <w:rPr>
          <w:b/>
        </w:rPr>
        <w:t>:</w:t>
      </w:r>
    </w:p>
    <w:p w:rsidR="00CB4CAB" w:rsidRPr="006377BD" w:rsidRDefault="00CB4CAB" w:rsidP="007704A8">
      <w:pPr>
        <w:shd w:val="clear" w:color="auto" w:fill="FFFFFF"/>
        <w:autoSpaceDE w:val="0"/>
        <w:autoSpaceDN w:val="0"/>
        <w:adjustRightInd w:val="0"/>
        <w:ind w:firstLine="680"/>
        <w:jc w:val="both"/>
        <w:rPr>
          <w:color w:val="000000"/>
          <w:spacing w:val="-1"/>
        </w:rPr>
      </w:pPr>
      <w:r w:rsidRPr="006377BD">
        <w:rPr>
          <w:color w:val="000000"/>
        </w:rPr>
        <w:t xml:space="preserve">2.1.1. </w:t>
      </w:r>
      <w:r w:rsidRPr="006377BD">
        <w:rPr>
          <w:color w:val="000000"/>
          <w:spacing w:val="-1"/>
        </w:rPr>
        <w:t>savlaicīgi veikt Pakalpojuma pieņemšanu;</w:t>
      </w:r>
    </w:p>
    <w:p w:rsidR="00CB4CAB" w:rsidRPr="006377BD" w:rsidRDefault="00CB4CAB" w:rsidP="007704A8">
      <w:pPr>
        <w:shd w:val="clear" w:color="auto" w:fill="FFFFFF"/>
        <w:autoSpaceDE w:val="0"/>
        <w:autoSpaceDN w:val="0"/>
        <w:adjustRightInd w:val="0"/>
        <w:ind w:firstLine="680"/>
        <w:jc w:val="both"/>
      </w:pPr>
      <w:r w:rsidRPr="006377BD">
        <w:rPr>
          <w:color w:val="000000"/>
          <w:spacing w:val="-1"/>
        </w:rPr>
        <w:t xml:space="preserve">2.1.2. </w:t>
      </w:r>
      <w:r w:rsidRPr="006377BD">
        <w:t xml:space="preserve">nodrošināt iespēju Izpildītāja darbiniekiem, kuri sniedz Pakalpojumu un ir norādīti abpusēji saskaņotā darbinieku sarakstā, iekļūt un atrasties Pakalpojuma izpildes vietā abpusēji saskaņotā laikā; </w:t>
      </w:r>
    </w:p>
    <w:p w:rsidR="00CB4CAB" w:rsidRPr="006377BD" w:rsidRDefault="00CB4CAB" w:rsidP="007704A8">
      <w:pPr>
        <w:shd w:val="clear" w:color="auto" w:fill="FFFFFF"/>
        <w:autoSpaceDE w:val="0"/>
        <w:autoSpaceDN w:val="0"/>
        <w:adjustRightInd w:val="0"/>
        <w:ind w:firstLine="680"/>
        <w:jc w:val="both"/>
      </w:pPr>
      <w:r w:rsidRPr="006377BD">
        <w:t>2.1.3.</w:t>
      </w:r>
      <w:r w:rsidR="00CF7662">
        <w:t xml:space="preserve"> </w:t>
      </w:r>
      <w:r w:rsidRPr="006377BD">
        <w:t>pārbaudīt Izpildītāja sniegtā Pakalpojuma norises gaitu un izpildi, kā arī pieprasīt no Izpildītāja nepieciešamās atskaites un paskaidrojumus par sniegto Pakalpojumu;</w:t>
      </w:r>
    </w:p>
    <w:p w:rsidR="00CB4CAB" w:rsidRPr="006377BD" w:rsidRDefault="00CB4CAB" w:rsidP="007704A8">
      <w:pPr>
        <w:shd w:val="clear" w:color="auto" w:fill="FFFFFF"/>
        <w:autoSpaceDE w:val="0"/>
        <w:autoSpaceDN w:val="0"/>
        <w:adjustRightInd w:val="0"/>
        <w:ind w:firstLine="680"/>
        <w:jc w:val="both"/>
      </w:pPr>
      <w:r w:rsidRPr="006377BD">
        <w:t>2.1.4.</w:t>
      </w:r>
      <w:r w:rsidR="00CF7662">
        <w:t xml:space="preserve"> </w:t>
      </w:r>
      <w:r w:rsidRPr="006377BD">
        <w:t>ir tiesīgs nepieņemt pasūtījumam un Līguma Pielikumam neatbilstošu Pakalpojumu, informējot par to Izpildītāju</w:t>
      </w:r>
      <w:r>
        <w:t>;</w:t>
      </w:r>
    </w:p>
    <w:p w:rsidR="00CB4CAB" w:rsidRPr="006377BD" w:rsidRDefault="00CB4CAB" w:rsidP="007704A8">
      <w:pPr>
        <w:shd w:val="clear" w:color="auto" w:fill="FFFFFF"/>
        <w:autoSpaceDE w:val="0"/>
        <w:autoSpaceDN w:val="0"/>
        <w:adjustRightInd w:val="0"/>
        <w:ind w:firstLine="680"/>
        <w:jc w:val="both"/>
      </w:pPr>
      <w:r w:rsidRPr="006377BD">
        <w:lastRenderedPageBreak/>
        <w:t>2.1.5.</w:t>
      </w:r>
      <w:r w:rsidR="00CF7662">
        <w:t xml:space="preserve"> </w:t>
      </w:r>
      <w:r w:rsidRPr="006377BD">
        <w:t>savlaicīgi veikt Izpildītāja iesniegto rēķinu apmaksu saskaņā ar Līguma nosacījumiem;</w:t>
      </w:r>
    </w:p>
    <w:p w:rsidR="00CB4CAB" w:rsidRPr="006377BD" w:rsidRDefault="00CB4CAB" w:rsidP="007704A8">
      <w:pPr>
        <w:ind w:firstLine="680"/>
        <w:jc w:val="both"/>
      </w:pPr>
      <w:r w:rsidRPr="006377BD">
        <w:t>2.1.6. par Līguma 4.4.</w:t>
      </w:r>
      <w:r w:rsidR="00570758" w:rsidRPr="00570758">
        <w:t xml:space="preserve"> </w:t>
      </w:r>
      <w:r w:rsidR="00570758">
        <w:t>apakš</w:t>
      </w:r>
      <w:r w:rsidR="00570758" w:rsidRPr="0040730C">
        <w:t>punkt</w:t>
      </w:r>
      <w:r w:rsidR="00570758">
        <w:t>ā</w:t>
      </w:r>
      <w:r w:rsidRPr="006377BD">
        <w:t xml:space="preserve"> noteiktā Izpildītāja iesniegto rēķinu apmaksas termiņa neievērošanu Pasūtītājs, pēc Izpildītāja rakstveida pieprasījuma, maksā Izpildītājam līgumsodu 0,1% (nulle komats viens procents) apmērā no termiņā nesamaksātās summas par katru nokavēto kalendāro dienu, bet ne vairāk kā 10% (desmit procenti) no termiņā nesamaksātās summas. Līgumsoda samaksa neatbrīvo Pusi no saistību izpildes</w:t>
      </w:r>
      <w:r w:rsidR="00814690">
        <w:t>;</w:t>
      </w:r>
    </w:p>
    <w:p w:rsidR="00CB4CAB" w:rsidRDefault="00CB4CAB" w:rsidP="007704A8">
      <w:pPr>
        <w:pStyle w:val="ListParagraph"/>
        <w:ind w:left="0" w:firstLine="680"/>
        <w:jc w:val="both"/>
      </w:pPr>
      <w:r w:rsidRPr="006377BD">
        <w:t>2.1.7.</w:t>
      </w:r>
      <w:r w:rsidR="009A7F6D">
        <w:t xml:space="preserve"> </w:t>
      </w:r>
      <w:r w:rsidRPr="006377BD">
        <w:t xml:space="preserve">Pasūtītājs ir tiesīgs vienpusējā kārtā </w:t>
      </w:r>
      <w:r>
        <w:t>izbeigt</w:t>
      </w:r>
      <w:r w:rsidRPr="006377BD">
        <w:t xml:space="preserve"> Līgumu</w:t>
      </w:r>
      <w:r w:rsidRPr="00A541BE">
        <w:t xml:space="preserve"> pirms termiņa Līgumā norādītajā kārtībā.</w:t>
      </w:r>
    </w:p>
    <w:p w:rsidR="00CB4CAB" w:rsidRPr="00754680" w:rsidRDefault="005521E6" w:rsidP="007704A8">
      <w:pPr>
        <w:shd w:val="clear" w:color="auto" w:fill="FFFFFF"/>
        <w:autoSpaceDE w:val="0"/>
        <w:autoSpaceDN w:val="0"/>
        <w:adjustRightInd w:val="0"/>
        <w:ind w:firstLine="680"/>
        <w:jc w:val="both"/>
      </w:pPr>
      <w:r>
        <w:t>2.2.</w:t>
      </w:r>
      <w:r w:rsidR="009A7F6D">
        <w:t xml:space="preserve"> </w:t>
      </w:r>
      <w:r w:rsidR="00CB4CAB" w:rsidRPr="003476D8">
        <w:rPr>
          <w:b/>
        </w:rPr>
        <w:t>Izpildītāja pienākumi, tiesības un atbildība:</w:t>
      </w:r>
    </w:p>
    <w:p w:rsidR="00CB4CAB" w:rsidRPr="00754680" w:rsidRDefault="00CB4CAB" w:rsidP="007704A8">
      <w:pPr>
        <w:shd w:val="clear" w:color="auto" w:fill="FFFFFF"/>
        <w:autoSpaceDE w:val="0"/>
        <w:autoSpaceDN w:val="0"/>
        <w:adjustRightInd w:val="0"/>
        <w:ind w:firstLine="680"/>
        <w:jc w:val="both"/>
        <w:rPr>
          <w:color w:val="000000"/>
        </w:rPr>
      </w:pPr>
      <w:r w:rsidRPr="00754680">
        <w:rPr>
          <w:color w:val="000000"/>
        </w:rPr>
        <w:t xml:space="preserve">2.2.1. </w:t>
      </w:r>
      <w:r w:rsidRPr="00754680">
        <w:t xml:space="preserve">5 (piecu) darba dienu laikā pēc Līguma stāšanās spēkā iesniegt Pasūtītājam un Pasūtītāja struktūrvienībai saskaņošanai darbinieku sarakstu, kuri </w:t>
      </w:r>
      <w:r>
        <w:t>sniegs</w:t>
      </w:r>
      <w:r w:rsidRPr="00754680">
        <w:t xml:space="preserve"> Pakalpojumu, un veikt grozījumus sarakstā atbilstoši Pasūtītāja norādījumiem</w:t>
      </w:r>
      <w:r>
        <w:t>;</w:t>
      </w:r>
    </w:p>
    <w:p w:rsidR="00184563" w:rsidRDefault="00CB4CAB" w:rsidP="007704A8">
      <w:pPr>
        <w:shd w:val="clear" w:color="auto" w:fill="FFFFFF"/>
        <w:autoSpaceDE w:val="0"/>
        <w:autoSpaceDN w:val="0"/>
        <w:adjustRightInd w:val="0"/>
        <w:ind w:firstLine="680"/>
        <w:jc w:val="both"/>
      </w:pPr>
      <w:r w:rsidRPr="00754680">
        <w:t>2.2.2.</w:t>
      </w:r>
      <w:r w:rsidR="00CF7662">
        <w:t xml:space="preserve"> </w:t>
      </w:r>
      <w:r w:rsidRPr="00744A3F">
        <w:t xml:space="preserve">ar saviem resursiem </w:t>
      </w:r>
      <w:r>
        <w:t>sniegt</w:t>
      </w:r>
      <w:r w:rsidRPr="00744A3F">
        <w:t xml:space="preserve"> kvalitatīvu un Līguma not</w:t>
      </w:r>
      <w:r>
        <w:t>eikumiem atbilstošu Pakalpojumu</w:t>
      </w:r>
      <w:r w:rsidR="00B42A01">
        <w:t xml:space="preserve">; </w:t>
      </w:r>
    </w:p>
    <w:p w:rsidR="00CB4CAB" w:rsidRPr="00754680" w:rsidRDefault="00184563" w:rsidP="007704A8">
      <w:pPr>
        <w:shd w:val="clear" w:color="auto" w:fill="FFFFFF"/>
        <w:autoSpaceDE w:val="0"/>
        <w:autoSpaceDN w:val="0"/>
        <w:adjustRightInd w:val="0"/>
        <w:ind w:firstLine="680"/>
        <w:jc w:val="both"/>
        <w:rPr>
          <w:color w:val="000000"/>
        </w:rPr>
      </w:pPr>
      <w:r>
        <w:t>2.2.3.</w:t>
      </w:r>
      <w:r w:rsidR="00CB4CAB">
        <w:t>Izpildītājam</w:t>
      </w:r>
      <w:r w:rsidR="00CB4CAB" w:rsidRPr="00744A3F">
        <w:t xml:space="preserve"> ir tiesības </w:t>
      </w:r>
      <w:r w:rsidR="00CB4CAB">
        <w:t>jebkurā brīdī samazināt Līguma Pielikumā norādītās cenas, vienojoties par to ar Pasūtītāju. Cenu un pakalpojuma apjoma grozīšana tiek veikta atbilstoši Publisko iepirkumu likuma regulējumam</w:t>
      </w:r>
      <w:r w:rsidR="00CB4CAB" w:rsidRPr="00754680">
        <w:t>;</w:t>
      </w:r>
      <w:r w:rsidR="00CB4CAB">
        <w:t xml:space="preserve"> </w:t>
      </w:r>
    </w:p>
    <w:p w:rsidR="00CB4CAB" w:rsidRPr="00754680" w:rsidRDefault="00CB4CAB" w:rsidP="007704A8">
      <w:pPr>
        <w:shd w:val="clear" w:color="auto" w:fill="FFFFFF"/>
        <w:autoSpaceDE w:val="0"/>
        <w:autoSpaceDN w:val="0"/>
        <w:adjustRightInd w:val="0"/>
        <w:ind w:firstLine="680"/>
        <w:jc w:val="both"/>
        <w:rPr>
          <w:color w:val="000000"/>
        </w:rPr>
      </w:pPr>
      <w:r w:rsidRPr="00754680">
        <w:rPr>
          <w:color w:val="000000"/>
        </w:rPr>
        <w:t>2.2.</w:t>
      </w:r>
      <w:r w:rsidR="00184563">
        <w:rPr>
          <w:color w:val="000000"/>
        </w:rPr>
        <w:t>4</w:t>
      </w:r>
      <w:r w:rsidRPr="00754680">
        <w:rPr>
          <w:color w:val="000000"/>
        </w:rPr>
        <w:t xml:space="preserve">. </w:t>
      </w:r>
      <w:r w:rsidRPr="00754680">
        <w:t xml:space="preserve">saskaņot ar Pasūtītāju darbinieku sarakstu, kuri </w:t>
      </w:r>
      <w:r>
        <w:t xml:space="preserve">sniegs </w:t>
      </w:r>
      <w:r w:rsidRPr="00754680">
        <w:t xml:space="preserve">Pakalpojumu, kā arī konkrētu Pakalpojuma </w:t>
      </w:r>
      <w:r>
        <w:t xml:space="preserve">sniegšanas </w:t>
      </w:r>
      <w:r w:rsidRPr="00754680">
        <w:t xml:space="preserve">laiku; </w:t>
      </w:r>
    </w:p>
    <w:p w:rsidR="00CB4CAB" w:rsidRPr="00754680" w:rsidRDefault="00CB4CAB" w:rsidP="007704A8">
      <w:pPr>
        <w:ind w:firstLine="680"/>
        <w:jc w:val="both"/>
      </w:pPr>
      <w:r w:rsidRPr="00754680">
        <w:t>2.2.</w:t>
      </w:r>
      <w:r w:rsidR="00184563">
        <w:t>5</w:t>
      </w:r>
      <w:r w:rsidRPr="00754680">
        <w:t>. nodrošināt, ka Pakalpojumu sniegs tikai tie Izpildītāja darbinieki, kuri ir norādīti saskaņā ar Līguma noteikumiem abpusēji saskaņotā darbinieku sarakstā un kuriem ir darbu izpildei atbilstošas prasmes;</w:t>
      </w:r>
    </w:p>
    <w:p w:rsidR="00CB4CAB" w:rsidRPr="00754680" w:rsidRDefault="00CB4CAB" w:rsidP="007704A8">
      <w:pPr>
        <w:ind w:firstLine="680"/>
        <w:jc w:val="both"/>
      </w:pPr>
      <w:r w:rsidRPr="00754680">
        <w:t>2.2.</w:t>
      </w:r>
      <w:r w:rsidR="00184563">
        <w:t>6</w:t>
      </w:r>
      <w:r w:rsidRPr="00754680">
        <w:t xml:space="preserve">. pirms Pakalpojuma </w:t>
      </w:r>
      <w:r>
        <w:t>sniegšanas</w:t>
      </w:r>
      <w:r w:rsidRPr="00754680">
        <w:t xml:space="preserve"> iesniegt Pasūtītājam aktualizētu darbinieku sarakstu, ja Līguma darbības laikā norādīto darbinieku saraksts tiek mainīts;</w:t>
      </w:r>
    </w:p>
    <w:p w:rsidR="00CB4CAB" w:rsidRPr="00754680" w:rsidRDefault="00CB4CAB" w:rsidP="007704A8">
      <w:pPr>
        <w:ind w:firstLine="680"/>
        <w:jc w:val="both"/>
      </w:pPr>
      <w:r w:rsidRPr="00754680">
        <w:t>2.2.</w:t>
      </w:r>
      <w:r w:rsidR="00184563">
        <w:t>7</w:t>
      </w:r>
      <w:r w:rsidRPr="00754680">
        <w:t>. Izpildītājs ir atbildīgs par Latvijas Republikā spēkā esošo darba drošības un aizsardzības, vides aizsardzības, valsts ugunsdrošības un citu normatīvo aktu, kas attiecas uz Pakalpojuma sniegšanu ievērošanu;</w:t>
      </w:r>
    </w:p>
    <w:p w:rsidR="00CB4CAB" w:rsidRDefault="00CB4CAB" w:rsidP="007704A8">
      <w:pPr>
        <w:ind w:firstLine="680"/>
        <w:jc w:val="both"/>
      </w:pPr>
      <w:r>
        <w:t>2.2.</w:t>
      </w:r>
      <w:r w:rsidR="00184563">
        <w:t>8</w:t>
      </w:r>
      <w:r>
        <w:t>.</w:t>
      </w:r>
      <w:r w:rsidRPr="002B26A9">
        <w:t xml:space="preserve"> </w:t>
      </w:r>
      <w:r w:rsidRPr="00271EBB">
        <w:t>ievērot Latvijas Republikā spēkā esošo normatīvo aktu prasības, kas aizliedz ievest ieslodzījuma vietas teritorijā aizliegtas vielas un priekšmetus</w:t>
      </w:r>
      <w:r>
        <w:t>;</w:t>
      </w:r>
    </w:p>
    <w:p w:rsidR="00B42A01" w:rsidRDefault="00CB4CAB" w:rsidP="007704A8">
      <w:pPr>
        <w:ind w:firstLine="680"/>
        <w:jc w:val="both"/>
      </w:pPr>
      <w:r>
        <w:t>2.2.</w:t>
      </w:r>
      <w:r w:rsidR="00184563">
        <w:t>9</w:t>
      </w:r>
      <w:r w:rsidR="00B42A01">
        <w:t>. Pa</w:t>
      </w:r>
      <w:r w:rsidR="00B42A01" w:rsidRPr="0040730C">
        <w:t xml:space="preserve">kalpojuma sniegšanas laikā </w:t>
      </w:r>
      <w:r w:rsidR="00B42A01">
        <w:t>pielietot</w:t>
      </w:r>
      <w:r w:rsidR="00B42A01" w:rsidRPr="0040730C">
        <w:t xml:space="preserve"> tikai tās metodes un tikai tos līdzekļus, kuri atbilst </w:t>
      </w:r>
      <w:r w:rsidR="00B42A01">
        <w:t xml:space="preserve">Latvijas Republikās spēkā esošos </w:t>
      </w:r>
      <w:r w:rsidR="00B42A01" w:rsidRPr="0040730C">
        <w:t>normatīvajos aktos noteiktajām prasībām un tos ir atļauts lietot Latvijas Republikā</w:t>
      </w:r>
    </w:p>
    <w:p w:rsidR="00CB4CAB" w:rsidRDefault="00CB4CAB" w:rsidP="007704A8">
      <w:pPr>
        <w:ind w:firstLine="680"/>
        <w:jc w:val="both"/>
      </w:pPr>
      <w:r>
        <w:t>2.2.</w:t>
      </w:r>
      <w:r w:rsidR="00184563">
        <w:t>10</w:t>
      </w:r>
      <w:r>
        <w:t>.</w:t>
      </w:r>
      <w:r w:rsidR="00B42A01" w:rsidRPr="00B42A01">
        <w:t xml:space="preserve"> </w:t>
      </w:r>
      <w:r w:rsidR="00B42A01" w:rsidRPr="0040730C">
        <w:t xml:space="preserve">Pakalpojuma sniegšanas laikā </w:t>
      </w:r>
      <w:r w:rsidR="00B42A01">
        <w:t>nodrošināt</w:t>
      </w:r>
      <w:r w:rsidR="00B42A01" w:rsidRPr="0040730C">
        <w:t xml:space="preserve"> vides tīrību, cilvēku veselībai nekaitīgus un drošus apstākļus;</w:t>
      </w:r>
    </w:p>
    <w:p w:rsidR="00CB4CAB" w:rsidRPr="00A81D5E" w:rsidRDefault="00CB4CAB" w:rsidP="007704A8">
      <w:pPr>
        <w:ind w:firstLine="680"/>
        <w:jc w:val="both"/>
      </w:pPr>
      <w:r w:rsidRPr="00A81D5E">
        <w:t>2.2.</w:t>
      </w:r>
      <w:r w:rsidR="00184563" w:rsidRPr="00A81D5E">
        <w:t>11</w:t>
      </w:r>
      <w:r w:rsidRPr="00A81D5E">
        <w:t xml:space="preserve">. </w:t>
      </w:r>
      <w:r w:rsidR="00B42A01" w:rsidRPr="00A81D5E">
        <w:t>par saviem līdzekļiem novērst Līgumā noteiktajā kārtībā konstatētās neatbilstības un/vai trūkumus Līguma 3.5. apakšpunktā norādītajos termiņos;</w:t>
      </w:r>
    </w:p>
    <w:p w:rsidR="00CB4CAB" w:rsidRDefault="00CB4CAB" w:rsidP="007704A8">
      <w:pPr>
        <w:ind w:firstLine="680"/>
        <w:jc w:val="both"/>
      </w:pPr>
      <w:r w:rsidRPr="00A81D5E">
        <w:t>2.2.</w:t>
      </w:r>
      <w:r w:rsidR="00184563" w:rsidRPr="00A81D5E">
        <w:t>12</w:t>
      </w:r>
      <w:r w:rsidRPr="00A81D5E">
        <w:t>.</w:t>
      </w:r>
      <w:r w:rsidR="00B42A01" w:rsidRPr="00A81D5E">
        <w:t xml:space="preserve"> ja Izpildītājs neuzsāk un / vai nesniedz Pakalpojumu, kā arī ja nenovērš Līguma 3.5. apakšpunktā noteiktajā kārtībā konstatētos trūkumus, tad tas pēc Pasūtītāja rakstveida pieprasījuma (</w:t>
      </w:r>
      <w:r w:rsidR="00B42A01" w:rsidRPr="00A81D5E">
        <w:rPr>
          <w:color w:val="000000"/>
        </w:rPr>
        <w:t>izrakstītā rēķina par līgumsodu</w:t>
      </w:r>
      <w:r w:rsidR="00B42A01" w:rsidRPr="00A81D5E">
        <w:t xml:space="preserve">), maksā Pasūtītājam līgumsodu 30,00 </w:t>
      </w:r>
      <w:smartTag w:uri="schemas-tilde-lv/tildestengine" w:element="currency2">
        <w:smartTagPr>
          <w:attr w:name="currency_text" w:val="EUR"/>
          <w:attr w:name="currency_value" w:val="1"/>
          <w:attr w:name="currency_key" w:val="EUR"/>
          <w:attr w:name="currency_id" w:val="16"/>
        </w:smartTagPr>
        <w:r w:rsidR="00B42A01" w:rsidRPr="00A81D5E">
          <w:t>EUR</w:t>
        </w:r>
      </w:smartTag>
      <w:r w:rsidR="00B42A01" w:rsidRPr="00A81D5E">
        <w:t xml:space="preserve"> (trīsdesmit </w:t>
      </w:r>
      <w:r w:rsidR="00B42A01" w:rsidRPr="00A81D5E">
        <w:rPr>
          <w:i/>
        </w:rPr>
        <w:t>euro</w:t>
      </w:r>
      <w:r w:rsidR="00B42A01" w:rsidRPr="00A81D5E">
        <w:t xml:space="preserve"> un 00 centi) apmērā par katru nokavēto kalendāra dienu, bet ne vairāk kā 10%</w:t>
      </w:r>
      <w:r w:rsidR="00536B27" w:rsidRPr="00A81D5E">
        <w:t> </w:t>
      </w:r>
      <w:r w:rsidR="00B42A01" w:rsidRPr="00A81D5E">
        <w:t xml:space="preserve"> (desmit</w:t>
      </w:r>
      <w:r w:rsidR="00B42A01">
        <w:t xml:space="preserve"> procenti) no Līguma kopējās summas</w:t>
      </w:r>
      <w:r w:rsidR="00B42A01" w:rsidRPr="00BB2006">
        <w:t>.</w:t>
      </w:r>
      <w:r w:rsidR="00B42A01">
        <w:t xml:space="preserve"> Līgumsoda samaksa neatbrīvo Pusi</w:t>
      </w:r>
      <w:r w:rsidR="00B42A01" w:rsidRPr="0040730C">
        <w:t xml:space="preserve"> no saistību izpildes.</w:t>
      </w:r>
    </w:p>
    <w:p w:rsidR="00CB4CAB" w:rsidRPr="004C752E" w:rsidRDefault="00CB4CAB" w:rsidP="00372D24">
      <w:pPr>
        <w:pStyle w:val="ListParagraph"/>
        <w:numPr>
          <w:ilvl w:val="0"/>
          <w:numId w:val="30"/>
        </w:numPr>
        <w:shd w:val="clear" w:color="auto" w:fill="FFFFFF"/>
        <w:autoSpaceDE w:val="0"/>
        <w:autoSpaceDN w:val="0"/>
        <w:adjustRightInd w:val="0"/>
        <w:spacing w:before="120" w:after="120"/>
        <w:ind w:left="0" w:firstLine="0"/>
        <w:jc w:val="center"/>
        <w:rPr>
          <w:b/>
          <w:color w:val="000000"/>
        </w:rPr>
      </w:pPr>
      <w:r w:rsidRPr="004C752E">
        <w:rPr>
          <w:b/>
          <w:color w:val="000000"/>
        </w:rPr>
        <w:t>Pakalpojuma izpildes un pieņemšanas kārtība</w:t>
      </w:r>
    </w:p>
    <w:p w:rsidR="00CB4CAB" w:rsidRDefault="00B42A01" w:rsidP="007704A8">
      <w:pPr>
        <w:ind w:firstLine="680"/>
        <w:jc w:val="both"/>
      </w:pPr>
      <w:r>
        <w:t>3.1.</w:t>
      </w:r>
      <w:r w:rsidR="00570AFA">
        <w:t>Līguma 1</w:t>
      </w:r>
      <w:r w:rsidR="009D4200">
        <w:t>1</w:t>
      </w:r>
      <w:r w:rsidR="00CB4CAB">
        <w:t>.3.</w:t>
      </w:r>
      <w:r w:rsidR="00570758">
        <w:t>apakš</w:t>
      </w:r>
      <w:r w:rsidR="00CB4CAB">
        <w:t>punktā noradītās Pasūtītāja atbildīgās personas pasūta</w:t>
      </w:r>
      <w:r w:rsidR="00CB4CAB" w:rsidRPr="0040730C">
        <w:t xml:space="preserve"> Pakalpojuma izpildi nosūtot </w:t>
      </w:r>
      <w:r w:rsidR="009D4200">
        <w:t>darba uzdevumu</w:t>
      </w:r>
      <w:r w:rsidR="00AB6D7F">
        <w:t xml:space="preserve"> (</w:t>
      </w:r>
      <w:r w:rsidR="00BF1B1F">
        <w:t>L</w:t>
      </w:r>
      <w:r w:rsidR="00AB6D7F">
        <w:t>īguma 2.pielikums)</w:t>
      </w:r>
      <w:r w:rsidR="00CB4CAB" w:rsidRPr="0040730C">
        <w:t xml:space="preserve"> uz Līgumā norādīto I</w:t>
      </w:r>
      <w:r w:rsidR="00CB4CAB">
        <w:t>zpildītāja</w:t>
      </w:r>
      <w:r w:rsidR="00CB4CAB" w:rsidRPr="0040730C">
        <w:t xml:space="preserve"> </w:t>
      </w:r>
      <w:r w:rsidR="00CB4CAB">
        <w:t xml:space="preserve">(e-pasta adresi vai arī pa </w:t>
      </w:r>
      <w:r w:rsidR="00CB4CAB" w:rsidRPr="00C0363A">
        <w:t>faksa numuru</w:t>
      </w:r>
      <w:r w:rsidR="00CB4CAB">
        <w:t>),</w:t>
      </w:r>
      <w:r w:rsidR="00CB4CAB" w:rsidRPr="00C0363A">
        <w:t xml:space="preserve"> un piezvanot uz Līgumā norādīto Izpildītāja tālruņa numuru</w:t>
      </w:r>
      <w:r w:rsidR="00CB4CAB" w:rsidRPr="0040730C">
        <w:t>.</w:t>
      </w:r>
    </w:p>
    <w:p w:rsidR="00CB4CAB" w:rsidRDefault="00B42A01" w:rsidP="007704A8">
      <w:pPr>
        <w:ind w:firstLine="680"/>
        <w:jc w:val="both"/>
      </w:pPr>
      <w:r>
        <w:t>3.2.</w:t>
      </w:r>
      <w:r w:rsidR="00CB4CAB" w:rsidRPr="00CB4CAB">
        <w:t>Pakalpojuma izpildes kārtība</w:t>
      </w:r>
      <w:r w:rsidR="00CB4CAB">
        <w:t>:</w:t>
      </w:r>
    </w:p>
    <w:p w:rsidR="00CB4CAB" w:rsidRDefault="00CB4CAB" w:rsidP="007704A8">
      <w:pPr>
        <w:pStyle w:val="ListParagraph"/>
        <w:numPr>
          <w:ilvl w:val="2"/>
          <w:numId w:val="31"/>
        </w:numPr>
        <w:ind w:left="0" w:firstLine="680"/>
        <w:jc w:val="both"/>
      </w:pPr>
      <w:r w:rsidRPr="00CB4CAB">
        <w:t xml:space="preserve">Izpildītājs veic </w:t>
      </w:r>
      <w:r w:rsidRPr="00B73608">
        <w:t>e</w:t>
      </w:r>
      <w:r w:rsidRPr="00B73608">
        <w:rPr>
          <w:rFonts w:eastAsia="Calibri"/>
        </w:rPr>
        <w:t>lektroinstalācijas izolācijas, kontaktsavienojumu, zemējumu un zibensaizsardzības ierīču pārbaudes</w:t>
      </w:r>
      <w:r w:rsidRPr="00CB4CAB">
        <w:t>, saņemot darba uzdevumu no Pasūtītāja kontaktpersonas</w:t>
      </w:r>
      <w:r>
        <w:t>;</w:t>
      </w:r>
    </w:p>
    <w:p w:rsidR="00CB4CAB" w:rsidRDefault="005521E6" w:rsidP="007704A8">
      <w:pPr>
        <w:pStyle w:val="ListParagraph"/>
        <w:numPr>
          <w:ilvl w:val="2"/>
          <w:numId w:val="31"/>
        </w:numPr>
        <w:ind w:left="0" w:firstLine="680"/>
        <w:jc w:val="both"/>
      </w:pPr>
      <w:r>
        <w:lastRenderedPageBreak/>
        <w:t xml:space="preserve">Izpildītāja </w:t>
      </w:r>
      <w:r w:rsidR="00CB4CAB" w:rsidRPr="00CB4CAB">
        <w:t>būvspeciālistiem ir jābūt Pakalpojuma izpildes laikā</w:t>
      </w:r>
      <w:r>
        <w:t xml:space="preserve"> </w:t>
      </w:r>
      <w:r w:rsidR="00CB4CAB" w:rsidRPr="00CB4CAB">
        <w:t>spēkā esošiem sertifikātiem elektroietaišu tehnisko parametru pārbaudē un mērīšanā ar darba spriegumu līdz 1</w:t>
      </w:r>
      <w:r w:rsidR="00CB4CAB">
        <w:t> </w:t>
      </w:r>
      <w:r w:rsidR="00CB4CAB" w:rsidRPr="00CB4CAB">
        <w:t>kV</w:t>
      </w:r>
      <w:r w:rsidR="00CB4CAB">
        <w:t>:</w:t>
      </w:r>
    </w:p>
    <w:p w:rsidR="00CB4CAB" w:rsidRDefault="00CB4CAB" w:rsidP="007704A8">
      <w:pPr>
        <w:pStyle w:val="ListParagraph"/>
        <w:numPr>
          <w:ilvl w:val="3"/>
          <w:numId w:val="32"/>
        </w:numPr>
        <w:ind w:left="0" w:firstLine="680"/>
        <w:jc w:val="both"/>
      </w:pPr>
      <w:r w:rsidRPr="00CB4CAB">
        <w:t>Gaisvadu līnijas un kabeļu līnijas līdz 1kV</w:t>
      </w:r>
      <w:r>
        <w:t>;</w:t>
      </w:r>
    </w:p>
    <w:p w:rsidR="00CB4CAB" w:rsidRDefault="00CB4CAB" w:rsidP="007704A8">
      <w:pPr>
        <w:pStyle w:val="ListParagraph"/>
        <w:numPr>
          <w:ilvl w:val="3"/>
          <w:numId w:val="32"/>
        </w:numPr>
        <w:ind w:left="0" w:firstLine="680"/>
        <w:jc w:val="both"/>
      </w:pPr>
      <w:r w:rsidRPr="00CB4CAB">
        <w:t>Ēku elektroinstalācijā līdz 1kV</w:t>
      </w:r>
      <w:r>
        <w:t>;</w:t>
      </w:r>
    </w:p>
    <w:p w:rsidR="00CB4CAB" w:rsidRDefault="00CB4CAB" w:rsidP="007704A8">
      <w:pPr>
        <w:pStyle w:val="ListParagraph"/>
        <w:numPr>
          <w:ilvl w:val="3"/>
          <w:numId w:val="32"/>
        </w:numPr>
        <w:ind w:left="0" w:firstLine="680"/>
        <w:jc w:val="both"/>
      </w:pPr>
      <w:r w:rsidRPr="00CB4CAB">
        <w:t>Būvju zibensaizsardzība un pārspriegumaizsardzība līdz 1kV</w:t>
      </w:r>
      <w:r w:rsidR="004C752E">
        <w:t xml:space="preserve"> un B vai C elektrodrošības grupas apliecībām</w:t>
      </w:r>
      <w:r>
        <w:t>.</w:t>
      </w:r>
    </w:p>
    <w:p w:rsidR="00F464CE" w:rsidRPr="00372D24" w:rsidRDefault="00F464CE" w:rsidP="000E4ABB">
      <w:pPr>
        <w:ind w:firstLine="709"/>
        <w:jc w:val="both"/>
      </w:pPr>
      <w:r w:rsidRPr="000E4ABB">
        <w:t>3.3. </w:t>
      </w:r>
      <w:r w:rsidR="00CB4CAB" w:rsidRPr="00372D24">
        <w:t>Pasūtītājs ir tiesīgs veikt kontroli par Līgumā minēto Pakalpojuma izpildi, pieaicinot speciāli</w:t>
      </w:r>
      <w:r w:rsidR="00CB4CAB" w:rsidRPr="000E4ABB">
        <w:t>stus un ekspertus, pieprasīt uzrādīt no Izpildītāja ar Pakalpojuma izpildi saistītos kvalifikāciju apliecinošos dokumentus vai saņemt to kopijas.</w:t>
      </w:r>
    </w:p>
    <w:p w:rsidR="001A1767" w:rsidRPr="000E4ABB" w:rsidRDefault="00F464CE" w:rsidP="000E4ABB">
      <w:pPr>
        <w:ind w:firstLine="709"/>
        <w:jc w:val="both"/>
      </w:pPr>
      <w:r w:rsidRPr="000E4ABB">
        <w:t>3.4. </w:t>
      </w:r>
      <w:r w:rsidR="00CB4CAB" w:rsidRPr="00372D24">
        <w:t>Pakalpojums tiek pieņemts pēc visa tehniskās specifikācijas apjoma izpildes vienā adresē, noformējot Pak</w:t>
      </w:r>
      <w:r w:rsidR="00CB4CAB" w:rsidRPr="000E4ABB">
        <w:t xml:space="preserve">alpojuma </w:t>
      </w:r>
      <w:r w:rsidR="002974D0" w:rsidRPr="000E4ABB">
        <w:t>P</w:t>
      </w:r>
      <w:r w:rsidR="00CB4CAB" w:rsidRPr="000E4ABB">
        <w:t>ieņemšanas – nodošanas aktu</w:t>
      </w:r>
      <w:r w:rsidR="001A1767" w:rsidRPr="000E4ABB">
        <w:t xml:space="preserve"> (</w:t>
      </w:r>
      <w:r w:rsidR="00F377B5" w:rsidRPr="000E4ABB">
        <w:t>L</w:t>
      </w:r>
      <w:r w:rsidR="001A1767" w:rsidRPr="000E4ABB">
        <w:t xml:space="preserve">īguma </w:t>
      </w:r>
      <w:r w:rsidR="00AB6D7F" w:rsidRPr="000E4ABB">
        <w:t>3</w:t>
      </w:r>
      <w:r w:rsidR="001A1767" w:rsidRPr="000E4ABB">
        <w:t>.pielikums)</w:t>
      </w:r>
      <w:r w:rsidR="00CB4CAB" w:rsidRPr="000E4ABB">
        <w:t>, kuru paraksta abas Puses.</w:t>
      </w:r>
      <w:r w:rsidR="001A1767" w:rsidRPr="000E4ABB">
        <w:t xml:space="preserve"> Pakalpojums ir uzskatāms par izpildītu ar </w:t>
      </w:r>
      <w:r w:rsidR="002974D0" w:rsidRPr="000E4ABB">
        <w:t>P</w:t>
      </w:r>
      <w:r w:rsidR="001A1767" w:rsidRPr="000E4ABB">
        <w:t xml:space="preserve">ieņemšanas – nodošanas akta abpusējas parakstīšanas brīdi, </w:t>
      </w:r>
      <w:r w:rsidR="002974D0" w:rsidRPr="000E4ABB">
        <w:t>P</w:t>
      </w:r>
      <w:r w:rsidR="001A1767" w:rsidRPr="000E4ABB">
        <w:t xml:space="preserve">ieņemšanas – nodošanas akta veidlapa ir </w:t>
      </w:r>
      <w:r w:rsidR="00A81D5E">
        <w:t>L</w:t>
      </w:r>
      <w:r w:rsidR="001A1767" w:rsidRPr="00372D24">
        <w:t>īguma sastāvdaļa. No Pasūt</w:t>
      </w:r>
      <w:r w:rsidR="001A1767" w:rsidRPr="000E4ABB">
        <w:t xml:space="preserve">ītāja puses Pakalpojuma </w:t>
      </w:r>
      <w:r w:rsidR="002974D0" w:rsidRPr="000E4ABB">
        <w:t>P</w:t>
      </w:r>
      <w:r w:rsidR="001A1767" w:rsidRPr="000E4ABB">
        <w:t xml:space="preserve">ieņemšanas – nodošanas aktu paraksta </w:t>
      </w:r>
      <w:r w:rsidR="001A1767" w:rsidRPr="000E4ABB">
        <w:rPr>
          <w:color w:val="000000"/>
        </w:rPr>
        <w:t xml:space="preserve">attiecīgā </w:t>
      </w:r>
      <w:r w:rsidR="00570AFA" w:rsidRPr="000E4ABB">
        <w:t>Līguma 1</w:t>
      </w:r>
      <w:r w:rsidR="009D4200" w:rsidRPr="000E4ABB">
        <w:t>1</w:t>
      </w:r>
      <w:r w:rsidR="001A1767" w:rsidRPr="000E4ABB">
        <w:t xml:space="preserve">.3.apakšpunktā norādīta </w:t>
      </w:r>
      <w:r w:rsidR="001A1767" w:rsidRPr="000E4ABB">
        <w:rPr>
          <w:color w:val="000000"/>
        </w:rPr>
        <w:t>atbildīgā persona</w:t>
      </w:r>
      <w:r w:rsidR="001A1767" w:rsidRPr="000E4ABB">
        <w:t>.</w:t>
      </w:r>
    </w:p>
    <w:p w:rsidR="00F464CE" w:rsidRPr="00372D24" w:rsidRDefault="00F464CE" w:rsidP="000E4ABB">
      <w:pPr>
        <w:ind w:firstLine="851"/>
        <w:jc w:val="both"/>
      </w:pPr>
      <w:r w:rsidRPr="000E4ABB">
        <w:t>3.5.</w:t>
      </w:r>
      <w:r w:rsidR="00D25171" w:rsidRPr="00372D24">
        <w:t>Pasūtītāja Līguma 11.3.apakšpunktā norādītai atbildīgajai personai</w:t>
      </w:r>
      <w:r w:rsidR="00CB4CAB" w:rsidRPr="00372D24">
        <w:t xml:space="preserve"> ir tiesības pēc veiktā Pakalpojuma neparakstīt </w:t>
      </w:r>
      <w:r w:rsidR="002974D0" w:rsidRPr="000E4ABB">
        <w:t>P</w:t>
      </w:r>
      <w:r w:rsidR="00CB4CAB" w:rsidRPr="000E4ABB">
        <w:t xml:space="preserve">ieņemšanas – nodošanas </w:t>
      </w:r>
      <w:smartTag w:uri="schemas-tilde-lv/tildestengine" w:element="veidnes">
        <w:smartTagPr>
          <w:attr w:name="baseform" w:val="līgum|s"/>
          <w:attr w:name="text" w:val="līguma"/>
          <w:attr w:name="id" w:val="-1"/>
        </w:smartTagPr>
        <w:r w:rsidR="00CB4CAB" w:rsidRPr="000E4ABB">
          <w:t>aktu</w:t>
        </w:r>
      </w:smartTag>
      <w:r w:rsidR="00CB4CAB" w:rsidRPr="000E4ABB">
        <w:t xml:space="preserve">, ja Pakalpojums ir izpildīts nekvalitatīvi, neatbilstoši Līguma </w:t>
      </w:r>
      <w:r w:rsidR="00B42A01" w:rsidRPr="000E4ABB">
        <w:t xml:space="preserve">un </w:t>
      </w:r>
      <w:r w:rsidR="00B42A01" w:rsidRPr="000E4ABB">
        <w:rPr>
          <w:iCs/>
        </w:rPr>
        <w:t>Ministru kabineta 2016.gada 19.aprīļa noteikumu Nr.238  "Ugunsdrošības noteikumi" prasībām</w:t>
      </w:r>
      <w:r w:rsidR="00CB4CAB" w:rsidRPr="000E4ABB">
        <w:t>, 5 (piecu) darbdienu laikā iesniedzot rakstveida pretenziju par konstatētajām neatbilstībām un/vai trūkumiem. Izpildītājam ir pienākums 5</w:t>
      </w:r>
      <w:r w:rsidR="00B42A01" w:rsidRPr="000E4ABB">
        <w:t> </w:t>
      </w:r>
      <w:r w:rsidR="00CB4CAB" w:rsidRPr="000E4ABB">
        <w:t xml:space="preserve"> (piecu) darbdienu laikā no pretenzijas saņemšanas novērst norādītās neatbilstības un/vai trūkumus uz sava rēķina un atlīdzināt visus Pasūtītājam šai sakarā radušos zaudējumus, kā arī pildīt uzliktās Pakalpojuma izpildes termiņa nokavējuma sankcijas, ja iestājas nokavējums.</w:t>
      </w:r>
    </w:p>
    <w:p w:rsidR="00F464CE" w:rsidRPr="00372D24" w:rsidRDefault="00F464CE" w:rsidP="000E4ABB">
      <w:pPr>
        <w:ind w:firstLine="851"/>
        <w:jc w:val="both"/>
      </w:pPr>
      <w:r w:rsidRPr="000E4ABB">
        <w:t>3.6. </w:t>
      </w:r>
      <w:r w:rsidR="004C752E" w:rsidRPr="00372D24">
        <w:t>Izpildītāja pienākums, plānojot Pakalpojuma sniegšanas laiku ieslodzījuma vietās, Pakalpojuma sniegšanu nodrošināt ieslodzījuma vietas darba laikā, iepriekš saskaņojot ierašanā</w:t>
      </w:r>
      <w:r w:rsidR="004C752E" w:rsidRPr="000E4ABB">
        <w:t>s laiku, ar aprēķinu, ka transportlīdzeklim, ar kuru ieradīsies sniegt Pakalpojumu, pirms iebraukšanas ieslodzījuma vietā tiks veikta kontrole, kas aizņem noteiktu laika periodu.</w:t>
      </w:r>
    </w:p>
    <w:p w:rsidR="004C752E" w:rsidRDefault="00F464CE" w:rsidP="000E4ABB">
      <w:pPr>
        <w:ind w:firstLine="851"/>
        <w:jc w:val="both"/>
      </w:pPr>
      <w:r w:rsidRPr="000E4ABB">
        <w:t>3.7. </w:t>
      </w:r>
      <w:r w:rsidR="004C752E" w:rsidRPr="00372D24">
        <w:t>Izpildītājs vismaz 2 (divas) kalendārās dienas iepriekš elektroniski nosūta Pasūtītāja</w:t>
      </w:r>
      <w:r w:rsidR="004C752E" w:rsidRPr="000E4ABB">
        <w:t xml:space="preserve"> kontaktpersonai šādu informāciju (informācijas aktualizāciju veic pēc nepieciešamības):</w:t>
      </w:r>
    </w:p>
    <w:p w:rsidR="004C752E" w:rsidRDefault="004C752E" w:rsidP="007704A8">
      <w:pPr>
        <w:pStyle w:val="ListParagraph"/>
        <w:numPr>
          <w:ilvl w:val="2"/>
          <w:numId w:val="33"/>
        </w:numPr>
        <w:ind w:left="0" w:firstLine="680"/>
        <w:jc w:val="both"/>
      </w:pPr>
      <w:r w:rsidRPr="00CB4CAB">
        <w:t>Izpildītāja darbinieka vārdu, uzvārdu un personas kodu (ja nav personas koda, norāda dzimšanas datus), kurš apmeklēs ieslodzījuma vietu;</w:t>
      </w:r>
    </w:p>
    <w:p w:rsidR="004C752E" w:rsidRDefault="004C752E" w:rsidP="007704A8">
      <w:pPr>
        <w:pStyle w:val="ListParagraph"/>
        <w:numPr>
          <w:ilvl w:val="2"/>
          <w:numId w:val="33"/>
        </w:numPr>
        <w:ind w:left="0" w:firstLine="680"/>
        <w:jc w:val="both"/>
      </w:pPr>
      <w:r w:rsidRPr="00CB4CAB">
        <w:t>Izpildītāja izmantojamo transportlīdzekļu nosaukumus un valsts reģistrācijas numurus, kuri iebrauks ieslodzījuma vietas teritorijā</w:t>
      </w:r>
      <w:r>
        <w:t>:</w:t>
      </w:r>
    </w:p>
    <w:p w:rsidR="00A81D5E" w:rsidRDefault="004C752E" w:rsidP="007704A8">
      <w:pPr>
        <w:pStyle w:val="ListParagraph"/>
        <w:numPr>
          <w:ilvl w:val="2"/>
          <w:numId w:val="33"/>
        </w:numPr>
        <w:ind w:left="0" w:firstLine="680"/>
        <w:jc w:val="both"/>
      </w:pPr>
      <w:r w:rsidRPr="00CB4CAB">
        <w:t>transportlīdzekļa vadītāja vārdu, uzvārdu un personas kodu (ja nav personas koda, norāda dzimšanas datus</w:t>
      </w:r>
      <w:r>
        <w:t>).</w:t>
      </w:r>
    </w:p>
    <w:p w:rsidR="004C752E" w:rsidRDefault="00A81D5E" w:rsidP="000E4ABB">
      <w:pPr>
        <w:pStyle w:val="ListParagraph"/>
        <w:ind w:left="680"/>
        <w:jc w:val="both"/>
      </w:pPr>
      <w:r>
        <w:t>3.8. </w:t>
      </w:r>
      <w:r w:rsidR="004C752E" w:rsidRPr="00CB4CAB">
        <w:t xml:space="preserve">Uz Izpildītāja sadarbības partneri ir attiecināmas Līguma </w:t>
      </w:r>
      <w:r w:rsidR="009D4200">
        <w:t>3</w:t>
      </w:r>
      <w:r w:rsidR="004C752E" w:rsidRPr="00CB4CAB">
        <w:t>.</w:t>
      </w:r>
      <w:r w:rsidR="00D25171">
        <w:t>7</w:t>
      </w:r>
      <w:r w:rsidR="004C752E" w:rsidRPr="00CB4CAB">
        <w:t>.</w:t>
      </w:r>
      <w:r w:rsidR="004C752E" w:rsidRPr="00570758">
        <w:t xml:space="preserve"> </w:t>
      </w:r>
      <w:r w:rsidR="004C752E">
        <w:t>apakš</w:t>
      </w:r>
      <w:r w:rsidR="004C752E" w:rsidRPr="00CB4CAB">
        <w:t>punktā norādītās prasības</w:t>
      </w:r>
      <w:r w:rsidR="004C752E">
        <w:t>.</w:t>
      </w:r>
    </w:p>
    <w:p w:rsidR="004C752E" w:rsidRDefault="00A81D5E" w:rsidP="000E4ABB">
      <w:pPr>
        <w:ind w:firstLine="709"/>
        <w:jc w:val="both"/>
      </w:pPr>
      <w:r>
        <w:t>3.9. </w:t>
      </w:r>
      <w:r w:rsidR="004C752E" w:rsidRPr="00CB4CAB">
        <w:t xml:space="preserve">Ja Izpildītājs neiesniegs Līguma </w:t>
      </w:r>
      <w:r w:rsidR="009D4200">
        <w:t>3</w:t>
      </w:r>
      <w:r w:rsidR="004C752E" w:rsidRPr="00CB4CAB">
        <w:t>.</w:t>
      </w:r>
      <w:r w:rsidR="00D25171">
        <w:t>7</w:t>
      </w:r>
      <w:r w:rsidR="004C752E" w:rsidRPr="00CB4CAB">
        <w:t>.</w:t>
      </w:r>
      <w:r w:rsidR="004C752E" w:rsidRPr="00570758">
        <w:t xml:space="preserve"> </w:t>
      </w:r>
      <w:r w:rsidR="004C752E">
        <w:t>apakš</w:t>
      </w:r>
      <w:r w:rsidR="004C752E" w:rsidRPr="00CB4CAB">
        <w:t>punktā prasīto informāciju, tad var tikt kavēta vai atteikta ieslodzījuma vietas apmeklēšana</w:t>
      </w:r>
      <w:r w:rsidR="004C752E">
        <w:t>.</w:t>
      </w:r>
    </w:p>
    <w:p w:rsidR="004C752E" w:rsidRDefault="00A81D5E" w:rsidP="000E4ABB">
      <w:pPr>
        <w:ind w:firstLine="709"/>
        <w:jc w:val="both"/>
      </w:pPr>
      <w:r>
        <w:t>3.10. </w:t>
      </w:r>
      <w:r w:rsidR="004C752E" w:rsidRPr="00CB4CAB">
        <w:t>Ieeja ieslodzījuma vietā ir atļauta, uzrādot derīgu vienu no šādiem dokumentiem</w:t>
      </w:r>
      <w:r w:rsidR="004C752E">
        <w:t>:</w:t>
      </w:r>
    </w:p>
    <w:p w:rsidR="00A81D5E" w:rsidRDefault="00A81D5E" w:rsidP="000E4ABB">
      <w:pPr>
        <w:pStyle w:val="ListParagraph"/>
        <w:ind w:left="0" w:firstLine="709"/>
        <w:jc w:val="both"/>
      </w:pPr>
      <w:r>
        <w:t>3.10.1. </w:t>
      </w:r>
      <w:r w:rsidR="004C752E" w:rsidRPr="00CB4CAB">
        <w:t>personu apliecinošu dokumentu (personas apliecība vai pase</w:t>
      </w:r>
      <w:r w:rsidR="004C752E">
        <w:t>);</w:t>
      </w:r>
    </w:p>
    <w:p w:rsidR="00A81D5E" w:rsidRDefault="00A81D5E" w:rsidP="000E4ABB">
      <w:pPr>
        <w:pStyle w:val="ListParagraph"/>
        <w:ind w:left="0" w:firstLine="709"/>
        <w:jc w:val="both"/>
      </w:pPr>
      <w:r>
        <w:t>3.10.2. </w:t>
      </w:r>
      <w:r w:rsidR="004C752E" w:rsidRPr="00CB4CAB">
        <w:t>pagaidu dokumentu (atgriešanās apliecība vai pagaidu ceļošanas dokuments);</w:t>
      </w:r>
    </w:p>
    <w:p w:rsidR="004C752E" w:rsidRPr="00CB4CAB" w:rsidRDefault="00A81D5E" w:rsidP="000E4ABB">
      <w:pPr>
        <w:pStyle w:val="ListParagraph"/>
        <w:ind w:left="0" w:firstLine="709"/>
        <w:jc w:val="both"/>
      </w:pPr>
      <w:r>
        <w:t>3.10.3. </w:t>
      </w:r>
      <w:r w:rsidR="004C752E" w:rsidRPr="00CB4CAB">
        <w:t>ceļošanas dokumentu ar ielīmētu noteikta parauga vīzu, ja vīzas nepieciešamība ir noteikta ārējos normatīvajos tiesību aktos: vai uzturēšanās atļauju (prasība attiecas tikai uz ārvalstnieku).</w:t>
      </w:r>
    </w:p>
    <w:p w:rsidR="00CB4CAB" w:rsidRPr="00792B92" w:rsidRDefault="00CB4CAB" w:rsidP="00372D24">
      <w:pPr>
        <w:pStyle w:val="ListParagraph"/>
        <w:numPr>
          <w:ilvl w:val="0"/>
          <w:numId w:val="33"/>
        </w:numPr>
        <w:shd w:val="clear" w:color="auto" w:fill="FFFFFF"/>
        <w:autoSpaceDE w:val="0"/>
        <w:autoSpaceDN w:val="0"/>
        <w:adjustRightInd w:val="0"/>
        <w:ind w:left="0" w:firstLine="0"/>
        <w:jc w:val="center"/>
        <w:rPr>
          <w:b/>
        </w:rPr>
      </w:pPr>
      <w:r w:rsidRPr="00792B92">
        <w:rPr>
          <w:b/>
        </w:rPr>
        <w:t>Līguma kopējā summa un norēķinu kārtība</w:t>
      </w:r>
    </w:p>
    <w:p w:rsidR="00CB4CAB" w:rsidRPr="00AF0C62" w:rsidRDefault="00CB4CAB" w:rsidP="007704A8">
      <w:pPr>
        <w:tabs>
          <w:tab w:val="left" w:pos="426"/>
        </w:tabs>
        <w:ind w:firstLine="680"/>
        <w:jc w:val="both"/>
      </w:pPr>
      <w:r>
        <w:rPr>
          <w:color w:val="000000"/>
        </w:rPr>
        <w:t>4</w:t>
      </w:r>
      <w:r w:rsidRPr="007905A9">
        <w:rPr>
          <w:color w:val="000000"/>
        </w:rPr>
        <w:t>.</w:t>
      </w:r>
      <w:r>
        <w:rPr>
          <w:color w:val="000000"/>
        </w:rPr>
        <w:t>1</w:t>
      </w:r>
      <w:r w:rsidRPr="007905A9">
        <w:rPr>
          <w:color w:val="000000"/>
        </w:rPr>
        <w:t xml:space="preserve">. </w:t>
      </w:r>
      <w:r w:rsidR="008A7563" w:rsidRPr="0019021F">
        <w:t>Izpildītājs sniedz pakalpojumu par Līguma Pielikumā norādītajām cenām</w:t>
      </w:r>
      <w:r w:rsidR="008A7563">
        <w:t xml:space="preserve">. </w:t>
      </w:r>
      <w:r w:rsidRPr="00AE1738">
        <w:t>Līguma kopēj</w:t>
      </w:r>
      <w:r>
        <w:t>ā</w:t>
      </w:r>
      <w:r w:rsidRPr="00AE1738">
        <w:t xml:space="preserve"> summa par Līguma 1.1.</w:t>
      </w:r>
      <w:r w:rsidR="00570758" w:rsidRPr="00570758">
        <w:t xml:space="preserve"> </w:t>
      </w:r>
      <w:r w:rsidR="00570758">
        <w:t>apakš</w:t>
      </w:r>
      <w:r w:rsidRPr="00AE1738">
        <w:t xml:space="preserve">punktā </w:t>
      </w:r>
      <w:r w:rsidR="00A8218E">
        <w:t xml:space="preserve">kvalitatīvi </w:t>
      </w:r>
      <w:r w:rsidRPr="00AE1738">
        <w:t xml:space="preserve">sniegto Pakalpojumu un ar Pakalpojumu </w:t>
      </w:r>
      <w:r>
        <w:t>sniegšanai</w:t>
      </w:r>
      <w:r w:rsidRPr="00AE1738">
        <w:t xml:space="preserve"> nepieciešamiem līdzekļiem, palīgmateriāliem, mehānismiem, transportu, </w:t>
      </w:r>
      <w:r w:rsidRPr="00AE1738">
        <w:lastRenderedPageBreak/>
        <w:t>aizsarglīdzekļiem, instrumentiem un citiem saistītiem izdevumiem ir</w:t>
      </w:r>
      <w:r w:rsidR="005521E6">
        <w:t xml:space="preserve"> līdz</w:t>
      </w:r>
      <w:r w:rsidRPr="00AE1738">
        <w:t xml:space="preserve"> </w:t>
      </w:r>
      <w:r>
        <w:t>____</w:t>
      </w:r>
      <w:r>
        <w:rPr>
          <w:b/>
        </w:rPr>
        <w:t>EUR</w:t>
      </w:r>
      <w:r w:rsidRPr="00AE1738">
        <w:t xml:space="preserve"> (</w:t>
      </w:r>
      <w:r>
        <w:rPr>
          <w:i/>
        </w:rPr>
        <w:t>summa vārdiem</w:t>
      </w:r>
      <w:r w:rsidRPr="00AE1738">
        <w:t xml:space="preserve">), ieskaitot </w:t>
      </w:r>
      <w:r>
        <w:rPr>
          <w:rStyle w:val="Emphasis"/>
          <w:i w:val="0"/>
        </w:rPr>
        <w:t>p</w:t>
      </w:r>
      <w:r w:rsidRPr="008D38E8">
        <w:rPr>
          <w:rStyle w:val="Emphasis"/>
          <w:i w:val="0"/>
        </w:rPr>
        <w:t>ievienotās vērtības nodokli</w:t>
      </w:r>
      <w:r>
        <w:rPr>
          <w:rStyle w:val="Emphasis"/>
        </w:rPr>
        <w:t xml:space="preserve"> </w:t>
      </w:r>
      <w:r w:rsidRPr="00B54B66">
        <w:rPr>
          <w:rStyle w:val="Emphasis"/>
          <w:i w:val="0"/>
        </w:rPr>
        <w:t>(</w:t>
      </w:r>
      <w:r w:rsidRPr="00463553">
        <w:rPr>
          <w:rStyle w:val="Emphasis"/>
          <w:i w:val="0"/>
        </w:rPr>
        <w:t>t</w:t>
      </w:r>
      <w:r w:rsidRPr="008D38E8">
        <w:rPr>
          <w:rStyle w:val="Emphasis"/>
          <w:i w:val="0"/>
        </w:rPr>
        <w:t>urpmāk</w:t>
      </w:r>
      <w:r>
        <w:rPr>
          <w:rStyle w:val="Emphasis"/>
        </w:rPr>
        <w:t xml:space="preserve"> – </w:t>
      </w:r>
      <w:r w:rsidRPr="00AE1738">
        <w:t>PVN</w:t>
      </w:r>
      <w:r>
        <w:t>)</w:t>
      </w:r>
      <w:r w:rsidRPr="00AE1738">
        <w:t xml:space="preserve"> </w:t>
      </w:r>
      <w:r>
        <w:t>_____</w:t>
      </w:r>
      <w:r w:rsidRPr="00BD3F68">
        <w:rPr>
          <w:b/>
        </w:rPr>
        <w:t xml:space="preserve">EUR </w:t>
      </w:r>
      <w:r w:rsidRPr="00AE1738">
        <w:t>(</w:t>
      </w:r>
      <w:r>
        <w:rPr>
          <w:i/>
        </w:rPr>
        <w:t>summa vārdiem</w:t>
      </w:r>
      <w:r w:rsidR="004C752E">
        <w:t>)</w:t>
      </w:r>
      <w:r w:rsidR="00A8218E">
        <w:t xml:space="preserve"> visā līguma darbības laikā</w:t>
      </w:r>
      <w:r w:rsidRPr="00AE1738">
        <w:t>.</w:t>
      </w:r>
    </w:p>
    <w:p w:rsidR="00CB4CAB" w:rsidRPr="00754680" w:rsidRDefault="00CB4CAB" w:rsidP="007704A8">
      <w:pPr>
        <w:shd w:val="clear" w:color="auto" w:fill="FFFFFF"/>
        <w:autoSpaceDE w:val="0"/>
        <w:autoSpaceDN w:val="0"/>
        <w:adjustRightInd w:val="0"/>
        <w:ind w:firstLine="680"/>
        <w:jc w:val="both"/>
        <w:rPr>
          <w:color w:val="000000"/>
        </w:rPr>
      </w:pPr>
      <w:r w:rsidRPr="00754680">
        <w:rPr>
          <w:color w:val="000000"/>
        </w:rPr>
        <w:t xml:space="preserve">4.2. Izpildītājs izraksta rēķinu Pasūtītājam par faktiski sniegto Pakalpojumu pēc Līguma 3.4.punktā minētā </w:t>
      </w:r>
      <w:r w:rsidR="002974D0">
        <w:rPr>
          <w:color w:val="000000"/>
        </w:rPr>
        <w:t>P</w:t>
      </w:r>
      <w:r w:rsidR="002974D0" w:rsidRPr="00754680">
        <w:rPr>
          <w:color w:val="000000"/>
        </w:rPr>
        <w:t xml:space="preserve">ieņemšanas </w:t>
      </w:r>
      <w:r w:rsidRPr="00754680">
        <w:rPr>
          <w:color w:val="000000"/>
        </w:rPr>
        <w:t xml:space="preserve">– nodošanas akta parakstīšanas, un iesniedz to Līguma </w:t>
      </w:r>
      <w:r w:rsidR="009D4200">
        <w:rPr>
          <w:color w:val="000000"/>
        </w:rPr>
        <w:t>11</w:t>
      </w:r>
      <w:r w:rsidRPr="00754680">
        <w:rPr>
          <w:color w:val="000000"/>
        </w:rPr>
        <w:t>.</w:t>
      </w:r>
      <w:r>
        <w:rPr>
          <w:color w:val="000000"/>
        </w:rPr>
        <w:t>3</w:t>
      </w:r>
      <w:r w:rsidRPr="00754680">
        <w:rPr>
          <w:color w:val="000000"/>
        </w:rPr>
        <w:t>.punkt</w:t>
      </w:r>
      <w:r>
        <w:rPr>
          <w:color w:val="000000"/>
        </w:rPr>
        <w:t>ā</w:t>
      </w:r>
      <w:r w:rsidRPr="00754680">
        <w:rPr>
          <w:color w:val="000000"/>
        </w:rPr>
        <w:t xml:space="preserve"> noradītai Pasūtītāja kontaktpersonai.</w:t>
      </w:r>
    </w:p>
    <w:p w:rsidR="00CB4CAB" w:rsidRPr="00754680" w:rsidRDefault="00CB4CAB" w:rsidP="007704A8">
      <w:pPr>
        <w:shd w:val="clear" w:color="auto" w:fill="FFFFFF"/>
        <w:autoSpaceDE w:val="0"/>
        <w:autoSpaceDN w:val="0"/>
        <w:adjustRightInd w:val="0"/>
        <w:ind w:firstLine="680"/>
        <w:jc w:val="both"/>
        <w:rPr>
          <w:color w:val="000000"/>
        </w:rPr>
      </w:pPr>
      <w:r w:rsidRPr="00754680">
        <w:rPr>
          <w:color w:val="000000"/>
        </w:rPr>
        <w:t xml:space="preserve">4.3. </w:t>
      </w:r>
      <w:r w:rsidRPr="00754680">
        <w:rPr>
          <w:iCs/>
        </w:rPr>
        <w:t>Puses piemēro PVN saskaņā ar Latvijas Republikā spēkā esošajos normatīvajos aktos noteikto kārtību un apmēru.</w:t>
      </w:r>
    </w:p>
    <w:p w:rsidR="00CB4CAB" w:rsidRPr="00754680" w:rsidRDefault="00CB4CAB" w:rsidP="007704A8">
      <w:pPr>
        <w:shd w:val="clear" w:color="auto" w:fill="FFFFFF"/>
        <w:autoSpaceDE w:val="0"/>
        <w:autoSpaceDN w:val="0"/>
        <w:adjustRightInd w:val="0"/>
        <w:ind w:firstLine="680"/>
        <w:jc w:val="both"/>
        <w:rPr>
          <w:color w:val="000000"/>
        </w:rPr>
      </w:pPr>
      <w:r w:rsidRPr="00754680">
        <w:rPr>
          <w:color w:val="000000"/>
        </w:rPr>
        <w:t>4.4. Pasūtītājs veic Pakalpojuma apmaksu 30 (trīsdesmit) darbadienu laikā pēc atbilstoša rēķina no Izpildītāja saņemšanas dienas ar pārskaitījumu uz Izpildītāja Līgumā norādīto norēķinu kontu.</w:t>
      </w:r>
    </w:p>
    <w:p w:rsidR="00CB4CAB" w:rsidRPr="00754680" w:rsidRDefault="00CB4CAB" w:rsidP="007704A8">
      <w:pPr>
        <w:shd w:val="clear" w:color="auto" w:fill="FFFFFF"/>
        <w:autoSpaceDE w:val="0"/>
        <w:autoSpaceDN w:val="0"/>
        <w:adjustRightInd w:val="0"/>
        <w:ind w:firstLine="680"/>
        <w:jc w:val="both"/>
      </w:pPr>
      <w:r w:rsidRPr="00754680">
        <w:rPr>
          <w:color w:val="000000"/>
        </w:rPr>
        <w:t xml:space="preserve">4.5. </w:t>
      </w:r>
      <w:r w:rsidRPr="00754680">
        <w:t xml:space="preserve">Rēķinā Izpildītājs norāda Līguma noslēgšanas datumu un numuru, </w:t>
      </w:r>
      <w:r>
        <w:t>snieg</w:t>
      </w:r>
      <w:r w:rsidRPr="00754680">
        <w:t xml:space="preserve">tā Pakalpojuma apjomu, Pasūtītāja </w:t>
      </w:r>
      <w:r w:rsidR="00265D05">
        <w:t>objektu</w:t>
      </w:r>
      <w:r w:rsidRPr="00754680">
        <w:t xml:space="preserve">, kurā </w:t>
      </w:r>
      <w:r>
        <w:t>snieg</w:t>
      </w:r>
      <w:r w:rsidRPr="00754680">
        <w:t>ts Pakalpojums, Pakalpojuma cenu, PVN likmi un kopējo apmaksājamo summu.</w:t>
      </w:r>
      <w:r w:rsidRPr="00754680">
        <w:rPr>
          <w:color w:val="000000"/>
        </w:rPr>
        <w:t xml:space="preserve"> </w:t>
      </w:r>
    </w:p>
    <w:p w:rsidR="00CB4CAB" w:rsidRDefault="00CB4CAB" w:rsidP="007704A8">
      <w:pPr>
        <w:shd w:val="clear" w:color="auto" w:fill="FFFFFF"/>
        <w:autoSpaceDE w:val="0"/>
        <w:autoSpaceDN w:val="0"/>
        <w:adjustRightInd w:val="0"/>
        <w:ind w:firstLine="680"/>
        <w:jc w:val="both"/>
      </w:pPr>
      <w:r w:rsidRPr="00754680">
        <w:t>4.6. Par samaksas dienu tiek uzskatīta diena, kad Pasūtītājs veic pārskaitījumu uz Līgumā norādīto Izpildītāja norēķinu kontu.</w:t>
      </w:r>
    </w:p>
    <w:p w:rsidR="009F5381" w:rsidRPr="00CB4CAB" w:rsidRDefault="009F5381" w:rsidP="00372D24">
      <w:pPr>
        <w:pStyle w:val="ListParagraph"/>
        <w:numPr>
          <w:ilvl w:val="0"/>
          <w:numId w:val="14"/>
        </w:numPr>
        <w:ind w:left="0" w:firstLine="0"/>
        <w:jc w:val="center"/>
      </w:pPr>
      <w:r w:rsidRPr="00CB4CAB">
        <w:rPr>
          <w:b/>
        </w:rPr>
        <w:t>Kvalitāte</w:t>
      </w:r>
    </w:p>
    <w:p w:rsidR="009F5381" w:rsidRPr="00CB4CAB" w:rsidRDefault="009F5381" w:rsidP="007704A8">
      <w:pPr>
        <w:ind w:firstLine="680"/>
        <w:jc w:val="both"/>
      </w:pPr>
      <w:r w:rsidRPr="00CB4CAB">
        <w:t>5.1. Ar Līguma nosacījumiem atbilstošu Pakalpojumu</w:t>
      </w:r>
      <w:r w:rsidR="007B0520">
        <w:t>,</w:t>
      </w:r>
      <w:r w:rsidRPr="00CB4CAB">
        <w:t xml:space="preserve"> Līguma ietvaros</w:t>
      </w:r>
      <w:r w:rsidR="007B0520">
        <w:t>,</w:t>
      </w:r>
      <w:r w:rsidRPr="00CB4CAB">
        <w:t xml:space="preserve"> saprotams Pakalpojums, kas atbilst Līguma nosacījumiem un Pielikumam. </w:t>
      </w:r>
    </w:p>
    <w:p w:rsidR="009F5381" w:rsidRDefault="009F5381" w:rsidP="007704A8">
      <w:pPr>
        <w:ind w:firstLine="680"/>
        <w:jc w:val="both"/>
      </w:pPr>
      <w:r w:rsidRPr="00CB4CAB">
        <w:t>5.2. Kvalitatīvs Pakalpojums Līguma izpratnē ir Pakalpojums, kas izpildīts atbilstoši Latvijas Republikas spēkā esošo normatīvo aktu prasībām attiecībā uz Pakalpojuma izpildi, kā arī vispārpieņemtai labai praksei</w:t>
      </w:r>
      <w:r w:rsidR="002D72ED">
        <w:t>,</w:t>
      </w:r>
      <w:r w:rsidRPr="00CB4CAB">
        <w:t xml:space="preserve"> Pakalpojuma sniegšanas nozarē.</w:t>
      </w:r>
    </w:p>
    <w:p w:rsidR="00AA007C" w:rsidRPr="00CB4CAB" w:rsidRDefault="00AA007C" w:rsidP="00372D24">
      <w:pPr>
        <w:jc w:val="both"/>
      </w:pPr>
    </w:p>
    <w:p w:rsidR="009F5381" w:rsidRPr="00CB4CAB" w:rsidRDefault="009F5381" w:rsidP="00372D24">
      <w:pPr>
        <w:pStyle w:val="ListParagraph"/>
        <w:numPr>
          <w:ilvl w:val="0"/>
          <w:numId w:val="13"/>
        </w:numPr>
        <w:ind w:left="0" w:firstLine="0"/>
        <w:jc w:val="center"/>
        <w:rPr>
          <w:b/>
        </w:rPr>
      </w:pPr>
      <w:r w:rsidRPr="00CB4CAB">
        <w:rPr>
          <w:b/>
        </w:rPr>
        <w:t>Nepārvārāma vara</w:t>
      </w:r>
    </w:p>
    <w:p w:rsidR="009F5381" w:rsidRPr="00CB4CAB" w:rsidRDefault="009F5381" w:rsidP="007704A8">
      <w:pPr>
        <w:ind w:firstLine="680"/>
        <w:jc w:val="both"/>
      </w:pPr>
      <w:r w:rsidRPr="00CB4CAB">
        <w:t>6.1. Ja Pasūtītājs vai Izpildītājs nevar pilnīgi vai daļēji izpildīt savas saistības tādu apstākļu dēļ, kurus izraisījusi nepārvarama vara – ugunsgrēks, avārija, plūdi, zemestrīce un citas stihiskas nelaimes gadījumi, Puses tiek atbrīvotas no atbildības par Līguma saistību nepildīšanu, un attiecīgās saistības izpildīšanas termiņš tiek pagarināts par laiku, kas ir vienāds ar iepriekš minēto apstākļu izraisīto aizkavēšanos.</w:t>
      </w:r>
    </w:p>
    <w:p w:rsidR="009F5381" w:rsidRPr="00CB4CAB" w:rsidRDefault="009F5381" w:rsidP="007704A8">
      <w:pPr>
        <w:ind w:firstLine="680"/>
        <w:jc w:val="both"/>
      </w:pPr>
      <w:r w:rsidRPr="00CB4CAB">
        <w:t>6.2. Ja Līguma 6.1.</w:t>
      </w:r>
      <w:r w:rsidR="00570758" w:rsidRPr="00570758">
        <w:t xml:space="preserve"> </w:t>
      </w:r>
      <w:r w:rsidR="00570758">
        <w:t>apakš</w:t>
      </w:r>
      <w:r w:rsidRPr="00CB4CAB">
        <w:t>punktā minētie apstākļi ilgst ilgāk par 14 (četrpadsmit) kalendārām dienām, tad jebkurai no Pusēm ir tiesības vienpusēji lauzt Līgumu, un šajā gadījumā nevienai Pusei nav tiesību pieprasīt no otras Puses segt zaudējumus, kas radušies Līguma laušanas rezultātā. Līguma laušana neatbrīvo Puses no to saistību izpildes, kuras izveidojušās līdz Līguma 6.1.</w:t>
      </w:r>
      <w:r w:rsidR="00570758" w:rsidRPr="00570758">
        <w:t xml:space="preserve"> </w:t>
      </w:r>
      <w:r w:rsidR="00570758">
        <w:t>apakš</w:t>
      </w:r>
      <w:r w:rsidRPr="00CB4CAB">
        <w:t>punktā minēto apstākļu iestāšanās brīdim.</w:t>
      </w:r>
    </w:p>
    <w:p w:rsidR="009F5381" w:rsidRPr="00CB4CAB" w:rsidRDefault="009F5381" w:rsidP="007704A8">
      <w:pPr>
        <w:ind w:firstLine="680"/>
        <w:jc w:val="both"/>
      </w:pPr>
      <w:r w:rsidRPr="00CB4CAB">
        <w:t>6.3. Puse, kurai kļuvis neiespējami izpildīt saistības Līguma 6.1.</w:t>
      </w:r>
      <w:r w:rsidR="00570758" w:rsidRPr="00570758">
        <w:t xml:space="preserve"> </w:t>
      </w:r>
      <w:r w:rsidR="00570758">
        <w:t>apakš</w:t>
      </w:r>
      <w:r w:rsidRPr="00CB4CAB">
        <w:t>punktā minēto apstākļu dēļ, 10 (desmit) kalendāro dienu laikā rakstiski paziņo otrai Pusei par šādu apstākļu rašanos vai izbeigšanos. Nepārvaramas varas apstākļi jāpamato ar attiecīgas valsts vai pašvaldības institūcijas izsniegto dokumentu, ja šādus apstākļus var apliecināt valsts vai pašvaldības institūcija.</w:t>
      </w:r>
    </w:p>
    <w:p w:rsidR="00CB4CAB" w:rsidRPr="00CB4CAB" w:rsidRDefault="00CB4CAB" w:rsidP="00372D24">
      <w:pPr>
        <w:pStyle w:val="ListParagraph"/>
        <w:numPr>
          <w:ilvl w:val="0"/>
          <w:numId w:val="12"/>
        </w:numPr>
        <w:spacing w:before="120"/>
        <w:ind w:left="0" w:firstLine="0"/>
        <w:jc w:val="center"/>
        <w:rPr>
          <w:b/>
          <w:bCs/>
        </w:rPr>
      </w:pPr>
      <w:r w:rsidRPr="00CB4CAB">
        <w:rPr>
          <w:b/>
          <w:bCs/>
        </w:rPr>
        <w:t>Līguma saistību izpildes nodrošinājums</w:t>
      </w:r>
    </w:p>
    <w:p w:rsidR="00CB4CAB" w:rsidRDefault="00CB4CAB" w:rsidP="007704A8">
      <w:pPr>
        <w:ind w:firstLine="680"/>
        <w:jc w:val="both"/>
      </w:pPr>
      <w:r>
        <w:t>7.1. Šajā Līgumā noteikto un no tā izrietošo saistību pienācīgas izpildes nodrošināšanai</w:t>
      </w:r>
      <w:r w:rsidR="00EE7EF0">
        <w:t>,</w:t>
      </w:r>
      <w:r>
        <w:t xml:space="preserve"> ne vēlāk kā 10 (desmit) darbdienu laikā pēc Līguma noslēgšanas</w:t>
      </w:r>
      <w:r w:rsidR="00EE7EF0">
        <w:t>,</w:t>
      </w:r>
      <w:r>
        <w:t xml:space="preserve"> Izpildītājs, kā garantiju </w:t>
      </w:r>
      <w:r w:rsidR="002974D0">
        <w:t xml:space="preserve">Pakalpojuma  </w:t>
      </w:r>
      <w:r>
        <w:t xml:space="preserve">un citu Līgumā noteikto saistību pienācīgai izpildei, iesniedz Pasūtītājam neatsaucamu un beznosacījumu Līguma saistību izpildes nodrošinājumu </w:t>
      </w:r>
      <w:r w:rsidR="009D4200" w:rsidRPr="00C22280">
        <w:t xml:space="preserve">764,60 EUR </w:t>
      </w:r>
      <w:r w:rsidR="00C22280" w:rsidRPr="00C22280">
        <w:t xml:space="preserve">(septiņi simti sešdesmit četri </w:t>
      </w:r>
      <w:r w:rsidR="00C22280" w:rsidRPr="0032556C">
        <w:rPr>
          <w:i/>
        </w:rPr>
        <w:t>euro</w:t>
      </w:r>
      <w:r w:rsidR="00C22280" w:rsidRPr="00C22280">
        <w:t xml:space="preserve"> 60 centi)</w:t>
      </w:r>
      <w:r w:rsidR="00CF7662">
        <w:t xml:space="preserve"> apmērā</w:t>
      </w:r>
      <w:r>
        <w:t xml:space="preserve">, Pasūtītāju apmierinošā formā un saturā, t.i., tā satur nosacījumus nekavējošai Līguma saistību nodrošinājuma izmaksai (beznosacījuma un neatsaucamam), saistību izpildes nodrošinājumam nepārraukti jābūt spēkā līdz brīdim, kad abas Puses parakstījušas </w:t>
      </w:r>
      <w:r w:rsidR="002974D0">
        <w:t xml:space="preserve">Pakalpojuma </w:t>
      </w:r>
      <w:r>
        <w:t>Pieņemšanas – nodošanas aktu</w:t>
      </w:r>
      <w:r w:rsidR="00265D05">
        <w:t>.</w:t>
      </w:r>
    </w:p>
    <w:p w:rsidR="00CB4CAB" w:rsidRDefault="00CB4CAB" w:rsidP="007704A8">
      <w:pPr>
        <w:ind w:firstLine="680"/>
        <w:jc w:val="both"/>
      </w:pPr>
      <w:r>
        <w:t xml:space="preserve">7.2. Līguma saistību izpildes nodrošinājums (bankas garantijas vai apdrošināšanas polises veidā) izsniedz Latvijas Republikā vai citā Eiropas Savienības vai Eiropas Ekonomiskās zonas dalībvalstī reģistrēta banka (apdrošināšanu – apdrošinātājs), kas Latvijas Republikas </w:t>
      </w:r>
      <w:r>
        <w:lastRenderedPageBreak/>
        <w:t xml:space="preserve">normatīvajos tiesību aktos noteiktajā kārtībā ir uzsākusi pakalpojumu sniegšanu Latvijas Republikas teritorijā. </w:t>
      </w:r>
    </w:p>
    <w:p w:rsidR="00CB4CAB" w:rsidRPr="0068725F" w:rsidRDefault="00CB4CAB" w:rsidP="00372D24">
      <w:pPr>
        <w:pStyle w:val="ListParagraph"/>
        <w:numPr>
          <w:ilvl w:val="0"/>
          <w:numId w:val="12"/>
        </w:numPr>
        <w:shd w:val="clear" w:color="auto" w:fill="FFFFFF"/>
        <w:autoSpaceDE w:val="0"/>
        <w:autoSpaceDN w:val="0"/>
        <w:adjustRightInd w:val="0"/>
        <w:spacing w:before="120" w:after="120"/>
        <w:ind w:left="0" w:firstLine="0"/>
        <w:jc w:val="center"/>
      </w:pPr>
      <w:r w:rsidRPr="00CB4CAB">
        <w:rPr>
          <w:rFonts w:ascii="Times New Roman Bold" w:hAnsi="Times New Roman Bold"/>
          <w:b/>
        </w:rPr>
        <w:t>Līguma grozīšana un izbeigšana</w:t>
      </w:r>
    </w:p>
    <w:p w:rsidR="0068725F" w:rsidRDefault="0068725F" w:rsidP="007704A8">
      <w:pPr>
        <w:pStyle w:val="ListParagraph"/>
        <w:numPr>
          <w:ilvl w:val="1"/>
          <w:numId w:val="20"/>
        </w:numPr>
        <w:ind w:left="0" w:firstLine="680"/>
        <w:jc w:val="both"/>
      </w:pPr>
      <w:r w:rsidRPr="00CB4CAB">
        <w:t>Līgumu var grozīt, papildināt ar Pušu rakstveida vienošanos. Visi Līguma grozījumi un papildinājumi ir spēkā, ja tie ir noformēti rakstveidā un tos parakstījušas abas Puses. Ar parakstīšanas brīdi Līguma grozījumi un papildinājumi kļūst par Līguma neatņemamu sastāvdaļu</w:t>
      </w:r>
      <w:r>
        <w:t>.</w:t>
      </w:r>
    </w:p>
    <w:p w:rsidR="0068725F" w:rsidRDefault="0068725F" w:rsidP="007704A8">
      <w:pPr>
        <w:pStyle w:val="ListParagraph"/>
        <w:numPr>
          <w:ilvl w:val="1"/>
          <w:numId w:val="20"/>
        </w:numPr>
        <w:ind w:left="0" w:firstLine="680"/>
        <w:jc w:val="both"/>
      </w:pPr>
      <w:r w:rsidRPr="00CB4CAB">
        <w:t xml:space="preserve">Pasūtītājs ir tiesīgs vienpusēji </w:t>
      </w:r>
      <w:r w:rsidR="00A81D5E">
        <w:t>izbeig</w:t>
      </w:r>
      <w:r w:rsidRPr="00CB4CAB">
        <w:t>t Līgumu, bez zaudējumu atlīdzināšanas Izpildītājam, paziņojot par to Izpildītājam rakstveidā 7 (septiņas) kalendārās dienas iepriekš, šādos gadījumos</w:t>
      </w:r>
      <w:r>
        <w:t>:</w:t>
      </w:r>
      <w:r w:rsidRPr="0068725F">
        <w:t xml:space="preserve"> </w:t>
      </w:r>
    </w:p>
    <w:p w:rsidR="00265D05" w:rsidRDefault="00265D05" w:rsidP="007704A8">
      <w:pPr>
        <w:pStyle w:val="ListParagraph"/>
        <w:numPr>
          <w:ilvl w:val="2"/>
          <w:numId w:val="34"/>
        </w:numPr>
        <w:ind w:left="0" w:firstLine="680"/>
        <w:jc w:val="both"/>
      </w:pPr>
      <w:r w:rsidRPr="00CB4CAB">
        <w:t>ja Izpildītājs sniedz Pakalpojumu neatbilstoši Līguma noteikumiem</w:t>
      </w:r>
      <w:r>
        <w:t>;</w:t>
      </w:r>
    </w:p>
    <w:p w:rsidR="00265D05" w:rsidRDefault="00265D05" w:rsidP="007704A8">
      <w:pPr>
        <w:pStyle w:val="ListParagraph"/>
        <w:numPr>
          <w:ilvl w:val="2"/>
          <w:numId w:val="34"/>
        </w:numPr>
        <w:ind w:left="0" w:firstLine="680"/>
        <w:jc w:val="both"/>
      </w:pPr>
      <w:r w:rsidRPr="00CB4CAB">
        <w:t xml:space="preserve">ja Līguma </w:t>
      </w:r>
      <w:r w:rsidR="00A81D5E">
        <w:t>izbeig</w:t>
      </w:r>
      <w:r w:rsidRPr="00CB4CAB">
        <w:t>šanas pamatojums ir Pakalpojuma nekvalitatīva izpilde</w:t>
      </w:r>
      <w:r>
        <w:t>;</w:t>
      </w:r>
    </w:p>
    <w:p w:rsidR="00265D05" w:rsidRDefault="00265D05" w:rsidP="007704A8">
      <w:pPr>
        <w:pStyle w:val="ListParagraph"/>
        <w:numPr>
          <w:ilvl w:val="2"/>
          <w:numId w:val="34"/>
        </w:numPr>
        <w:ind w:left="0" w:firstLine="680"/>
        <w:jc w:val="both"/>
      </w:pPr>
      <w:r w:rsidRPr="00CB4CAB">
        <w:t xml:space="preserve">ja Izpildītājs regulāri </w:t>
      </w:r>
      <w:r w:rsidR="00144A33" w:rsidRPr="00CB4CAB">
        <w:t xml:space="preserve">neveic </w:t>
      </w:r>
      <w:r w:rsidRPr="00CB4CAB">
        <w:t>Pakalpojuma sniegšanu</w:t>
      </w:r>
      <w:r>
        <w:t>.</w:t>
      </w:r>
    </w:p>
    <w:p w:rsidR="0068725F" w:rsidRDefault="0068725F" w:rsidP="007704A8">
      <w:pPr>
        <w:pStyle w:val="ListParagraph"/>
        <w:numPr>
          <w:ilvl w:val="1"/>
          <w:numId w:val="34"/>
        </w:numPr>
        <w:ind w:left="0" w:firstLine="680"/>
        <w:jc w:val="both"/>
      </w:pPr>
      <w:r w:rsidRPr="00CB4CAB">
        <w:t xml:space="preserve">Pirms Līguma </w:t>
      </w:r>
      <w:r w:rsidR="00A81D5E">
        <w:t>izbeig</w:t>
      </w:r>
      <w:r w:rsidRPr="00CB4CAB">
        <w:t xml:space="preserve">šanas, ja iestājas Līguma </w:t>
      </w:r>
      <w:r w:rsidR="00265D05">
        <w:t>8</w:t>
      </w:r>
      <w:r w:rsidRPr="00CB4CAB">
        <w:t>.2.2.</w:t>
      </w:r>
      <w:r w:rsidR="00412EAB">
        <w:t xml:space="preserve"> </w:t>
      </w:r>
      <w:r w:rsidRPr="00CB4CAB">
        <w:t>apakšpunktā minētie nosacījumi, Pasūtītājs iesniedz Izpildītājam pretenziju par sniegto Pakalpojumu kvalitāti</w:t>
      </w:r>
      <w:r>
        <w:t>.</w:t>
      </w:r>
    </w:p>
    <w:p w:rsidR="0068725F" w:rsidRDefault="0068725F" w:rsidP="007704A8">
      <w:pPr>
        <w:pStyle w:val="ListParagraph"/>
        <w:numPr>
          <w:ilvl w:val="1"/>
          <w:numId w:val="34"/>
        </w:numPr>
        <w:ind w:left="0" w:firstLine="680"/>
        <w:jc w:val="both"/>
      </w:pPr>
      <w:r w:rsidRPr="00CB4CAB">
        <w:t xml:space="preserve">Līguma </w:t>
      </w:r>
      <w:r>
        <w:t>8</w:t>
      </w:r>
      <w:r w:rsidRPr="00CB4CAB">
        <w:t>.2.</w:t>
      </w:r>
      <w:r w:rsidR="00570758" w:rsidRPr="00570758">
        <w:t xml:space="preserve"> </w:t>
      </w:r>
      <w:r w:rsidR="00570758">
        <w:t>apakš</w:t>
      </w:r>
      <w:r w:rsidRPr="00CB4CAB">
        <w:t xml:space="preserve">punktā noteiktajos gadījumos </w:t>
      </w:r>
      <w:smartTag w:uri="schemas-tilde-lv/tildestengine" w:element="veidnes">
        <w:smartTagPr>
          <w:attr w:name="id" w:val="-1"/>
          <w:attr w:name="baseform" w:val="līgum|s"/>
          <w:attr w:name="text" w:val="Līgums"/>
        </w:smartTagPr>
        <w:r w:rsidRPr="00CB4CAB">
          <w:t>Līgums</w:t>
        </w:r>
      </w:smartTag>
      <w:r w:rsidRPr="00CB4CAB">
        <w:t xml:space="preserve"> uzskatāms par izbeigtu 7. (septītajā) dienā pēc Pasūtītāja paziņojuma par atkāpšanos (ierakstīts sūtījums) izsūtīšanas dienas</w:t>
      </w:r>
      <w:r>
        <w:t>.</w:t>
      </w:r>
    </w:p>
    <w:p w:rsidR="0068725F" w:rsidRDefault="009F5381" w:rsidP="007704A8">
      <w:pPr>
        <w:pStyle w:val="ListParagraph"/>
        <w:numPr>
          <w:ilvl w:val="1"/>
          <w:numId w:val="34"/>
        </w:numPr>
        <w:ind w:left="0" w:firstLine="680"/>
        <w:jc w:val="both"/>
      </w:pPr>
      <w:r w:rsidRPr="00CB4CAB">
        <w:t>Pasūtītājam ir tiesības vienpusēji atkāpties no Līguma bez zaudējumu atlīdzināšanas Izpildītājam, jebkurā laikā, rakstveidā brīdinot par to Izpildītāju vismaz 30 (trīsdesmit) kalendārās dienas iepriekš un samaksājot Izpildītājam par faktiski līdz Līguma izbeigšanas brīdim sniegtiem pakalpojumiem, kas tika apstiprināti saskaņā ar Līguma nosacījumiem.</w:t>
      </w:r>
    </w:p>
    <w:p w:rsidR="009F5381" w:rsidRPr="00CB4CAB" w:rsidRDefault="009F5381" w:rsidP="007704A8">
      <w:pPr>
        <w:pStyle w:val="ListParagraph"/>
        <w:numPr>
          <w:ilvl w:val="1"/>
          <w:numId w:val="34"/>
        </w:numPr>
        <w:ind w:left="0" w:firstLine="680"/>
        <w:jc w:val="both"/>
      </w:pPr>
      <w:r w:rsidRPr="00CB4CAB">
        <w:t>Izpildītājam ir tiesības vienpusēji izbeigt Līgumu jebkurā laikā rakstveidā brīdinot par to Pasūtītāju vismaz 30 (trīsdesmit) kalendārās dienas iepriekš, samaksājot Pasūtītājam līdz Līguma izbeigšanas brīdim aprēķināto līgumsodu, ja tāds ir bijis aprēķināts saskaņā ar Līguma nosacījumiem.</w:t>
      </w:r>
    </w:p>
    <w:p w:rsidR="009F5381" w:rsidRPr="00CB4CAB" w:rsidRDefault="009F5381" w:rsidP="00372D24">
      <w:pPr>
        <w:pStyle w:val="ListParagraph"/>
        <w:numPr>
          <w:ilvl w:val="0"/>
          <w:numId w:val="34"/>
        </w:numPr>
        <w:ind w:left="0" w:firstLine="0"/>
        <w:jc w:val="center"/>
        <w:rPr>
          <w:b/>
        </w:rPr>
      </w:pPr>
      <w:r w:rsidRPr="00CB4CAB">
        <w:rPr>
          <w:b/>
        </w:rPr>
        <w:t>Strīdu izskatīšanas kārtība</w:t>
      </w:r>
    </w:p>
    <w:p w:rsidR="009F5381" w:rsidRPr="00CB4CAB" w:rsidRDefault="009F5381" w:rsidP="007704A8">
      <w:pPr>
        <w:ind w:firstLine="680"/>
        <w:jc w:val="both"/>
      </w:pPr>
      <w:r w:rsidRPr="00CB4CAB">
        <w:t>Visos jautājumos, kas nav atrunāti Līgumā, Puses vadās no Latvijas Republikas spēkā esošajiem normatīvajiem aktiem.</w:t>
      </w:r>
    </w:p>
    <w:p w:rsidR="009F5381" w:rsidRDefault="009F5381" w:rsidP="007704A8">
      <w:pPr>
        <w:ind w:firstLine="680"/>
        <w:jc w:val="both"/>
      </w:pPr>
      <w:r w:rsidRPr="00CB4CAB">
        <w:t>Strīdus un nesaskaņas, kas var rasties Līguma darbības laikā, Puses risina savstarpējo pārrunu ceļā. Ja Pušu starpā vienošanos panākt nav iespējams, strīdi izskatāmi Latvijas Republikas normatīvajos aktos paredzētajā kārtībā Latvijas Republikas tiesā.</w:t>
      </w:r>
    </w:p>
    <w:p w:rsidR="004D6CC0" w:rsidRDefault="004D6CC0" w:rsidP="00372D24">
      <w:pPr>
        <w:pStyle w:val="ListParagraph"/>
        <w:numPr>
          <w:ilvl w:val="0"/>
          <w:numId w:val="5"/>
        </w:numPr>
        <w:shd w:val="clear" w:color="auto" w:fill="FFFFFF"/>
        <w:autoSpaceDE w:val="0"/>
        <w:autoSpaceDN w:val="0"/>
        <w:adjustRightInd w:val="0"/>
        <w:spacing w:before="120" w:after="120"/>
        <w:ind w:left="0" w:firstLine="0"/>
        <w:jc w:val="center"/>
        <w:rPr>
          <w:b/>
        </w:rPr>
      </w:pPr>
      <w:r w:rsidRPr="00AA007C">
        <w:rPr>
          <w:b/>
        </w:rPr>
        <w:t>Fizisko personu datu aizsardzība</w:t>
      </w:r>
    </w:p>
    <w:p w:rsidR="004D6CC0" w:rsidRDefault="004D6CC0" w:rsidP="007704A8">
      <w:pPr>
        <w:pStyle w:val="ListParagraph"/>
        <w:numPr>
          <w:ilvl w:val="1"/>
          <w:numId w:val="29"/>
        </w:numPr>
        <w:shd w:val="clear" w:color="auto" w:fill="FFFFFF"/>
        <w:autoSpaceDE w:val="0"/>
        <w:autoSpaceDN w:val="0"/>
        <w:adjustRightInd w:val="0"/>
        <w:spacing w:before="120" w:after="120"/>
        <w:ind w:left="0" w:firstLine="680"/>
        <w:jc w:val="both"/>
      </w:pPr>
      <w:r w:rsidRPr="00E9681E">
        <w:t>Pusēm ir tiesības apstrādāt no otras Puses iegūtos fizisko personu datus tikai ar mērķi nodrošināt Līgumā noteikto saistību izpildi, ievērojot tiesību normatīvajos aktos noteiktās prasības šādu datu apstrādei un aizsardzībai, tajā skaitā no 2018.gada 25.maija ievērojot Eiropas Parlamenta un Padomes 2016.gada 27.aprīļa Regulas (ES) 2016/679 par fizisku personu aizsardzību attiecībā uz personas datu apstrādi un šādu datu brīvu apriti un ar ko atceļ Direktīvu 95/46/EK (Vispārīgā datu aizsardzības regula) prasības</w:t>
      </w:r>
      <w:r>
        <w:t>.</w:t>
      </w:r>
    </w:p>
    <w:p w:rsidR="004D6CC0" w:rsidRDefault="004D6CC0" w:rsidP="007704A8">
      <w:pPr>
        <w:pStyle w:val="ListParagraph"/>
        <w:numPr>
          <w:ilvl w:val="1"/>
          <w:numId w:val="29"/>
        </w:numPr>
        <w:shd w:val="clear" w:color="auto" w:fill="FFFFFF"/>
        <w:autoSpaceDE w:val="0"/>
        <w:autoSpaceDN w:val="0"/>
        <w:adjustRightInd w:val="0"/>
        <w:spacing w:before="120" w:after="120"/>
        <w:ind w:left="0" w:firstLine="680"/>
        <w:jc w:val="both"/>
      </w:pPr>
      <w:r w:rsidRPr="00E9681E">
        <w:t xml:space="preserve">Puse, kura nodod otrai Pusei fizisko personu datus apstrādei, atbild par piekrišanu iegūšanu no attiecīgajiem datu subjektiem. </w:t>
      </w:r>
    </w:p>
    <w:p w:rsidR="004D6CC0" w:rsidRDefault="004D6CC0" w:rsidP="007704A8">
      <w:pPr>
        <w:pStyle w:val="ListParagraph"/>
        <w:numPr>
          <w:ilvl w:val="1"/>
          <w:numId w:val="29"/>
        </w:numPr>
        <w:shd w:val="clear" w:color="auto" w:fill="FFFFFF"/>
        <w:autoSpaceDE w:val="0"/>
        <w:autoSpaceDN w:val="0"/>
        <w:adjustRightInd w:val="0"/>
        <w:spacing w:before="120" w:after="120"/>
        <w:ind w:left="0" w:firstLine="680"/>
        <w:jc w:val="both"/>
      </w:pPr>
      <w:r w:rsidRPr="00E9681E">
        <w:t>Puses apņemas nenodot tālāk trešajām personām no otras Puses iegūtos fizisko personu datus, izņemot gadījumus, kad Līgumā ir noteikts citādāk vai tiesību normatīvie akti paredz šādu datu nodošanu</w:t>
      </w:r>
      <w:r>
        <w:t>.</w:t>
      </w:r>
    </w:p>
    <w:p w:rsidR="004D6CC0" w:rsidRDefault="004D6CC0" w:rsidP="007704A8">
      <w:pPr>
        <w:pStyle w:val="ListParagraph"/>
        <w:numPr>
          <w:ilvl w:val="1"/>
          <w:numId w:val="29"/>
        </w:numPr>
        <w:shd w:val="clear" w:color="auto" w:fill="FFFFFF"/>
        <w:autoSpaceDE w:val="0"/>
        <w:autoSpaceDN w:val="0"/>
        <w:adjustRightInd w:val="0"/>
        <w:spacing w:before="120" w:after="120"/>
        <w:ind w:left="0" w:firstLine="680"/>
        <w:jc w:val="both"/>
      </w:pPr>
      <w:r w:rsidRPr="00E9681E">
        <w:t>Ja saskaņā ar tiesību normatīvajiem aktiem Pusēm var rasties pienākums nodot tālāk trešajām personām no otras Puses iegūtos fizisko personu datus, tas pirms šādu datu nodošanas informē par to otru Pusi, ja vien tiesību normatīvie akti to neaizliedz</w:t>
      </w:r>
      <w:r>
        <w:t>.</w:t>
      </w:r>
    </w:p>
    <w:p w:rsidR="004D6CC0" w:rsidRDefault="004D6CC0" w:rsidP="007704A8">
      <w:pPr>
        <w:pStyle w:val="ListParagraph"/>
        <w:numPr>
          <w:ilvl w:val="1"/>
          <w:numId w:val="29"/>
        </w:numPr>
        <w:shd w:val="clear" w:color="auto" w:fill="FFFFFF"/>
        <w:autoSpaceDE w:val="0"/>
        <w:autoSpaceDN w:val="0"/>
        <w:adjustRightInd w:val="0"/>
        <w:spacing w:before="120" w:after="120"/>
        <w:ind w:left="0" w:firstLine="680"/>
        <w:jc w:val="both"/>
      </w:pPr>
      <w:r w:rsidRPr="00E9681E">
        <w:t xml:space="preserve">Neskatoties uz Līguma </w:t>
      </w:r>
      <w:r w:rsidR="009D4200">
        <w:t>1</w:t>
      </w:r>
      <w:r w:rsidR="009C2FC0">
        <w:t>0</w:t>
      </w:r>
      <w:r w:rsidRPr="00E9681E">
        <w:t>.3.</w:t>
      </w:r>
      <w:r w:rsidRPr="004D6CC0">
        <w:t xml:space="preserve"> </w:t>
      </w:r>
      <w:r>
        <w:t>apakš</w:t>
      </w:r>
      <w:r w:rsidRPr="00E9681E">
        <w:t>punktā minēto, Izpildītājs piekrīt, ka Pasūtītājs nodod no Izpildītāja saņemtos fizisko personu datus trešajām personām, kas sniedz Pasūtītājam pakalpojumus un ar kurām Pasūtītājs sadarbojas tā darbības un š</w:t>
      </w:r>
      <w:r>
        <w:t>ā</w:t>
      </w:r>
      <w:r w:rsidRPr="00E9681E">
        <w:t xml:space="preserve"> Līguma izpildes nodrošināšana</w:t>
      </w:r>
      <w:r>
        <w:t>i.</w:t>
      </w:r>
    </w:p>
    <w:p w:rsidR="004D6CC0" w:rsidRDefault="004D6CC0" w:rsidP="007704A8">
      <w:pPr>
        <w:pStyle w:val="ListParagraph"/>
        <w:numPr>
          <w:ilvl w:val="1"/>
          <w:numId w:val="29"/>
        </w:numPr>
        <w:shd w:val="clear" w:color="auto" w:fill="FFFFFF"/>
        <w:autoSpaceDE w:val="0"/>
        <w:autoSpaceDN w:val="0"/>
        <w:adjustRightInd w:val="0"/>
        <w:spacing w:before="120" w:after="120"/>
        <w:ind w:left="0" w:firstLine="680"/>
        <w:jc w:val="both"/>
      </w:pPr>
      <w:r w:rsidRPr="00E9681E">
        <w:lastRenderedPageBreak/>
        <w:t>Puses apņemas pēc otras Puses pieprasījuma iznīcināt no otras Puses iegūtos fizisko personu datus, ja izbeidzas nepieciešamība tos apstrādāt š</w:t>
      </w:r>
      <w:r>
        <w:t>ā</w:t>
      </w:r>
      <w:r w:rsidRPr="00E9681E">
        <w:t xml:space="preserve"> Līguma izpildes nodrošināšanai</w:t>
      </w:r>
      <w:r>
        <w:t>.</w:t>
      </w:r>
    </w:p>
    <w:p w:rsidR="009F5381" w:rsidRPr="009F5381" w:rsidRDefault="009F5381" w:rsidP="007704A8">
      <w:pPr>
        <w:numPr>
          <w:ilvl w:val="0"/>
          <w:numId w:val="5"/>
        </w:numPr>
        <w:tabs>
          <w:tab w:val="left" w:pos="1440"/>
        </w:tabs>
        <w:suppressAutoHyphens/>
        <w:ind w:left="0" w:firstLine="680"/>
        <w:contextualSpacing/>
        <w:jc w:val="center"/>
        <w:rPr>
          <w:b/>
          <w:lang w:eastAsia="en-US"/>
        </w:rPr>
      </w:pPr>
      <w:r w:rsidRPr="009F5381">
        <w:rPr>
          <w:b/>
          <w:bCs/>
          <w:lang w:eastAsia="en-US"/>
        </w:rPr>
        <w:t>Citi noteikumi</w:t>
      </w:r>
    </w:p>
    <w:p w:rsidR="009F5381" w:rsidRPr="00CB4CAB" w:rsidRDefault="00A8218E" w:rsidP="007704A8">
      <w:pPr>
        <w:pStyle w:val="ListParagraph"/>
        <w:numPr>
          <w:ilvl w:val="1"/>
          <w:numId w:val="11"/>
        </w:numPr>
        <w:ind w:left="0" w:firstLine="680"/>
        <w:jc w:val="both"/>
      </w:pPr>
      <w:r w:rsidRPr="00A8218E">
        <w:rPr>
          <w:lang w:eastAsia="lv-LV"/>
        </w:rPr>
        <w:t>Visus jautājumus, kas nav noteikti Līgumā, Puses risina saskaņā ar Latvijas Republikā spēkā esošajiem normatīvajiem aktiem</w:t>
      </w:r>
      <w:r w:rsidR="009F5381" w:rsidRPr="00CB4CAB">
        <w:t>.</w:t>
      </w:r>
    </w:p>
    <w:p w:rsidR="009F5381" w:rsidRPr="00CB4CAB" w:rsidRDefault="009F5381" w:rsidP="007704A8">
      <w:pPr>
        <w:pStyle w:val="ListParagraph"/>
        <w:numPr>
          <w:ilvl w:val="1"/>
          <w:numId w:val="11"/>
        </w:numPr>
        <w:ind w:left="0" w:firstLine="680"/>
        <w:jc w:val="both"/>
      </w:pPr>
      <w:r w:rsidRPr="00CB4CAB">
        <w:t>Puses apņemas visā Līguma darbības laikā, kā arī pēc tā, neizpaust trešajām personām informāciju, kuru Puses nodevušas sakarā ar Līgumā paredzēto savstarpējo sadarbību. Visa informācija tiek uzskatīta par konfidenciālu, un nevar tikt izpausta vai publiskota bez otras Puses rakstiskas piekrišanas, izņemot gadījumus, kad to prasa spēkā esošie normatīvie akti.</w:t>
      </w:r>
    </w:p>
    <w:p w:rsidR="009F5381" w:rsidRPr="00CB4CAB" w:rsidRDefault="009F5381" w:rsidP="007704A8">
      <w:pPr>
        <w:pStyle w:val="ListParagraph"/>
        <w:numPr>
          <w:ilvl w:val="1"/>
          <w:numId w:val="11"/>
        </w:numPr>
        <w:ind w:left="0" w:firstLine="680"/>
        <w:jc w:val="both"/>
      </w:pPr>
      <w:r w:rsidRPr="00CB4CAB">
        <w:t xml:space="preserve">Pasūtītāja kontaktpersonas </w:t>
      </w:r>
      <w:r w:rsidR="00E34531">
        <w:t>–</w:t>
      </w:r>
      <w:r w:rsidR="00E34531" w:rsidRPr="00CB4CAB">
        <w:t xml:space="preserve"> </w:t>
      </w:r>
      <w:r w:rsidR="009D72A5" w:rsidRPr="00CB4CAB">
        <w:t>darba uzdevumu sagatavotāji</w:t>
      </w:r>
      <w:r w:rsidR="00F4157B" w:rsidRPr="00CB4CAB">
        <w:t xml:space="preserve"> 6.pielikuma ēkām</w:t>
      </w:r>
      <w:r w:rsidR="009D72A5" w:rsidRPr="00CB4CAB">
        <w:t xml:space="preserve"> l</w:t>
      </w:r>
      <w:r w:rsidRPr="00CB4CAB">
        <w:t>īguma izpild</w:t>
      </w:r>
      <w:r w:rsidR="009D72A5" w:rsidRPr="00CB4CAB">
        <w:t>ei</w:t>
      </w:r>
      <w:r w:rsidRPr="00CB4CAB">
        <w:t>:</w:t>
      </w:r>
    </w:p>
    <w:tbl>
      <w:tblPr>
        <w:tblW w:w="92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63"/>
        <w:gridCol w:w="1662"/>
        <w:gridCol w:w="2083"/>
        <w:gridCol w:w="2927"/>
      </w:tblGrid>
      <w:tr w:rsidR="009F5381" w:rsidRPr="009F5381" w:rsidTr="000E4ABB">
        <w:trPr>
          <w:trHeight w:val="340"/>
        </w:trPr>
        <w:tc>
          <w:tcPr>
            <w:tcW w:w="2563" w:type="dxa"/>
            <w:vAlign w:val="center"/>
          </w:tcPr>
          <w:p w:rsidR="009F5381" w:rsidRPr="000E4ABB" w:rsidRDefault="009F5381" w:rsidP="000E4ABB">
            <w:pPr>
              <w:suppressAutoHyphens/>
              <w:jc w:val="center"/>
            </w:pPr>
            <w:r w:rsidRPr="000E4ABB">
              <w:t>Ieslodzījuma vieta</w:t>
            </w:r>
          </w:p>
        </w:tc>
        <w:tc>
          <w:tcPr>
            <w:tcW w:w="1662" w:type="dxa"/>
            <w:vAlign w:val="center"/>
          </w:tcPr>
          <w:p w:rsidR="009F5381" w:rsidRPr="000E4ABB" w:rsidRDefault="009F5381" w:rsidP="000E4ABB">
            <w:pPr>
              <w:suppressAutoHyphens/>
              <w:jc w:val="center"/>
            </w:pPr>
            <w:r w:rsidRPr="000E4ABB">
              <w:t>Vārds, uzvārds:</w:t>
            </w:r>
          </w:p>
        </w:tc>
        <w:tc>
          <w:tcPr>
            <w:tcW w:w="2083" w:type="dxa"/>
            <w:vAlign w:val="center"/>
          </w:tcPr>
          <w:p w:rsidR="009F5381" w:rsidRPr="000E4ABB" w:rsidRDefault="009F5381" w:rsidP="000E4ABB">
            <w:pPr>
              <w:suppressAutoHyphens/>
              <w:jc w:val="center"/>
            </w:pPr>
            <w:r w:rsidRPr="000E4ABB">
              <w:t>Tālruņ</w:t>
            </w:r>
            <w:r w:rsidR="00486F5A" w:rsidRPr="000E4ABB">
              <w:t>u</w:t>
            </w:r>
            <w:r w:rsidRPr="000E4ABB">
              <w:t xml:space="preserve"> Nr.</w:t>
            </w:r>
          </w:p>
        </w:tc>
        <w:tc>
          <w:tcPr>
            <w:tcW w:w="2927" w:type="dxa"/>
            <w:vAlign w:val="center"/>
          </w:tcPr>
          <w:p w:rsidR="009F5381" w:rsidRPr="000E4ABB" w:rsidRDefault="009F5381" w:rsidP="000E4ABB">
            <w:pPr>
              <w:suppressAutoHyphens/>
              <w:jc w:val="center"/>
            </w:pPr>
            <w:r w:rsidRPr="000E4ABB">
              <w:t>E-pasta adrese:</w:t>
            </w:r>
          </w:p>
        </w:tc>
      </w:tr>
      <w:tr w:rsidR="009F5381" w:rsidRPr="009F5381" w:rsidTr="00CC383A">
        <w:trPr>
          <w:trHeight w:val="253"/>
        </w:trPr>
        <w:tc>
          <w:tcPr>
            <w:tcW w:w="2563" w:type="dxa"/>
            <w:vAlign w:val="center"/>
          </w:tcPr>
          <w:p w:rsidR="009F5381" w:rsidRPr="000E4ABB" w:rsidRDefault="009F5381" w:rsidP="007704A8">
            <w:pPr>
              <w:tabs>
                <w:tab w:val="left" w:pos="1440"/>
              </w:tabs>
              <w:suppressAutoHyphens/>
              <w:ind w:firstLine="680"/>
            </w:pPr>
          </w:p>
        </w:tc>
        <w:tc>
          <w:tcPr>
            <w:tcW w:w="1662" w:type="dxa"/>
            <w:vAlign w:val="center"/>
          </w:tcPr>
          <w:p w:rsidR="009F5381" w:rsidRPr="000E4ABB" w:rsidRDefault="009F5381" w:rsidP="007704A8">
            <w:pPr>
              <w:tabs>
                <w:tab w:val="left" w:pos="1294"/>
              </w:tabs>
              <w:suppressAutoHyphens/>
              <w:ind w:firstLine="680"/>
            </w:pPr>
          </w:p>
        </w:tc>
        <w:tc>
          <w:tcPr>
            <w:tcW w:w="2083" w:type="dxa"/>
            <w:vAlign w:val="center"/>
          </w:tcPr>
          <w:p w:rsidR="009F5381" w:rsidRPr="000E4ABB" w:rsidRDefault="009F5381" w:rsidP="007704A8">
            <w:pPr>
              <w:tabs>
                <w:tab w:val="left" w:pos="1347"/>
              </w:tabs>
              <w:suppressAutoHyphens/>
              <w:ind w:firstLine="680"/>
            </w:pPr>
          </w:p>
        </w:tc>
        <w:tc>
          <w:tcPr>
            <w:tcW w:w="2927" w:type="dxa"/>
            <w:vAlign w:val="center"/>
          </w:tcPr>
          <w:p w:rsidR="009F5381" w:rsidRPr="000E4ABB" w:rsidRDefault="009F5381" w:rsidP="007704A8">
            <w:pPr>
              <w:tabs>
                <w:tab w:val="left" w:pos="1440"/>
              </w:tabs>
              <w:suppressAutoHyphens/>
              <w:ind w:firstLine="680"/>
            </w:pPr>
          </w:p>
        </w:tc>
      </w:tr>
      <w:tr w:rsidR="009D72A5" w:rsidRPr="009F5381" w:rsidTr="00CC383A">
        <w:trPr>
          <w:trHeight w:val="320"/>
        </w:trPr>
        <w:tc>
          <w:tcPr>
            <w:tcW w:w="2563" w:type="dxa"/>
            <w:vAlign w:val="center"/>
          </w:tcPr>
          <w:p w:rsidR="009D72A5" w:rsidRPr="00BF4FCB" w:rsidRDefault="009D72A5" w:rsidP="007704A8">
            <w:pPr>
              <w:pStyle w:val="ListParagraph"/>
              <w:ind w:left="0" w:firstLine="680"/>
              <w:rPr>
                <w:sz w:val="22"/>
                <w:szCs w:val="22"/>
              </w:rPr>
            </w:pPr>
          </w:p>
        </w:tc>
        <w:tc>
          <w:tcPr>
            <w:tcW w:w="1662" w:type="dxa"/>
            <w:vAlign w:val="center"/>
          </w:tcPr>
          <w:p w:rsidR="009D72A5" w:rsidRPr="00BF4FCB" w:rsidRDefault="009D72A5" w:rsidP="007704A8">
            <w:pPr>
              <w:tabs>
                <w:tab w:val="left" w:pos="1294"/>
              </w:tabs>
              <w:suppressAutoHyphens/>
              <w:ind w:firstLine="680"/>
              <w:rPr>
                <w:sz w:val="22"/>
                <w:szCs w:val="22"/>
              </w:rPr>
            </w:pPr>
          </w:p>
        </w:tc>
        <w:tc>
          <w:tcPr>
            <w:tcW w:w="2083" w:type="dxa"/>
            <w:vAlign w:val="center"/>
          </w:tcPr>
          <w:p w:rsidR="009D72A5" w:rsidRPr="00BF4FCB" w:rsidRDefault="009D72A5" w:rsidP="007704A8">
            <w:pPr>
              <w:tabs>
                <w:tab w:val="left" w:pos="1347"/>
              </w:tabs>
              <w:suppressAutoHyphens/>
              <w:ind w:firstLine="680"/>
              <w:rPr>
                <w:sz w:val="22"/>
                <w:szCs w:val="22"/>
              </w:rPr>
            </w:pPr>
          </w:p>
        </w:tc>
        <w:tc>
          <w:tcPr>
            <w:tcW w:w="2927" w:type="dxa"/>
            <w:vAlign w:val="center"/>
          </w:tcPr>
          <w:p w:rsidR="009D72A5" w:rsidRPr="00BF4FCB" w:rsidRDefault="009D72A5" w:rsidP="007704A8">
            <w:pPr>
              <w:tabs>
                <w:tab w:val="left" w:pos="1440"/>
              </w:tabs>
              <w:suppressAutoHyphens/>
              <w:ind w:firstLine="680"/>
              <w:rPr>
                <w:sz w:val="22"/>
                <w:szCs w:val="22"/>
              </w:rPr>
            </w:pPr>
          </w:p>
        </w:tc>
      </w:tr>
    </w:tbl>
    <w:p w:rsidR="009F5381" w:rsidRPr="009F5381" w:rsidRDefault="009F5381" w:rsidP="007704A8">
      <w:pPr>
        <w:numPr>
          <w:ilvl w:val="1"/>
          <w:numId w:val="5"/>
        </w:numPr>
        <w:tabs>
          <w:tab w:val="num" w:pos="426"/>
          <w:tab w:val="left" w:pos="993"/>
        </w:tabs>
        <w:suppressAutoHyphens/>
        <w:spacing w:before="120"/>
        <w:ind w:left="0" w:firstLine="680"/>
        <w:jc w:val="both"/>
      </w:pPr>
      <w:r w:rsidRPr="009F5381">
        <w:t>Izpildītāja kontaktpersona saistībā ar Līguma izpildi:</w:t>
      </w:r>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88"/>
        <w:gridCol w:w="6626"/>
      </w:tblGrid>
      <w:tr w:rsidR="009F5381" w:rsidRPr="009F5381" w:rsidTr="00123A39">
        <w:tc>
          <w:tcPr>
            <w:tcW w:w="2588" w:type="dxa"/>
          </w:tcPr>
          <w:p w:rsidR="009F5381" w:rsidRPr="009F5381" w:rsidRDefault="009F5381" w:rsidP="007704A8">
            <w:pPr>
              <w:ind w:firstLine="680"/>
              <w:jc w:val="both"/>
            </w:pPr>
            <w:r w:rsidRPr="009F5381">
              <w:t>Vārds, uzvārds:</w:t>
            </w:r>
          </w:p>
        </w:tc>
        <w:tc>
          <w:tcPr>
            <w:tcW w:w="6626" w:type="dxa"/>
          </w:tcPr>
          <w:p w:rsidR="009F5381" w:rsidRPr="009F5381" w:rsidRDefault="009F5381" w:rsidP="007704A8">
            <w:pPr>
              <w:ind w:firstLine="680"/>
              <w:jc w:val="both"/>
            </w:pPr>
          </w:p>
        </w:tc>
      </w:tr>
      <w:tr w:rsidR="009F5381" w:rsidRPr="009F5381" w:rsidTr="00123A39">
        <w:tc>
          <w:tcPr>
            <w:tcW w:w="2588" w:type="dxa"/>
          </w:tcPr>
          <w:p w:rsidR="009F5381" w:rsidRPr="009F5381" w:rsidRDefault="009F5381" w:rsidP="007704A8">
            <w:pPr>
              <w:ind w:firstLine="680"/>
              <w:jc w:val="both"/>
            </w:pPr>
            <w:r w:rsidRPr="009F5381">
              <w:t>Tālruņa Nr.:</w:t>
            </w:r>
          </w:p>
        </w:tc>
        <w:tc>
          <w:tcPr>
            <w:tcW w:w="6626" w:type="dxa"/>
          </w:tcPr>
          <w:p w:rsidR="009F5381" w:rsidRPr="009F5381" w:rsidRDefault="009F5381" w:rsidP="007704A8">
            <w:pPr>
              <w:ind w:firstLine="680"/>
              <w:jc w:val="both"/>
            </w:pPr>
          </w:p>
        </w:tc>
      </w:tr>
      <w:tr w:rsidR="009F5381" w:rsidRPr="009F5381" w:rsidTr="00123A39">
        <w:tc>
          <w:tcPr>
            <w:tcW w:w="2588" w:type="dxa"/>
          </w:tcPr>
          <w:p w:rsidR="009F5381" w:rsidRPr="009F5381" w:rsidRDefault="009F5381" w:rsidP="007704A8">
            <w:pPr>
              <w:ind w:firstLine="680"/>
              <w:jc w:val="both"/>
            </w:pPr>
            <w:r w:rsidRPr="009F5381">
              <w:t>Fakss:</w:t>
            </w:r>
          </w:p>
        </w:tc>
        <w:tc>
          <w:tcPr>
            <w:tcW w:w="6626" w:type="dxa"/>
          </w:tcPr>
          <w:p w:rsidR="009F5381" w:rsidRPr="009F5381" w:rsidRDefault="009F5381" w:rsidP="007704A8">
            <w:pPr>
              <w:ind w:firstLine="680"/>
              <w:jc w:val="both"/>
            </w:pPr>
          </w:p>
        </w:tc>
      </w:tr>
      <w:tr w:rsidR="009F5381" w:rsidRPr="009F5381" w:rsidTr="00123A39">
        <w:tc>
          <w:tcPr>
            <w:tcW w:w="2588" w:type="dxa"/>
          </w:tcPr>
          <w:p w:rsidR="009F5381" w:rsidRPr="009F5381" w:rsidRDefault="009F5381" w:rsidP="007704A8">
            <w:pPr>
              <w:ind w:firstLine="680"/>
              <w:jc w:val="both"/>
            </w:pPr>
            <w:r w:rsidRPr="009F5381">
              <w:t>E-pasta adrese:</w:t>
            </w:r>
          </w:p>
        </w:tc>
        <w:tc>
          <w:tcPr>
            <w:tcW w:w="6626" w:type="dxa"/>
          </w:tcPr>
          <w:p w:rsidR="009F5381" w:rsidRPr="009F5381" w:rsidRDefault="009F5381" w:rsidP="007704A8">
            <w:pPr>
              <w:ind w:firstLine="680"/>
              <w:jc w:val="both"/>
            </w:pPr>
          </w:p>
        </w:tc>
      </w:tr>
    </w:tbl>
    <w:p w:rsidR="009F5381" w:rsidRDefault="00265D05" w:rsidP="007704A8">
      <w:pPr>
        <w:ind w:firstLine="680"/>
        <w:jc w:val="both"/>
      </w:pPr>
      <w:r>
        <w:t>Līguma 11</w:t>
      </w:r>
      <w:r w:rsidR="009F5381" w:rsidRPr="00CB4CAB">
        <w:t xml:space="preserve">.3. un </w:t>
      </w:r>
      <w:r w:rsidR="0068725F">
        <w:t>1</w:t>
      </w:r>
      <w:r>
        <w:t>1</w:t>
      </w:r>
      <w:r w:rsidR="009F5381" w:rsidRPr="00CB4CAB">
        <w:t>.4.</w:t>
      </w:r>
      <w:r w:rsidR="004D6CC0" w:rsidRPr="004D6CC0">
        <w:t xml:space="preserve"> </w:t>
      </w:r>
      <w:r w:rsidR="004D6CC0">
        <w:t>apakš</w:t>
      </w:r>
      <w:r w:rsidR="009F5381" w:rsidRPr="00CB4CAB">
        <w:t>punktā nor</w:t>
      </w:r>
      <w:r w:rsidR="005B283E" w:rsidRPr="00CB4CAB">
        <w:t>ā</w:t>
      </w:r>
      <w:r w:rsidR="009F5381" w:rsidRPr="00CB4CAB">
        <w:t xml:space="preserve">dītās kontaktpersonas ir atbildīgas par darbības koordinēšanu atbilstoši Līgumam, par atskaišu saņemšanu/nodošanu, par rēķinu saņemšanu/izsniegšanu, to saskaņošanu un </w:t>
      </w:r>
      <w:r w:rsidR="009C2FC0">
        <w:t>P</w:t>
      </w:r>
      <w:r w:rsidR="009F5381" w:rsidRPr="00CB4CAB">
        <w:t>ieņemšanas – nodošanas akta parakstīšanu.</w:t>
      </w:r>
    </w:p>
    <w:p w:rsidR="0068725F" w:rsidRDefault="009F5381" w:rsidP="007704A8">
      <w:pPr>
        <w:pStyle w:val="ListParagraph"/>
        <w:numPr>
          <w:ilvl w:val="1"/>
          <w:numId w:val="25"/>
        </w:numPr>
        <w:ind w:left="0" w:firstLine="680"/>
        <w:jc w:val="both"/>
      </w:pPr>
      <w:r w:rsidRPr="00CB4CAB">
        <w:t>Izpildītāja apakšuzņēmēju, kuru Izpildītājs iesaistījis Līguma izpildē un par kuru Iepirkumā sniedzis informāciju Pasūtītājam un kura kvalifikācijas atbilstību izvirzītajām prasībām Pasūtītājs ir vērtējis Iepirkuma procedūrā, kā arī apakšuzņēmējus, uz kuru Iepirkumā Izpildītājs balstījies, lai apliecinātu savas kvalifikācijas atbilstību un Iepirkuma iesniegtajos dokumentos, pēc Līguma noslēgšanas drīkst nomainīt tikai ar Pasūtītāja rakstveida piekrišanu, ievērojot Līguma nosacījumus.</w:t>
      </w:r>
    </w:p>
    <w:p w:rsidR="009F5381" w:rsidRDefault="009F5381" w:rsidP="007704A8">
      <w:pPr>
        <w:pStyle w:val="ListParagraph"/>
        <w:numPr>
          <w:ilvl w:val="1"/>
          <w:numId w:val="24"/>
        </w:numPr>
        <w:ind w:left="0" w:firstLine="680"/>
        <w:jc w:val="both"/>
      </w:pPr>
      <w:r w:rsidRPr="00CB4CAB">
        <w:t>Pa</w:t>
      </w:r>
      <w:r w:rsidR="0068725F">
        <w:t>sūtītājs var nepiekrist Līguma 1</w:t>
      </w:r>
      <w:r w:rsidR="004D6CC0">
        <w:t>1</w:t>
      </w:r>
      <w:r w:rsidR="0068725F">
        <w:t>.</w:t>
      </w:r>
      <w:r w:rsidR="009C2FC0">
        <w:t>5</w:t>
      </w:r>
      <w:r w:rsidRPr="00CB4CAB">
        <w:t xml:space="preserve">.apakšpunktā minēto apakšuzņēmēju nomaiņai, ja pastāv kāds no šādiem nosacījumiem: </w:t>
      </w:r>
    </w:p>
    <w:p w:rsidR="0068725F" w:rsidRDefault="0068725F" w:rsidP="007704A8">
      <w:pPr>
        <w:pStyle w:val="ListParagraph"/>
        <w:numPr>
          <w:ilvl w:val="2"/>
          <w:numId w:val="24"/>
        </w:numPr>
        <w:ind w:left="0" w:firstLine="680"/>
        <w:jc w:val="both"/>
      </w:pPr>
      <w:r w:rsidRPr="00CB4CAB">
        <w:t>Izpildītāja piedāvātais apakšuzņēmējs neatbilst Iepirkuma noteiktajām prasībām, kas attiecas uz apakšuzņēmējiem</w:t>
      </w:r>
      <w:r>
        <w:t>;</w:t>
      </w:r>
    </w:p>
    <w:p w:rsidR="009F5381" w:rsidRDefault="009F5381" w:rsidP="007704A8">
      <w:pPr>
        <w:pStyle w:val="ListParagraph"/>
        <w:numPr>
          <w:ilvl w:val="2"/>
          <w:numId w:val="24"/>
        </w:numPr>
        <w:ind w:left="0" w:firstLine="680"/>
        <w:jc w:val="both"/>
      </w:pPr>
      <w:r w:rsidRPr="00CB4CAB">
        <w:t>Ja Izpildītājs nomaina apakšuzņēmēju, uz kura iespējām Iepirkuma procedūrā Izpildītājs balstījies, lai apliecinātu savas kvalifikācijas atbilstību Iepirkuma prasībām, un piedāvātajam apakšuzņēmējam nav vismaz tāda pati kvalifikācija, uz kādu Iepirkumā Izpildītājs atsaucies, apliecinot savu atbilstību Iepirkuma procedūrā noteiktajām prasībām.</w:t>
      </w:r>
    </w:p>
    <w:p w:rsidR="0068725F" w:rsidRDefault="0068725F" w:rsidP="007704A8">
      <w:pPr>
        <w:pStyle w:val="ListParagraph"/>
        <w:numPr>
          <w:ilvl w:val="1"/>
          <w:numId w:val="24"/>
        </w:numPr>
        <w:ind w:left="0" w:firstLine="680"/>
        <w:jc w:val="both"/>
      </w:pPr>
      <w:r w:rsidRPr="00CB4CAB">
        <w:t>Izpildītājs drīkst veikt apakšuzņēmēju nomaiņu, ja Izpildītājs par to paziņojis Pasūtītājam un saņēmis Pasūtītāja rakstveida piekrišanu apakšuzņēmēja nomaiņai. Pasūtītājs piekrīt apakšuzņēmēja nomaiņai, ja piedāvātais apakšuzņēmējs atbilst Iepirkumā izvirzītajiem kritērijiem attiecībā uz Izpildītāju</w:t>
      </w:r>
      <w:r>
        <w:t>.</w:t>
      </w:r>
    </w:p>
    <w:p w:rsidR="0068725F" w:rsidRPr="0068725F" w:rsidRDefault="009F5381" w:rsidP="007704A8">
      <w:pPr>
        <w:pStyle w:val="ListParagraph"/>
        <w:numPr>
          <w:ilvl w:val="1"/>
          <w:numId w:val="24"/>
        </w:numPr>
        <w:ind w:left="0" w:firstLine="680"/>
        <w:jc w:val="both"/>
        <w:rPr>
          <w:rFonts w:eastAsia="Calibri"/>
        </w:rPr>
      </w:pPr>
      <w:r w:rsidRPr="00CB4CAB">
        <w:t>Pasūtītājs pieņem lēmumu atļaut vai atteikt Izpildītājam apakšuzņēmēju nomaiņu iespējami īsā laikā, bet ne vēlāk kā 5 (piecu) darbdienu laikā pēc tam, kad saņēmis visu atbilstošo informāciju un dokumentus, kas n</w:t>
      </w:r>
      <w:r w:rsidR="0068725F">
        <w:t>epieciešami lēmuma pieņemšanai.</w:t>
      </w:r>
    </w:p>
    <w:p w:rsidR="0068725F" w:rsidRDefault="0068725F" w:rsidP="007704A8">
      <w:pPr>
        <w:pStyle w:val="ListParagraph"/>
        <w:numPr>
          <w:ilvl w:val="1"/>
          <w:numId w:val="24"/>
        </w:numPr>
        <w:ind w:left="0" w:firstLine="680"/>
        <w:jc w:val="both"/>
        <w:rPr>
          <w:rFonts w:eastAsia="Calibri"/>
        </w:rPr>
      </w:pPr>
      <w:r w:rsidRPr="0068725F">
        <w:rPr>
          <w:rFonts w:eastAsia="Calibri"/>
        </w:rPr>
        <w:t>I</w:t>
      </w:r>
      <w:r w:rsidR="003369D7" w:rsidRPr="0068725F">
        <w:rPr>
          <w:rFonts w:eastAsia="Calibri"/>
        </w:rPr>
        <w:t>ebraucot transporta kontroles caurlaides punkta transportlīdzekļu pārbaudes laukumā, Izpildītāja transportlīdzekļa vadītājs:</w:t>
      </w:r>
    </w:p>
    <w:p w:rsidR="003369D7" w:rsidRDefault="003369D7" w:rsidP="007704A8">
      <w:pPr>
        <w:pStyle w:val="ListParagraph"/>
        <w:numPr>
          <w:ilvl w:val="2"/>
          <w:numId w:val="21"/>
        </w:numPr>
        <w:ind w:left="0" w:firstLine="680"/>
        <w:jc w:val="both"/>
        <w:rPr>
          <w:rFonts w:eastAsia="Calibri"/>
        </w:rPr>
      </w:pPr>
      <w:r w:rsidRPr="0068725F">
        <w:rPr>
          <w:rFonts w:eastAsia="Calibri"/>
        </w:rPr>
        <w:t> izslēdz transportlīdzekļa motoru un ieslēdz transportlīdzekļa stāvbremzi;</w:t>
      </w:r>
    </w:p>
    <w:p w:rsidR="0068725F" w:rsidRDefault="0068725F" w:rsidP="007704A8">
      <w:pPr>
        <w:pStyle w:val="ListParagraph"/>
        <w:numPr>
          <w:ilvl w:val="2"/>
          <w:numId w:val="21"/>
        </w:numPr>
        <w:ind w:left="0" w:firstLine="680"/>
        <w:jc w:val="both"/>
        <w:rPr>
          <w:rFonts w:eastAsia="Calibri"/>
        </w:rPr>
      </w:pPr>
      <w:r w:rsidRPr="00CB4CAB">
        <w:rPr>
          <w:rFonts w:eastAsia="Calibri"/>
        </w:rPr>
        <w:lastRenderedPageBreak/>
        <w:t>iziet no transportlīdzekļa kabīnes un sagatavo transportlīdzekli un kravu apskatei</w:t>
      </w:r>
      <w:r>
        <w:rPr>
          <w:rFonts w:eastAsia="Calibri"/>
        </w:rPr>
        <w:t>;</w:t>
      </w:r>
    </w:p>
    <w:p w:rsidR="00AA007C" w:rsidRDefault="0068725F" w:rsidP="007704A8">
      <w:pPr>
        <w:pStyle w:val="ListParagraph"/>
        <w:numPr>
          <w:ilvl w:val="2"/>
          <w:numId w:val="21"/>
        </w:numPr>
        <w:ind w:left="0" w:firstLine="680"/>
        <w:jc w:val="both"/>
        <w:rPr>
          <w:rFonts w:eastAsia="Calibri"/>
        </w:rPr>
      </w:pPr>
      <w:r w:rsidRPr="00AA007C">
        <w:rPr>
          <w:rFonts w:eastAsia="Calibri"/>
        </w:rPr>
        <w:t>izpilda un pakļaujas transporta kontroles caurlaides punkta apsarga vai kontroles caurlaides punkta apsarga likumīgajām prasībām, proti, nodod priekšmetus, izstrādājumus un vielas, kuras [..] aizliegts ienest, lietot un glabāt ieslodzījuma vietā [..], kas izriet no šāda tiesiskā regulējuma</w:t>
      </w:r>
      <w:r w:rsidR="00AA007C">
        <w:rPr>
          <w:rFonts w:eastAsia="Calibri"/>
        </w:rPr>
        <w:t>:</w:t>
      </w:r>
    </w:p>
    <w:p w:rsidR="003369D7" w:rsidRDefault="003369D7" w:rsidP="007704A8">
      <w:pPr>
        <w:pStyle w:val="ListParagraph"/>
        <w:numPr>
          <w:ilvl w:val="3"/>
          <w:numId w:val="22"/>
        </w:numPr>
        <w:ind w:left="0" w:firstLine="680"/>
        <w:jc w:val="both"/>
        <w:rPr>
          <w:rFonts w:eastAsia="Calibri"/>
        </w:rPr>
      </w:pPr>
      <w:r w:rsidRPr="00AA007C">
        <w:rPr>
          <w:rFonts w:eastAsia="Calibri"/>
        </w:rPr>
        <w:t xml:space="preserve"> </w:t>
      </w:r>
      <w:r w:rsidR="00AA007C" w:rsidRPr="00CB4CAB">
        <w:rPr>
          <w:rFonts w:eastAsia="Calibri"/>
        </w:rPr>
        <w:t>Krimināllikums</w:t>
      </w:r>
      <w:r w:rsidR="00AA007C">
        <w:rPr>
          <w:rFonts w:eastAsia="Calibri"/>
        </w:rPr>
        <w:t>;</w:t>
      </w:r>
    </w:p>
    <w:p w:rsidR="00AA007C" w:rsidRDefault="00AA007C" w:rsidP="007704A8">
      <w:pPr>
        <w:pStyle w:val="ListParagraph"/>
        <w:numPr>
          <w:ilvl w:val="3"/>
          <w:numId w:val="22"/>
        </w:numPr>
        <w:ind w:left="0" w:firstLine="680"/>
        <w:jc w:val="both"/>
        <w:rPr>
          <w:rFonts w:eastAsia="Calibri"/>
        </w:rPr>
      </w:pPr>
      <w:r w:rsidRPr="00CB4CAB">
        <w:rPr>
          <w:rFonts w:eastAsia="Calibri"/>
        </w:rPr>
        <w:t>Latvijas Administratīvo pārkāpumu kodekss</w:t>
      </w:r>
      <w:r>
        <w:rPr>
          <w:rFonts w:eastAsia="Calibri"/>
        </w:rPr>
        <w:t>;</w:t>
      </w:r>
    </w:p>
    <w:p w:rsidR="00AA007C" w:rsidRDefault="00AA007C" w:rsidP="007704A8">
      <w:pPr>
        <w:pStyle w:val="ListParagraph"/>
        <w:numPr>
          <w:ilvl w:val="3"/>
          <w:numId w:val="22"/>
        </w:numPr>
        <w:ind w:left="0" w:firstLine="680"/>
        <w:jc w:val="both"/>
        <w:rPr>
          <w:rFonts w:eastAsia="Calibri"/>
        </w:rPr>
      </w:pPr>
      <w:r w:rsidRPr="00CB4CAB">
        <w:rPr>
          <w:rFonts w:eastAsia="Calibri"/>
        </w:rPr>
        <w:t xml:space="preserve">Ministru kabineta 2006. gada 30. maija noteikumu Nr.423 </w:t>
      </w:r>
      <w:r w:rsidR="00383681">
        <w:rPr>
          <w:rFonts w:eastAsia="Calibri"/>
        </w:rPr>
        <w:t>"</w:t>
      </w:r>
      <w:r w:rsidRPr="00CB4CAB">
        <w:rPr>
          <w:rFonts w:eastAsia="Calibri"/>
        </w:rPr>
        <w:t>Brīvības atņemšanas iestādes iekšējās kārtības noteikumi</w:t>
      </w:r>
      <w:r w:rsidR="00383681">
        <w:rPr>
          <w:rFonts w:eastAsia="Calibri"/>
        </w:rPr>
        <w:t>"</w:t>
      </w:r>
      <w:r w:rsidRPr="00CB4CAB">
        <w:rPr>
          <w:rFonts w:eastAsia="Calibri"/>
        </w:rPr>
        <w:t xml:space="preserve"> 1. pielikums</w:t>
      </w:r>
      <w:r>
        <w:rPr>
          <w:rFonts w:eastAsia="Calibri"/>
        </w:rPr>
        <w:t>;</w:t>
      </w:r>
    </w:p>
    <w:p w:rsidR="00AA007C" w:rsidRDefault="00AA007C" w:rsidP="007704A8">
      <w:pPr>
        <w:pStyle w:val="ListParagraph"/>
        <w:numPr>
          <w:ilvl w:val="3"/>
          <w:numId w:val="22"/>
        </w:numPr>
        <w:ind w:left="0" w:firstLine="680"/>
        <w:jc w:val="both"/>
        <w:rPr>
          <w:rFonts w:eastAsia="Calibri"/>
        </w:rPr>
      </w:pPr>
      <w:r w:rsidRPr="00CB4CAB">
        <w:rPr>
          <w:rFonts w:eastAsia="Calibri"/>
        </w:rPr>
        <w:t xml:space="preserve">Ministru kabineta 2007. gada 27. novembra noteikumu Nr.800 </w:t>
      </w:r>
      <w:r w:rsidR="00383681">
        <w:rPr>
          <w:rFonts w:eastAsia="Calibri"/>
        </w:rPr>
        <w:t>"</w:t>
      </w:r>
      <w:r w:rsidRPr="00CB4CAB">
        <w:rPr>
          <w:rFonts w:eastAsia="Calibri"/>
        </w:rPr>
        <w:t>Izmeklēšanas cietuma iekšējās kārtības noteikumi</w:t>
      </w:r>
      <w:r w:rsidR="00383681">
        <w:rPr>
          <w:rFonts w:eastAsia="Calibri"/>
        </w:rPr>
        <w:t>"</w:t>
      </w:r>
      <w:r w:rsidRPr="00CB4CAB">
        <w:rPr>
          <w:rFonts w:eastAsia="Calibri"/>
        </w:rPr>
        <w:t xml:space="preserve"> 4. un 5. pielikums</w:t>
      </w:r>
      <w:r>
        <w:rPr>
          <w:rFonts w:eastAsia="Calibri"/>
        </w:rPr>
        <w:t>;</w:t>
      </w:r>
    </w:p>
    <w:p w:rsidR="00AA007C" w:rsidRDefault="00AA007C" w:rsidP="007704A8">
      <w:pPr>
        <w:pStyle w:val="ListParagraph"/>
        <w:numPr>
          <w:ilvl w:val="2"/>
          <w:numId w:val="21"/>
        </w:numPr>
        <w:ind w:left="0" w:firstLine="680"/>
        <w:jc w:val="both"/>
        <w:rPr>
          <w:rFonts w:eastAsia="Calibri"/>
        </w:rPr>
      </w:pPr>
      <w:r w:rsidRPr="00CB4CAB">
        <w:rPr>
          <w:rFonts w:eastAsia="Calibri"/>
        </w:rPr>
        <w:t>nodod īslaicīgā glabāšanā mobilo telefonu, tā piederumus un sastāvdaļas (SIM karte, akumulators, uzlādes ierīce u.c.) vai citus sakaru līdzekļus, datu nesējus (dažāda veida atmiņas kartes, CD vai DVD diskus u.c.), modemu, rūteri, kā arī jebkuru citu priekšmetu, izstrādājumu un vielu, ko ieslodzītais var izmantot bēgšanai, uzbrukumam vai citai prettiesiskai darbībai, ja vien šo priekšmetu, izstrādājumu un vielu Pasūtītājs (vai pilnvarotā persona) ir atļāvis ienest ieslodzījuma vietā</w:t>
      </w:r>
      <w:r>
        <w:rPr>
          <w:rFonts w:eastAsia="Calibri"/>
        </w:rPr>
        <w:t>.</w:t>
      </w:r>
    </w:p>
    <w:p w:rsidR="003369D7" w:rsidRDefault="00AA007C" w:rsidP="007704A8">
      <w:pPr>
        <w:pStyle w:val="ListParagraph"/>
        <w:numPr>
          <w:ilvl w:val="1"/>
          <w:numId w:val="21"/>
        </w:numPr>
        <w:ind w:left="0" w:firstLine="680"/>
        <w:jc w:val="both"/>
        <w:rPr>
          <w:rFonts w:eastAsia="Calibri"/>
        </w:rPr>
      </w:pPr>
      <w:r w:rsidRPr="00AA007C">
        <w:rPr>
          <w:rFonts w:eastAsia="Calibri"/>
        </w:rPr>
        <w:t>Līguma 1</w:t>
      </w:r>
      <w:r w:rsidR="004D6CC0">
        <w:rPr>
          <w:rFonts w:eastAsia="Calibri"/>
        </w:rPr>
        <w:t>1</w:t>
      </w:r>
      <w:r w:rsidRPr="00AA007C">
        <w:rPr>
          <w:rFonts w:eastAsia="Calibri"/>
        </w:rPr>
        <w:t>.</w:t>
      </w:r>
      <w:r w:rsidR="009D20F2">
        <w:rPr>
          <w:rFonts w:eastAsia="Calibri"/>
        </w:rPr>
        <w:t>9</w:t>
      </w:r>
      <w:r w:rsidRPr="00AA007C">
        <w:rPr>
          <w:rFonts w:eastAsia="Calibri"/>
        </w:rPr>
        <w:t>. </w:t>
      </w:r>
      <w:r w:rsidR="004D6CC0">
        <w:t>apakš</w:t>
      </w:r>
      <w:r w:rsidRPr="00AA007C">
        <w:rPr>
          <w:rFonts w:eastAsia="Calibri"/>
        </w:rPr>
        <w:t>punktā minētie nosacījumi attiecas un ir saistoši arī Izpildītāja apakšuzņēmējam, kuru Izpildītājs patstāvīgi informē par minēto.</w:t>
      </w:r>
    </w:p>
    <w:p w:rsidR="00AA007C" w:rsidRDefault="00AA007C" w:rsidP="007704A8">
      <w:pPr>
        <w:pStyle w:val="ListParagraph"/>
        <w:numPr>
          <w:ilvl w:val="1"/>
          <w:numId w:val="21"/>
        </w:numPr>
        <w:ind w:left="0" w:firstLine="680"/>
        <w:jc w:val="both"/>
        <w:rPr>
          <w:rFonts w:eastAsia="Calibri"/>
        </w:rPr>
      </w:pPr>
      <w:r w:rsidRPr="00CB4CAB">
        <w:rPr>
          <w:rFonts w:eastAsia="Calibri"/>
        </w:rPr>
        <w:t>Ja Izpildītāja darbinieks atsakās izpildīt ieslodzījuma vietas transporta kontroles caurlaides punkta apsarga vai kontroles caurlaides punkta apsarga likumīgās prasības, tad Izpildītāja darbiniekam var tikt kavēta vai atteikta ieslodzījuma vietas apmeklēšana</w:t>
      </w:r>
      <w:r>
        <w:rPr>
          <w:rFonts w:eastAsia="Calibri"/>
        </w:rPr>
        <w:t>.</w:t>
      </w:r>
    </w:p>
    <w:p w:rsidR="00AA007C" w:rsidRPr="00AA007C" w:rsidRDefault="00AA007C" w:rsidP="007704A8">
      <w:pPr>
        <w:pStyle w:val="ListParagraph"/>
        <w:numPr>
          <w:ilvl w:val="1"/>
          <w:numId w:val="21"/>
        </w:numPr>
        <w:ind w:left="0" w:firstLine="680"/>
        <w:jc w:val="both"/>
        <w:rPr>
          <w:rFonts w:eastAsia="Calibri"/>
        </w:rPr>
      </w:pPr>
      <w:r w:rsidRPr="00CB4CAB">
        <w:t>Puses 5 (piecu) darba dienu laikā informē viena otru par adreses, norēķinu kontu vai citu rekvizītu izmaiņām</w:t>
      </w:r>
      <w:r>
        <w:t>.</w:t>
      </w:r>
    </w:p>
    <w:p w:rsidR="00AA007C" w:rsidRPr="00AA007C" w:rsidRDefault="00AA007C" w:rsidP="007704A8">
      <w:pPr>
        <w:pStyle w:val="ListParagraph"/>
        <w:numPr>
          <w:ilvl w:val="1"/>
          <w:numId w:val="21"/>
        </w:numPr>
        <w:ind w:left="0" w:firstLine="680"/>
        <w:jc w:val="both"/>
        <w:rPr>
          <w:rFonts w:eastAsia="Calibri"/>
        </w:rPr>
      </w:pPr>
      <w:r w:rsidRPr="00CB4CAB">
        <w:t>Paziņojumi vai cita veida korespondence, kas attiecas uz Līgumu, jānosūta ierakstītā sūtījumā uz Līgumā norādītajām Pušu juridiskajām adresēm vai jānodod tieši adresātam. Uzskatāms, ka pastā nodotie sūtījumi tiek saņemti 7. (septītajā) dienā pēc to nodošanas pastā</w:t>
      </w:r>
      <w:r>
        <w:t>.</w:t>
      </w:r>
    </w:p>
    <w:p w:rsidR="00AA007C" w:rsidRDefault="00AA007C" w:rsidP="007704A8">
      <w:pPr>
        <w:pStyle w:val="ListParagraph"/>
        <w:numPr>
          <w:ilvl w:val="1"/>
          <w:numId w:val="21"/>
        </w:numPr>
        <w:ind w:left="0" w:firstLine="680"/>
        <w:jc w:val="both"/>
      </w:pPr>
      <w:r w:rsidRPr="00CB4CAB">
        <w:t>Puses ir iepazinušās ar Līguma saturu. Tas satur pilnīgu Pušu vienošanos un to nevar mainīt citā kārtībā, kā tikai Pusēm rakstveidā vienojoties</w:t>
      </w:r>
      <w:r>
        <w:t>.</w:t>
      </w:r>
    </w:p>
    <w:p w:rsidR="00AA007C" w:rsidRDefault="00550D43" w:rsidP="007704A8">
      <w:pPr>
        <w:pStyle w:val="ListParagraph"/>
        <w:numPr>
          <w:ilvl w:val="1"/>
          <w:numId w:val="21"/>
        </w:numPr>
        <w:ind w:left="0" w:firstLine="680"/>
        <w:jc w:val="both"/>
      </w:pPr>
      <w:r w:rsidRPr="00CB4CAB">
        <w:t>Puses ar saviem parakstiem apliecina, ka tām ir visas nepieciešamās pilnvaras un atļaujas slēgt Līgumu.</w:t>
      </w:r>
    </w:p>
    <w:p w:rsidR="00550D43" w:rsidRDefault="00AA007C" w:rsidP="007704A8">
      <w:pPr>
        <w:pStyle w:val="ListParagraph"/>
        <w:numPr>
          <w:ilvl w:val="1"/>
          <w:numId w:val="21"/>
        </w:numPr>
        <w:spacing w:before="120"/>
        <w:ind w:left="0" w:firstLine="680"/>
        <w:jc w:val="both"/>
      </w:pPr>
      <w:r>
        <w:t>L</w:t>
      </w:r>
      <w:r w:rsidR="00550D43" w:rsidRPr="00CB4CAB">
        <w:t>īgums sagatavots latviešu valodā uz ____ (________) lapām ar Pielikumu uz ____ (________) lapām, 2 (divos) identiskos eksemplāros, un izsniegts pa 1 (vienam) eksemplāram katrai Pusei. Abiem Līguma eksemplāriem ir vienāds juridiskais spēks.</w:t>
      </w:r>
    </w:p>
    <w:p w:rsidR="009F5381" w:rsidRPr="002D72ED" w:rsidRDefault="009F5381" w:rsidP="002D72ED">
      <w:pPr>
        <w:shd w:val="clear" w:color="auto" w:fill="FFFFFF"/>
        <w:autoSpaceDE w:val="0"/>
        <w:autoSpaceDN w:val="0"/>
        <w:adjustRightInd w:val="0"/>
        <w:spacing w:before="120" w:after="80"/>
        <w:ind w:left="360"/>
        <w:jc w:val="center"/>
        <w:rPr>
          <w:b/>
        </w:rPr>
      </w:pPr>
      <w:r w:rsidRPr="002D72ED">
        <w:rPr>
          <w:b/>
        </w:rPr>
        <w:t>Pušu rekvizīti un paraksti</w:t>
      </w:r>
    </w:p>
    <w:tbl>
      <w:tblPr>
        <w:tblpPr w:leftFromText="180" w:rightFromText="180" w:vertAnchor="text" w:horzAnchor="margin" w:tblpX="182" w:tblpY="142"/>
        <w:tblW w:w="4892" w:type="pct"/>
        <w:tblLook w:val="0000" w:firstRow="0" w:lastRow="0" w:firstColumn="0" w:lastColumn="0" w:noHBand="0" w:noVBand="0"/>
      </w:tblPr>
      <w:tblGrid>
        <w:gridCol w:w="4792"/>
        <w:gridCol w:w="4083"/>
      </w:tblGrid>
      <w:tr w:rsidR="009F5381" w:rsidRPr="009F5381" w:rsidTr="00CB4CAB">
        <w:trPr>
          <w:trHeight w:val="111"/>
        </w:trPr>
        <w:tc>
          <w:tcPr>
            <w:tcW w:w="2700" w:type="pct"/>
          </w:tcPr>
          <w:p w:rsidR="009F5381" w:rsidRPr="009F5381" w:rsidRDefault="009F5381" w:rsidP="007704A8">
            <w:pPr>
              <w:ind w:firstLine="680"/>
            </w:pPr>
            <w:r w:rsidRPr="009F5381">
              <w:rPr>
                <w:b/>
              </w:rPr>
              <w:t>Pasūtītājs:</w:t>
            </w:r>
          </w:p>
        </w:tc>
        <w:tc>
          <w:tcPr>
            <w:tcW w:w="2300" w:type="pct"/>
          </w:tcPr>
          <w:p w:rsidR="009F5381" w:rsidRPr="009F5381" w:rsidRDefault="009F5381" w:rsidP="000E4ABB">
            <w:pPr>
              <w:rPr>
                <w:b/>
              </w:rPr>
            </w:pPr>
            <w:r w:rsidRPr="009F5381">
              <w:rPr>
                <w:b/>
              </w:rPr>
              <w:t>Izpildītājs:</w:t>
            </w:r>
          </w:p>
        </w:tc>
      </w:tr>
      <w:tr w:rsidR="009F5381" w:rsidRPr="009F5381" w:rsidTr="00CB4CAB">
        <w:trPr>
          <w:trHeight w:val="111"/>
        </w:trPr>
        <w:tc>
          <w:tcPr>
            <w:tcW w:w="2700" w:type="pct"/>
          </w:tcPr>
          <w:p w:rsidR="009F5381" w:rsidRPr="009F5381" w:rsidRDefault="009F5381" w:rsidP="007704A8">
            <w:pPr>
              <w:ind w:firstLine="680"/>
              <w:jc w:val="both"/>
              <w:rPr>
                <w:b/>
              </w:rPr>
            </w:pPr>
            <w:r w:rsidRPr="009F5381">
              <w:rPr>
                <w:b/>
              </w:rPr>
              <w:t>Ieslodzījuma vietu pārvalde</w:t>
            </w:r>
            <w:r w:rsidRPr="009F5381">
              <w:rPr>
                <w:b/>
              </w:rPr>
              <w:tab/>
            </w:r>
          </w:p>
        </w:tc>
        <w:tc>
          <w:tcPr>
            <w:tcW w:w="2300" w:type="pct"/>
          </w:tcPr>
          <w:p w:rsidR="009F5381" w:rsidRPr="009F5381" w:rsidRDefault="009F5381" w:rsidP="000E4ABB">
            <w:pPr>
              <w:rPr>
                <w:b/>
              </w:rPr>
            </w:pPr>
          </w:p>
        </w:tc>
      </w:tr>
      <w:tr w:rsidR="009F5381" w:rsidRPr="009F5381" w:rsidTr="00CB4CAB">
        <w:trPr>
          <w:trHeight w:val="552"/>
        </w:trPr>
        <w:tc>
          <w:tcPr>
            <w:tcW w:w="2700" w:type="pct"/>
          </w:tcPr>
          <w:p w:rsidR="009F5381" w:rsidRPr="009F5381" w:rsidRDefault="009F5381" w:rsidP="007704A8">
            <w:pPr>
              <w:ind w:firstLine="680"/>
              <w:jc w:val="both"/>
            </w:pPr>
            <w:r w:rsidRPr="009F5381">
              <w:t>Reģistrācijas Nr.90000027165</w:t>
            </w:r>
          </w:p>
          <w:p w:rsidR="009F5381" w:rsidRPr="009F5381" w:rsidRDefault="009F5381" w:rsidP="007704A8">
            <w:pPr>
              <w:ind w:firstLine="680"/>
              <w:jc w:val="both"/>
            </w:pPr>
            <w:r w:rsidRPr="009F5381">
              <w:t>Juridiskā adrese: Stabu iel</w:t>
            </w:r>
            <w:r w:rsidR="005B283E">
              <w:t>a</w:t>
            </w:r>
            <w:r w:rsidRPr="009F5381">
              <w:t xml:space="preserve"> 89</w:t>
            </w:r>
            <w:r w:rsidR="005B283E">
              <w:t>,</w:t>
            </w:r>
            <w:r w:rsidRPr="009F5381">
              <w:t xml:space="preserve"> Rīga,</w:t>
            </w:r>
          </w:p>
          <w:p w:rsidR="009F5381" w:rsidRPr="009F5381" w:rsidRDefault="009F5381" w:rsidP="007704A8">
            <w:pPr>
              <w:ind w:firstLine="680"/>
              <w:jc w:val="both"/>
            </w:pPr>
            <w:r w:rsidRPr="009F5381">
              <w:t xml:space="preserve"> LV-1009</w:t>
            </w:r>
          </w:p>
        </w:tc>
        <w:tc>
          <w:tcPr>
            <w:tcW w:w="2300" w:type="pct"/>
          </w:tcPr>
          <w:p w:rsidR="009F5381" w:rsidRPr="009F5381" w:rsidRDefault="009F5381" w:rsidP="000E4ABB">
            <w:r w:rsidRPr="009F5381">
              <w:t>Reģistrācijas Nr.</w:t>
            </w:r>
          </w:p>
          <w:p w:rsidR="009F5381" w:rsidRPr="009F5381" w:rsidRDefault="009F5381" w:rsidP="000E4ABB">
            <w:r w:rsidRPr="009F5381">
              <w:t xml:space="preserve">Juridiskā adrese: </w:t>
            </w:r>
          </w:p>
        </w:tc>
      </w:tr>
      <w:tr w:rsidR="009F5381" w:rsidRPr="009F5381" w:rsidTr="00CB4CAB">
        <w:trPr>
          <w:trHeight w:val="224"/>
        </w:trPr>
        <w:tc>
          <w:tcPr>
            <w:tcW w:w="2700" w:type="pct"/>
          </w:tcPr>
          <w:p w:rsidR="009F5381" w:rsidRPr="009F5381" w:rsidRDefault="009F5381" w:rsidP="007704A8">
            <w:pPr>
              <w:ind w:firstLine="680"/>
              <w:jc w:val="both"/>
            </w:pPr>
            <w:r w:rsidRPr="009F5381">
              <w:t>Banka: Valsts kase</w:t>
            </w:r>
          </w:p>
          <w:p w:rsidR="009F5381" w:rsidRPr="009F5381" w:rsidRDefault="009F5381" w:rsidP="007704A8">
            <w:pPr>
              <w:ind w:firstLine="680"/>
              <w:jc w:val="both"/>
            </w:pPr>
            <w:r w:rsidRPr="009F5381">
              <w:t>Konts: LV93TREL2190468043000</w:t>
            </w:r>
          </w:p>
        </w:tc>
        <w:tc>
          <w:tcPr>
            <w:tcW w:w="2300" w:type="pct"/>
          </w:tcPr>
          <w:p w:rsidR="009F5381" w:rsidRPr="009F5381" w:rsidRDefault="009F5381" w:rsidP="000E4ABB">
            <w:pPr>
              <w:jc w:val="both"/>
            </w:pPr>
            <w:r w:rsidRPr="009F5381">
              <w:t xml:space="preserve">Banka: </w:t>
            </w:r>
          </w:p>
          <w:p w:rsidR="009F5381" w:rsidRPr="009F5381" w:rsidRDefault="009F5381" w:rsidP="000E4ABB">
            <w:pPr>
              <w:jc w:val="both"/>
            </w:pPr>
            <w:r w:rsidRPr="009F5381">
              <w:t xml:space="preserve">Konts: </w:t>
            </w:r>
          </w:p>
        </w:tc>
      </w:tr>
      <w:tr w:rsidR="009F5381" w:rsidRPr="009F5381" w:rsidTr="00CB4CAB">
        <w:trPr>
          <w:trHeight w:val="224"/>
        </w:trPr>
        <w:tc>
          <w:tcPr>
            <w:tcW w:w="2700" w:type="pct"/>
          </w:tcPr>
          <w:p w:rsidR="009F5381" w:rsidRPr="009F5381" w:rsidRDefault="009F5381" w:rsidP="007704A8">
            <w:pPr>
              <w:ind w:firstLine="680"/>
              <w:jc w:val="both"/>
            </w:pPr>
            <w:r w:rsidRPr="009F5381">
              <w:t>Kods: TRELLV22</w:t>
            </w:r>
          </w:p>
        </w:tc>
        <w:tc>
          <w:tcPr>
            <w:tcW w:w="2300" w:type="pct"/>
          </w:tcPr>
          <w:p w:rsidR="009F5381" w:rsidRPr="009F5381" w:rsidRDefault="009F5381" w:rsidP="000E4ABB">
            <w:r w:rsidRPr="009F5381">
              <w:t xml:space="preserve">Kods: </w:t>
            </w:r>
          </w:p>
        </w:tc>
      </w:tr>
      <w:tr w:rsidR="009F5381" w:rsidRPr="009F5381" w:rsidTr="00CB4CAB">
        <w:trPr>
          <w:trHeight w:val="329"/>
        </w:trPr>
        <w:tc>
          <w:tcPr>
            <w:tcW w:w="2700" w:type="pct"/>
          </w:tcPr>
          <w:p w:rsidR="009F5381" w:rsidRDefault="009F5381" w:rsidP="007704A8">
            <w:pPr>
              <w:suppressAutoHyphens/>
              <w:ind w:firstLine="680"/>
              <w:jc w:val="both"/>
            </w:pPr>
            <w:r w:rsidRPr="009F5381">
              <w:t>Priekšniece</w:t>
            </w:r>
          </w:p>
          <w:p w:rsidR="002D72ED" w:rsidRPr="009F5381" w:rsidRDefault="002D72ED" w:rsidP="007704A8">
            <w:pPr>
              <w:suppressAutoHyphens/>
              <w:ind w:firstLine="680"/>
              <w:jc w:val="both"/>
            </w:pPr>
          </w:p>
          <w:p w:rsidR="009F5381" w:rsidRPr="009F5381" w:rsidRDefault="009F5381" w:rsidP="007704A8">
            <w:pPr>
              <w:suppressAutoHyphens/>
              <w:ind w:firstLine="680"/>
              <w:jc w:val="both"/>
            </w:pPr>
            <w:r w:rsidRPr="009F5381">
              <w:t>________________________I.Spure</w:t>
            </w:r>
          </w:p>
          <w:p w:rsidR="009F5381" w:rsidRPr="009F5381" w:rsidRDefault="009F5381" w:rsidP="007704A8">
            <w:pPr>
              <w:suppressAutoHyphens/>
              <w:ind w:firstLine="680"/>
              <w:jc w:val="both"/>
            </w:pPr>
            <w:r w:rsidRPr="009F5381">
              <w:t>/amats, paraksts, paraksta atšifrējums/</w:t>
            </w:r>
          </w:p>
        </w:tc>
        <w:tc>
          <w:tcPr>
            <w:tcW w:w="2300" w:type="pct"/>
          </w:tcPr>
          <w:p w:rsidR="009F5381" w:rsidRPr="009F5381" w:rsidRDefault="009F5381" w:rsidP="000E4ABB">
            <w:pPr>
              <w:suppressAutoHyphens/>
            </w:pPr>
          </w:p>
          <w:p w:rsidR="009F5381" w:rsidRPr="009F5381" w:rsidRDefault="009F5381" w:rsidP="000E4ABB">
            <w:pPr>
              <w:suppressAutoHyphens/>
            </w:pPr>
            <w:r w:rsidRPr="009F5381">
              <w:t>_____________________</w:t>
            </w:r>
          </w:p>
          <w:p w:rsidR="009F5381" w:rsidRPr="009F5381" w:rsidRDefault="009F5381" w:rsidP="000E4ABB">
            <w:pPr>
              <w:suppressAutoHyphens/>
            </w:pPr>
            <w:r w:rsidRPr="009F5381">
              <w:t xml:space="preserve"> /amats, paraksts, paraksta atšifrējums/</w:t>
            </w:r>
          </w:p>
        </w:tc>
      </w:tr>
      <w:tr w:rsidR="009F5381" w:rsidRPr="009F5381" w:rsidTr="004D6CC0">
        <w:trPr>
          <w:trHeight w:val="224"/>
        </w:trPr>
        <w:tc>
          <w:tcPr>
            <w:tcW w:w="2700" w:type="pct"/>
          </w:tcPr>
          <w:p w:rsidR="009F5381" w:rsidRPr="009F5381" w:rsidRDefault="009F5381" w:rsidP="007704A8">
            <w:pPr>
              <w:ind w:firstLine="680"/>
              <w:jc w:val="center"/>
            </w:pPr>
            <w:r w:rsidRPr="009F5381">
              <w:t>z.v.</w:t>
            </w:r>
          </w:p>
        </w:tc>
        <w:tc>
          <w:tcPr>
            <w:tcW w:w="2300" w:type="pct"/>
          </w:tcPr>
          <w:p w:rsidR="009F5381" w:rsidRPr="009F5381" w:rsidRDefault="009F5381" w:rsidP="007704A8">
            <w:pPr>
              <w:ind w:firstLine="680"/>
              <w:jc w:val="center"/>
            </w:pPr>
            <w:r w:rsidRPr="009F5381">
              <w:t>z.v.</w:t>
            </w:r>
          </w:p>
        </w:tc>
      </w:tr>
    </w:tbl>
    <w:p w:rsidR="00CA72BD" w:rsidRDefault="00CA72BD" w:rsidP="00AB6D7F">
      <w:pPr>
        <w:jc w:val="right"/>
      </w:pPr>
    </w:p>
    <w:p w:rsidR="00AB6D7F" w:rsidRDefault="00AB6D7F" w:rsidP="00AB6D7F">
      <w:pPr>
        <w:jc w:val="right"/>
        <w:rPr>
          <w:bCs/>
        </w:rPr>
      </w:pPr>
      <w:r>
        <w:t>1.</w:t>
      </w:r>
      <w:r w:rsidRPr="00B73608">
        <w:t>P</w:t>
      </w:r>
      <w:r w:rsidRPr="00B73608">
        <w:rPr>
          <w:bCs/>
        </w:rPr>
        <w:t>ielikums</w:t>
      </w:r>
    </w:p>
    <w:p w:rsidR="00383681" w:rsidRDefault="00383681" w:rsidP="00AB6D7F">
      <w:pPr>
        <w:jc w:val="right"/>
        <w:rPr>
          <w:bCs/>
        </w:rPr>
      </w:pPr>
      <w:r>
        <w:rPr>
          <w:bCs/>
        </w:rPr>
        <w:t>2018.gada _________</w:t>
      </w:r>
    </w:p>
    <w:p w:rsidR="00AB6D7F" w:rsidRDefault="00792B92" w:rsidP="00AB6D7F">
      <w:pPr>
        <w:jc w:val="right"/>
      </w:pPr>
      <w:r>
        <w:t>L</w:t>
      </w:r>
      <w:r w:rsidR="00AB6D7F">
        <w:t>īgumam</w:t>
      </w:r>
    </w:p>
    <w:p w:rsidR="00792B92" w:rsidRDefault="00792B92" w:rsidP="00AB6D7F">
      <w:pPr>
        <w:jc w:val="right"/>
      </w:pPr>
      <w:r>
        <w:t>Nr.________</w:t>
      </w:r>
    </w:p>
    <w:p w:rsidR="00332ACC" w:rsidRDefault="00332ACC" w:rsidP="00AA007C">
      <w:pPr>
        <w:ind w:right="-766"/>
      </w:pPr>
    </w:p>
    <w:p w:rsidR="00332ACC" w:rsidRPr="00AB6D7F" w:rsidRDefault="00AB6D7F" w:rsidP="00AB6D7F">
      <w:pPr>
        <w:ind w:right="-766"/>
        <w:jc w:val="center"/>
        <w:rPr>
          <w:b/>
        </w:rPr>
      </w:pPr>
      <w:r w:rsidRPr="00AB6D7F">
        <w:rPr>
          <w:b/>
        </w:rPr>
        <w:t>Finanšu un tehniskais piedāvājums</w:t>
      </w:r>
    </w:p>
    <w:p w:rsidR="00332ACC" w:rsidRPr="00AB6D7F" w:rsidRDefault="00332ACC" w:rsidP="00AB6D7F">
      <w:pPr>
        <w:ind w:right="-766"/>
        <w:jc w:val="center"/>
        <w:rPr>
          <w:b/>
        </w:rPr>
      </w:pPr>
    </w:p>
    <w:p w:rsidR="00332ACC" w:rsidRDefault="00332ACC" w:rsidP="00AA007C">
      <w:pPr>
        <w:ind w:right="-766"/>
      </w:pPr>
    </w:p>
    <w:p w:rsidR="004C1F98" w:rsidRDefault="004C1F98" w:rsidP="00AA007C">
      <w:pPr>
        <w:ind w:right="-766"/>
      </w:pPr>
    </w:p>
    <w:p w:rsidR="004C1F98" w:rsidRDefault="004C1F98" w:rsidP="00AA007C">
      <w:pPr>
        <w:ind w:right="-766"/>
      </w:pPr>
    </w:p>
    <w:p w:rsidR="00D7681D" w:rsidRDefault="00D7681D">
      <w:r>
        <w:br w:type="page"/>
      </w:r>
    </w:p>
    <w:p w:rsidR="00383681" w:rsidRDefault="00AB6D7F" w:rsidP="00AB6D7F">
      <w:pPr>
        <w:jc w:val="right"/>
        <w:rPr>
          <w:bCs/>
        </w:rPr>
      </w:pPr>
      <w:r>
        <w:lastRenderedPageBreak/>
        <w:t>2.</w:t>
      </w:r>
      <w:r w:rsidRPr="00B73608">
        <w:t>P</w:t>
      </w:r>
      <w:r w:rsidRPr="00B73608">
        <w:rPr>
          <w:bCs/>
        </w:rPr>
        <w:t>ielikums</w:t>
      </w:r>
    </w:p>
    <w:p w:rsidR="00AB6D7F" w:rsidRDefault="00383681" w:rsidP="00AB6D7F">
      <w:pPr>
        <w:jc w:val="right"/>
        <w:rPr>
          <w:bCs/>
        </w:rPr>
      </w:pPr>
      <w:r>
        <w:rPr>
          <w:bCs/>
        </w:rPr>
        <w:t>2018.gada_____________</w:t>
      </w:r>
    </w:p>
    <w:p w:rsidR="00AB6D7F" w:rsidRDefault="00792B92" w:rsidP="00AB6D7F">
      <w:pPr>
        <w:jc w:val="right"/>
      </w:pPr>
      <w:r>
        <w:t>L</w:t>
      </w:r>
      <w:r w:rsidR="00AB6D7F">
        <w:t>īgumam</w:t>
      </w:r>
    </w:p>
    <w:p w:rsidR="00792B92" w:rsidRDefault="00792B92" w:rsidP="00AB6D7F">
      <w:pPr>
        <w:jc w:val="right"/>
      </w:pPr>
      <w:r>
        <w:t>Nr._______</w:t>
      </w:r>
    </w:p>
    <w:p w:rsidR="00EA7A45" w:rsidRDefault="00EA7A45" w:rsidP="004C1F98">
      <w:pPr>
        <w:ind w:right="-766"/>
        <w:jc w:val="center"/>
        <w:rPr>
          <w:b/>
        </w:rPr>
      </w:pPr>
    </w:p>
    <w:p w:rsidR="00AB6D7F" w:rsidRPr="004C1F98" w:rsidRDefault="004C1F98" w:rsidP="004C1F98">
      <w:pPr>
        <w:ind w:right="-766"/>
        <w:jc w:val="center"/>
        <w:rPr>
          <w:b/>
        </w:rPr>
      </w:pPr>
      <w:r w:rsidRPr="004C1F98">
        <w:rPr>
          <w:b/>
        </w:rPr>
        <w:t>Darba uzdevums</w:t>
      </w:r>
    </w:p>
    <w:p w:rsidR="00AB6D7F" w:rsidRDefault="00AB6D7F" w:rsidP="00AA007C">
      <w:pPr>
        <w:ind w:right="-766"/>
      </w:pPr>
    </w:p>
    <w:p w:rsidR="00EA7A45" w:rsidRDefault="00EA7A45" w:rsidP="00AA007C">
      <w:pPr>
        <w:ind w:right="-766"/>
      </w:pPr>
    </w:p>
    <w:p w:rsidR="00332ACC" w:rsidRPr="004C1F98" w:rsidRDefault="004C1F98" w:rsidP="00AA007C">
      <w:pPr>
        <w:ind w:right="-766"/>
        <w:rPr>
          <w:i/>
          <w:sz w:val="22"/>
          <w:szCs w:val="22"/>
        </w:rPr>
      </w:pPr>
      <w:r w:rsidRPr="004C1F98">
        <w:rPr>
          <w:i/>
          <w:color w:val="000000"/>
          <w:sz w:val="22"/>
          <w:szCs w:val="22"/>
        </w:rPr>
        <w:t>Divos eksemplāros</w:t>
      </w:r>
    </w:p>
    <w:tbl>
      <w:tblPr>
        <w:tblW w:w="9379" w:type="dxa"/>
        <w:tblLook w:val="04A0" w:firstRow="1" w:lastRow="0" w:firstColumn="1" w:lastColumn="0" w:noHBand="0" w:noVBand="1"/>
      </w:tblPr>
      <w:tblGrid>
        <w:gridCol w:w="5302"/>
        <w:gridCol w:w="1032"/>
        <w:gridCol w:w="1063"/>
        <w:gridCol w:w="1030"/>
        <w:gridCol w:w="952"/>
      </w:tblGrid>
      <w:tr w:rsidR="004C1F98" w:rsidRPr="004C1F98" w:rsidTr="00FA0D2A">
        <w:trPr>
          <w:trHeight w:val="394"/>
        </w:trPr>
        <w:tc>
          <w:tcPr>
            <w:tcW w:w="5302" w:type="dxa"/>
            <w:tcBorders>
              <w:top w:val="nil"/>
              <w:left w:val="nil"/>
              <w:bottom w:val="nil"/>
              <w:right w:val="nil"/>
            </w:tcBorders>
            <w:shd w:val="clear" w:color="auto" w:fill="auto"/>
            <w:noWrap/>
            <w:vAlign w:val="bottom"/>
            <w:hideMark/>
          </w:tcPr>
          <w:p w:rsidR="004C1F98" w:rsidRPr="004C1F98" w:rsidRDefault="004C1F98" w:rsidP="004C1F98">
            <w:pPr>
              <w:rPr>
                <w:color w:val="000000"/>
                <w:sz w:val="20"/>
                <w:szCs w:val="20"/>
              </w:rPr>
            </w:pPr>
            <w:r w:rsidRPr="004C1F98">
              <w:rPr>
                <w:color w:val="000000"/>
                <w:sz w:val="20"/>
                <w:szCs w:val="20"/>
              </w:rPr>
              <w:t xml:space="preserve">Darba uzdevuma </w:t>
            </w:r>
            <w:r w:rsidR="00073E04">
              <w:rPr>
                <w:color w:val="000000"/>
                <w:sz w:val="20"/>
                <w:szCs w:val="20"/>
              </w:rPr>
              <w:t>N</w:t>
            </w:r>
            <w:r w:rsidRPr="004C1F98">
              <w:rPr>
                <w:color w:val="000000"/>
                <w:sz w:val="20"/>
                <w:szCs w:val="20"/>
              </w:rPr>
              <w:t>r.</w:t>
            </w:r>
          </w:p>
        </w:tc>
        <w:tc>
          <w:tcPr>
            <w:tcW w:w="1032" w:type="dxa"/>
            <w:tcBorders>
              <w:top w:val="nil"/>
              <w:left w:val="nil"/>
              <w:bottom w:val="nil"/>
              <w:right w:val="nil"/>
            </w:tcBorders>
            <w:shd w:val="clear" w:color="auto" w:fill="auto"/>
            <w:noWrap/>
            <w:vAlign w:val="bottom"/>
            <w:hideMark/>
          </w:tcPr>
          <w:p w:rsidR="004C1F98" w:rsidRPr="004C1F98" w:rsidRDefault="004C1F98" w:rsidP="004C1F98">
            <w:pPr>
              <w:rPr>
                <w:color w:val="000000"/>
                <w:sz w:val="20"/>
                <w:szCs w:val="20"/>
              </w:rPr>
            </w:pPr>
          </w:p>
        </w:tc>
        <w:tc>
          <w:tcPr>
            <w:tcW w:w="1063" w:type="dxa"/>
            <w:tcBorders>
              <w:top w:val="nil"/>
              <w:left w:val="nil"/>
              <w:bottom w:val="nil"/>
              <w:right w:val="nil"/>
            </w:tcBorders>
            <w:shd w:val="clear" w:color="auto" w:fill="auto"/>
            <w:noWrap/>
            <w:vAlign w:val="bottom"/>
            <w:hideMark/>
          </w:tcPr>
          <w:p w:rsidR="004C1F98" w:rsidRPr="004C1F98" w:rsidRDefault="00EA7A45" w:rsidP="004C1F98">
            <w:pPr>
              <w:rPr>
                <w:color w:val="000000"/>
                <w:sz w:val="20"/>
                <w:szCs w:val="20"/>
              </w:rPr>
            </w:pPr>
            <w:r w:rsidRPr="004C1F98">
              <w:rPr>
                <w:color w:val="000000"/>
                <w:sz w:val="20"/>
                <w:szCs w:val="20"/>
              </w:rPr>
              <w:t>Līguma Nr.</w:t>
            </w:r>
          </w:p>
        </w:tc>
        <w:tc>
          <w:tcPr>
            <w:tcW w:w="1030" w:type="dxa"/>
            <w:tcBorders>
              <w:top w:val="nil"/>
              <w:left w:val="nil"/>
              <w:bottom w:val="nil"/>
              <w:right w:val="nil"/>
            </w:tcBorders>
            <w:shd w:val="clear" w:color="auto" w:fill="auto"/>
            <w:noWrap/>
            <w:vAlign w:val="bottom"/>
            <w:hideMark/>
          </w:tcPr>
          <w:p w:rsidR="004C1F98" w:rsidRPr="004C1F98" w:rsidRDefault="004C1F98" w:rsidP="004C1F98">
            <w:pPr>
              <w:rPr>
                <w:color w:val="000000"/>
                <w:sz w:val="20"/>
                <w:szCs w:val="20"/>
              </w:rPr>
            </w:pPr>
          </w:p>
        </w:tc>
        <w:tc>
          <w:tcPr>
            <w:tcW w:w="952" w:type="dxa"/>
            <w:tcBorders>
              <w:top w:val="nil"/>
              <w:left w:val="nil"/>
              <w:bottom w:val="nil"/>
              <w:right w:val="nil"/>
            </w:tcBorders>
            <w:shd w:val="clear" w:color="auto" w:fill="auto"/>
            <w:noWrap/>
            <w:vAlign w:val="bottom"/>
            <w:hideMark/>
          </w:tcPr>
          <w:p w:rsidR="004C1F98" w:rsidRPr="004C1F98" w:rsidRDefault="004C1F98" w:rsidP="004C1F98">
            <w:pPr>
              <w:rPr>
                <w:color w:val="000000"/>
                <w:sz w:val="20"/>
                <w:szCs w:val="20"/>
              </w:rPr>
            </w:pPr>
          </w:p>
        </w:tc>
      </w:tr>
      <w:tr w:rsidR="00EA7A45" w:rsidRPr="004C1F98" w:rsidTr="00B855F7">
        <w:trPr>
          <w:trHeight w:val="292"/>
        </w:trPr>
        <w:tc>
          <w:tcPr>
            <w:tcW w:w="9379" w:type="dxa"/>
            <w:gridSpan w:val="5"/>
            <w:tcBorders>
              <w:top w:val="nil"/>
              <w:left w:val="nil"/>
              <w:bottom w:val="nil"/>
              <w:right w:val="nil"/>
            </w:tcBorders>
            <w:shd w:val="clear" w:color="auto" w:fill="auto"/>
            <w:noWrap/>
            <w:vAlign w:val="bottom"/>
            <w:hideMark/>
          </w:tcPr>
          <w:p w:rsidR="00EA7A45" w:rsidRPr="004C1F98" w:rsidRDefault="00EA7A45" w:rsidP="004C1F98">
            <w:pPr>
              <w:rPr>
                <w:sz w:val="20"/>
                <w:szCs w:val="20"/>
              </w:rPr>
            </w:pPr>
            <w:r w:rsidRPr="004C1F98">
              <w:rPr>
                <w:b/>
                <w:bCs/>
                <w:i/>
                <w:iCs/>
                <w:color w:val="000000"/>
                <w:sz w:val="22"/>
                <w:szCs w:val="22"/>
              </w:rPr>
              <w:t>Elektroinstalācijas izolācijas, kontaktsavienojumu, zemējumu un zibensaizsardzības ierīču pārbaudēm</w:t>
            </w:r>
          </w:p>
        </w:tc>
      </w:tr>
      <w:tr w:rsidR="004C1F98" w:rsidRPr="004C1F98" w:rsidTr="004C1F98">
        <w:trPr>
          <w:trHeight w:val="292"/>
        </w:trPr>
        <w:tc>
          <w:tcPr>
            <w:tcW w:w="5302" w:type="dxa"/>
            <w:tcBorders>
              <w:top w:val="nil"/>
              <w:left w:val="nil"/>
              <w:bottom w:val="dashed" w:sz="4" w:space="0" w:color="auto"/>
              <w:right w:val="nil"/>
            </w:tcBorders>
            <w:shd w:val="clear" w:color="000000" w:fill="D9E1F2"/>
            <w:noWrap/>
            <w:vAlign w:val="bottom"/>
            <w:hideMark/>
          </w:tcPr>
          <w:p w:rsidR="004C1F98" w:rsidRPr="004C1F98" w:rsidRDefault="004C1F98" w:rsidP="004C1F98">
            <w:pPr>
              <w:rPr>
                <w:color w:val="000000"/>
                <w:sz w:val="22"/>
                <w:szCs w:val="22"/>
              </w:rPr>
            </w:pPr>
            <w:r w:rsidRPr="004C1F98">
              <w:rPr>
                <w:color w:val="000000"/>
                <w:sz w:val="22"/>
                <w:szCs w:val="22"/>
              </w:rPr>
              <w:t> </w:t>
            </w:r>
          </w:p>
        </w:tc>
        <w:tc>
          <w:tcPr>
            <w:tcW w:w="1032" w:type="dxa"/>
            <w:tcBorders>
              <w:top w:val="nil"/>
              <w:left w:val="nil"/>
              <w:bottom w:val="dashed" w:sz="4" w:space="0" w:color="auto"/>
              <w:right w:val="nil"/>
            </w:tcBorders>
            <w:shd w:val="clear" w:color="000000" w:fill="D9E1F2"/>
            <w:noWrap/>
            <w:vAlign w:val="bottom"/>
            <w:hideMark/>
          </w:tcPr>
          <w:p w:rsidR="004C1F98" w:rsidRPr="004C1F98" w:rsidRDefault="004C1F98" w:rsidP="004C1F98">
            <w:pPr>
              <w:rPr>
                <w:color w:val="000000"/>
                <w:sz w:val="22"/>
                <w:szCs w:val="22"/>
              </w:rPr>
            </w:pPr>
            <w:r w:rsidRPr="004C1F98">
              <w:rPr>
                <w:color w:val="000000"/>
                <w:sz w:val="22"/>
                <w:szCs w:val="22"/>
              </w:rPr>
              <w:t> </w:t>
            </w:r>
          </w:p>
        </w:tc>
        <w:tc>
          <w:tcPr>
            <w:tcW w:w="1063" w:type="dxa"/>
            <w:tcBorders>
              <w:top w:val="nil"/>
              <w:left w:val="nil"/>
              <w:bottom w:val="dashed" w:sz="4" w:space="0" w:color="auto"/>
              <w:right w:val="nil"/>
            </w:tcBorders>
            <w:shd w:val="clear" w:color="000000" w:fill="D9E1F2"/>
            <w:noWrap/>
            <w:vAlign w:val="bottom"/>
            <w:hideMark/>
          </w:tcPr>
          <w:p w:rsidR="004C1F98" w:rsidRPr="004C1F98" w:rsidRDefault="004C1F98" w:rsidP="004C1F98">
            <w:pPr>
              <w:rPr>
                <w:color w:val="000000"/>
                <w:sz w:val="22"/>
                <w:szCs w:val="22"/>
              </w:rPr>
            </w:pPr>
            <w:r w:rsidRPr="004C1F98">
              <w:rPr>
                <w:color w:val="000000"/>
                <w:sz w:val="22"/>
                <w:szCs w:val="22"/>
              </w:rPr>
              <w:t> </w:t>
            </w:r>
          </w:p>
        </w:tc>
        <w:tc>
          <w:tcPr>
            <w:tcW w:w="1030" w:type="dxa"/>
            <w:tcBorders>
              <w:top w:val="nil"/>
              <w:left w:val="nil"/>
              <w:bottom w:val="dashed" w:sz="4" w:space="0" w:color="auto"/>
              <w:right w:val="nil"/>
            </w:tcBorders>
            <w:shd w:val="clear" w:color="000000" w:fill="D9E1F2"/>
            <w:noWrap/>
            <w:vAlign w:val="bottom"/>
            <w:hideMark/>
          </w:tcPr>
          <w:p w:rsidR="004C1F98" w:rsidRPr="004C1F98" w:rsidRDefault="004C1F98" w:rsidP="004C1F98">
            <w:pPr>
              <w:rPr>
                <w:color w:val="000000"/>
                <w:sz w:val="22"/>
                <w:szCs w:val="22"/>
              </w:rPr>
            </w:pPr>
            <w:r w:rsidRPr="004C1F98">
              <w:rPr>
                <w:color w:val="000000"/>
                <w:sz w:val="22"/>
                <w:szCs w:val="22"/>
              </w:rPr>
              <w:t> </w:t>
            </w:r>
          </w:p>
        </w:tc>
        <w:tc>
          <w:tcPr>
            <w:tcW w:w="952" w:type="dxa"/>
            <w:tcBorders>
              <w:top w:val="nil"/>
              <w:left w:val="nil"/>
              <w:bottom w:val="dashed" w:sz="4" w:space="0" w:color="auto"/>
              <w:right w:val="nil"/>
            </w:tcBorders>
            <w:shd w:val="clear" w:color="000000" w:fill="D9E1F2"/>
            <w:noWrap/>
            <w:vAlign w:val="bottom"/>
            <w:hideMark/>
          </w:tcPr>
          <w:p w:rsidR="004C1F98" w:rsidRPr="004C1F98" w:rsidRDefault="004C1F98" w:rsidP="004C1F98">
            <w:pPr>
              <w:rPr>
                <w:color w:val="000000"/>
                <w:sz w:val="22"/>
                <w:szCs w:val="22"/>
              </w:rPr>
            </w:pPr>
            <w:r w:rsidRPr="004C1F98">
              <w:rPr>
                <w:color w:val="000000"/>
                <w:sz w:val="22"/>
                <w:szCs w:val="22"/>
              </w:rPr>
              <w:t> </w:t>
            </w:r>
          </w:p>
        </w:tc>
      </w:tr>
      <w:tr w:rsidR="004C1F98" w:rsidRPr="004C1F98" w:rsidTr="004C1F98">
        <w:trPr>
          <w:trHeight w:val="292"/>
        </w:trPr>
        <w:tc>
          <w:tcPr>
            <w:tcW w:w="5302" w:type="dxa"/>
            <w:tcBorders>
              <w:top w:val="nil"/>
              <w:left w:val="nil"/>
              <w:bottom w:val="nil"/>
              <w:right w:val="nil"/>
            </w:tcBorders>
            <w:shd w:val="clear" w:color="auto" w:fill="auto"/>
            <w:noWrap/>
            <w:vAlign w:val="bottom"/>
            <w:hideMark/>
          </w:tcPr>
          <w:p w:rsidR="004C1F98" w:rsidRPr="004C1F98" w:rsidRDefault="004C1F98" w:rsidP="004C1F98">
            <w:pPr>
              <w:rPr>
                <w:color w:val="000000"/>
                <w:sz w:val="20"/>
                <w:szCs w:val="20"/>
              </w:rPr>
            </w:pPr>
            <w:r w:rsidRPr="004C1F98">
              <w:rPr>
                <w:color w:val="000000"/>
                <w:sz w:val="20"/>
                <w:szCs w:val="20"/>
              </w:rPr>
              <w:t>Adrese</w:t>
            </w:r>
          </w:p>
        </w:tc>
        <w:tc>
          <w:tcPr>
            <w:tcW w:w="1032" w:type="dxa"/>
            <w:tcBorders>
              <w:top w:val="nil"/>
              <w:left w:val="nil"/>
              <w:bottom w:val="nil"/>
              <w:right w:val="nil"/>
            </w:tcBorders>
            <w:shd w:val="clear" w:color="auto" w:fill="auto"/>
            <w:noWrap/>
            <w:vAlign w:val="bottom"/>
            <w:hideMark/>
          </w:tcPr>
          <w:p w:rsidR="004C1F98" w:rsidRPr="004C1F98" w:rsidRDefault="004C1F98" w:rsidP="004C1F98">
            <w:pPr>
              <w:rPr>
                <w:color w:val="000000"/>
                <w:sz w:val="20"/>
                <w:szCs w:val="20"/>
              </w:rPr>
            </w:pPr>
          </w:p>
        </w:tc>
        <w:tc>
          <w:tcPr>
            <w:tcW w:w="1063" w:type="dxa"/>
            <w:tcBorders>
              <w:top w:val="nil"/>
              <w:left w:val="nil"/>
              <w:bottom w:val="nil"/>
              <w:right w:val="nil"/>
            </w:tcBorders>
            <w:shd w:val="clear" w:color="auto" w:fill="auto"/>
            <w:noWrap/>
            <w:vAlign w:val="bottom"/>
            <w:hideMark/>
          </w:tcPr>
          <w:p w:rsidR="004C1F98" w:rsidRPr="004C1F98" w:rsidRDefault="004C1F98" w:rsidP="004C1F98">
            <w:pPr>
              <w:rPr>
                <w:sz w:val="20"/>
                <w:szCs w:val="20"/>
              </w:rPr>
            </w:pPr>
          </w:p>
        </w:tc>
        <w:tc>
          <w:tcPr>
            <w:tcW w:w="1030" w:type="dxa"/>
            <w:tcBorders>
              <w:top w:val="nil"/>
              <w:left w:val="nil"/>
              <w:bottom w:val="nil"/>
              <w:right w:val="nil"/>
            </w:tcBorders>
            <w:shd w:val="clear" w:color="auto" w:fill="auto"/>
            <w:noWrap/>
            <w:vAlign w:val="bottom"/>
            <w:hideMark/>
          </w:tcPr>
          <w:p w:rsidR="004C1F98" w:rsidRPr="004C1F98" w:rsidRDefault="004C1F98" w:rsidP="004C1F98">
            <w:pPr>
              <w:rPr>
                <w:sz w:val="20"/>
                <w:szCs w:val="20"/>
              </w:rPr>
            </w:pPr>
          </w:p>
        </w:tc>
        <w:tc>
          <w:tcPr>
            <w:tcW w:w="952" w:type="dxa"/>
            <w:tcBorders>
              <w:top w:val="nil"/>
              <w:left w:val="nil"/>
              <w:bottom w:val="nil"/>
              <w:right w:val="nil"/>
            </w:tcBorders>
            <w:shd w:val="clear" w:color="auto" w:fill="auto"/>
            <w:noWrap/>
            <w:vAlign w:val="bottom"/>
            <w:hideMark/>
          </w:tcPr>
          <w:p w:rsidR="004C1F98" w:rsidRPr="004C1F98" w:rsidRDefault="004C1F98" w:rsidP="004C1F98">
            <w:pPr>
              <w:rPr>
                <w:sz w:val="20"/>
                <w:szCs w:val="20"/>
              </w:rPr>
            </w:pPr>
          </w:p>
        </w:tc>
      </w:tr>
      <w:tr w:rsidR="004C1F98" w:rsidRPr="004C1F98" w:rsidTr="004C1F98">
        <w:trPr>
          <w:trHeight w:val="292"/>
        </w:trPr>
        <w:tc>
          <w:tcPr>
            <w:tcW w:w="5302" w:type="dxa"/>
            <w:tcBorders>
              <w:top w:val="nil"/>
              <w:left w:val="nil"/>
              <w:bottom w:val="dashed" w:sz="4" w:space="0" w:color="auto"/>
              <w:right w:val="nil"/>
            </w:tcBorders>
            <w:shd w:val="clear" w:color="000000" w:fill="D9E1F2"/>
            <w:noWrap/>
            <w:vAlign w:val="bottom"/>
            <w:hideMark/>
          </w:tcPr>
          <w:p w:rsidR="004C1F98" w:rsidRPr="004C1F98" w:rsidRDefault="004C1F98" w:rsidP="004C1F98">
            <w:pPr>
              <w:rPr>
                <w:color w:val="000000"/>
                <w:sz w:val="22"/>
                <w:szCs w:val="22"/>
              </w:rPr>
            </w:pPr>
            <w:r w:rsidRPr="004C1F98">
              <w:rPr>
                <w:color w:val="000000"/>
                <w:sz w:val="22"/>
                <w:szCs w:val="22"/>
              </w:rPr>
              <w:t> </w:t>
            </w:r>
          </w:p>
        </w:tc>
        <w:tc>
          <w:tcPr>
            <w:tcW w:w="1032" w:type="dxa"/>
            <w:tcBorders>
              <w:top w:val="nil"/>
              <w:left w:val="nil"/>
              <w:bottom w:val="dashed" w:sz="4" w:space="0" w:color="auto"/>
              <w:right w:val="nil"/>
            </w:tcBorders>
            <w:shd w:val="clear" w:color="000000" w:fill="D9E1F2"/>
            <w:noWrap/>
            <w:vAlign w:val="bottom"/>
            <w:hideMark/>
          </w:tcPr>
          <w:p w:rsidR="004C1F98" w:rsidRPr="004C1F98" w:rsidRDefault="004C1F98" w:rsidP="004C1F98">
            <w:pPr>
              <w:rPr>
                <w:color w:val="000000"/>
                <w:sz w:val="22"/>
                <w:szCs w:val="22"/>
              </w:rPr>
            </w:pPr>
            <w:r w:rsidRPr="004C1F98">
              <w:rPr>
                <w:color w:val="000000"/>
                <w:sz w:val="22"/>
                <w:szCs w:val="22"/>
              </w:rPr>
              <w:t> </w:t>
            </w:r>
          </w:p>
        </w:tc>
        <w:tc>
          <w:tcPr>
            <w:tcW w:w="1063" w:type="dxa"/>
            <w:tcBorders>
              <w:top w:val="nil"/>
              <w:left w:val="nil"/>
              <w:bottom w:val="dashed" w:sz="4" w:space="0" w:color="auto"/>
              <w:right w:val="nil"/>
            </w:tcBorders>
            <w:shd w:val="clear" w:color="000000" w:fill="D9E1F2"/>
            <w:noWrap/>
            <w:vAlign w:val="bottom"/>
            <w:hideMark/>
          </w:tcPr>
          <w:p w:rsidR="004C1F98" w:rsidRPr="004C1F98" w:rsidRDefault="004C1F98" w:rsidP="004C1F98">
            <w:pPr>
              <w:rPr>
                <w:color w:val="000000"/>
                <w:sz w:val="22"/>
                <w:szCs w:val="22"/>
              </w:rPr>
            </w:pPr>
            <w:r w:rsidRPr="004C1F98">
              <w:rPr>
                <w:color w:val="000000"/>
                <w:sz w:val="22"/>
                <w:szCs w:val="22"/>
              </w:rPr>
              <w:t> </w:t>
            </w:r>
          </w:p>
        </w:tc>
        <w:tc>
          <w:tcPr>
            <w:tcW w:w="1030" w:type="dxa"/>
            <w:tcBorders>
              <w:top w:val="nil"/>
              <w:left w:val="nil"/>
              <w:bottom w:val="dashed" w:sz="4" w:space="0" w:color="auto"/>
              <w:right w:val="nil"/>
            </w:tcBorders>
            <w:shd w:val="clear" w:color="000000" w:fill="D9E1F2"/>
            <w:noWrap/>
            <w:vAlign w:val="bottom"/>
            <w:hideMark/>
          </w:tcPr>
          <w:p w:rsidR="004C1F98" w:rsidRPr="004C1F98" w:rsidRDefault="004C1F98" w:rsidP="004C1F98">
            <w:pPr>
              <w:rPr>
                <w:color w:val="000000"/>
                <w:sz w:val="22"/>
                <w:szCs w:val="22"/>
              </w:rPr>
            </w:pPr>
            <w:r w:rsidRPr="004C1F98">
              <w:rPr>
                <w:color w:val="000000"/>
                <w:sz w:val="22"/>
                <w:szCs w:val="22"/>
              </w:rPr>
              <w:t> </w:t>
            </w:r>
          </w:p>
        </w:tc>
        <w:tc>
          <w:tcPr>
            <w:tcW w:w="952" w:type="dxa"/>
            <w:tcBorders>
              <w:top w:val="nil"/>
              <w:left w:val="nil"/>
              <w:bottom w:val="dashed" w:sz="4" w:space="0" w:color="auto"/>
              <w:right w:val="nil"/>
            </w:tcBorders>
            <w:shd w:val="clear" w:color="000000" w:fill="D9E1F2"/>
            <w:noWrap/>
            <w:vAlign w:val="bottom"/>
            <w:hideMark/>
          </w:tcPr>
          <w:p w:rsidR="004C1F98" w:rsidRPr="004C1F98" w:rsidRDefault="004C1F98" w:rsidP="004C1F98">
            <w:pPr>
              <w:rPr>
                <w:color w:val="000000"/>
                <w:sz w:val="22"/>
                <w:szCs w:val="22"/>
              </w:rPr>
            </w:pPr>
            <w:r w:rsidRPr="004C1F98">
              <w:rPr>
                <w:color w:val="000000"/>
                <w:sz w:val="22"/>
                <w:szCs w:val="22"/>
              </w:rPr>
              <w:t> </w:t>
            </w:r>
          </w:p>
        </w:tc>
      </w:tr>
      <w:tr w:rsidR="004C1F98" w:rsidRPr="004C1F98" w:rsidTr="004C1F98">
        <w:trPr>
          <w:trHeight w:val="281"/>
        </w:trPr>
        <w:tc>
          <w:tcPr>
            <w:tcW w:w="5302" w:type="dxa"/>
            <w:tcBorders>
              <w:top w:val="nil"/>
              <w:left w:val="nil"/>
              <w:bottom w:val="nil"/>
              <w:right w:val="nil"/>
            </w:tcBorders>
            <w:shd w:val="clear" w:color="000000" w:fill="FFFFFF"/>
            <w:vAlign w:val="center"/>
            <w:hideMark/>
          </w:tcPr>
          <w:p w:rsidR="004C1F98" w:rsidRPr="004C1F98" w:rsidRDefault="004C1F98" w:rsidP="004C1F98">
            <w:pPr>
              <w:rPr>
                <w:color w:val="000000"/>
                <w:sz w:val="20"/>
                <w:szCs w:val="20"/>
              </w:rPr>
            </w:pPr>
            <w:r w:rsidRPr="004C1F98">
              <w:rPr>
                <w:color w:val="000000"/>
                <w:sz w:val="20"/>
                <w:szCs w:val="20"/>
              </w:rPr>
              <w:t>Kadastra numurs</w:t>
            </w:r>
          </w:p>
        </w:tc>
        <w:tc>
          <w:tcPr>
            <w:tcW w:w="1032" w:type="dxa"/>
            <w:tcBorders>
              <w:top w:val="nil"/>
              <w:left w:val="nil"/>
              <w:bottom w:val="nil"/>
              <w:right w:val="nil"/>
            </w:tcBorders>
            <w:shd w:val="clear" w:color="auto" w:fill="auto"/>
            <w:noWrap/>
            <w:vAlign w:val="bottom"/>
            <w:hideMark/>
          </w:tcPr>
          <w:p w:rsidR="004C1F98" w:rsidRPr="004C1F98" w:rsidRDefault="004C1F98" w:rsidP="004C1F98">
            <w:pPr>
              <w:rPr>
                <w:color w:val="000000"/>
                <w:sz w:val="20"/>
                <w:szCs w:val="20"/>
              </w:rPr>
            </w:pPr>
          </w:p>
        </w:tc>
        <w:tc>
          <w:tcPr>
            <w:tcW w:w="1063" w:type="dxa"/>
            <w:tcBorders>
              <w:top w:val="nil"/>
              <w:left w:val="nil"/>
              <w:bottom w:val="nil"/>
              <w:right w:val="nil"/>
            </w:tcBorders>
            <w:shd w:val="clear" w:color="auto" w:fill="auto"/>
            <w:noWrap/>
            <w:vAlign w:val="bottom"/>
            <w:hideMark/>
          </w:tcPr>
          <w:p w:rsidR="004C1F98" w:rsidRPr="004C1F98" w:rsidRDefault="004C1F98" w:rsidP="004C1F98">
            <w:pPr>
              <w:rPr>
                <w:sz w:val="20"/>
                <w:szCs w:val="20"/>
              </w:rPr>
            </w:pPr>
          </w:p>
        </w:tc>
        <w:tc>
          <w:tcPr>
            <w:tcW w:w="1030" w:type="dxa"/>
            <w:tcBorders>
              <w:top w:val="nil"/>
              <w:left w:val="nil"/>
              <w:bottom w:val="nil"/>
              <w:right w:val="nil"/>
            </w:tcBorders>
            <w:shd w:val="clear" w:color="auto" w:fill="auto"/>
            <w:noWrap/>
            <w:vAlign w:val="bottom"/>
            <w:hideMark/>
          </w:tcPr>
          <w:p w:rsidR="004C1F98" w:rsidRPr="004C1F98" w:rsidRDefault="004C1F98" w:rsidP="004C1F98">
            <w:pPr>
              <w:rPr>
                <w:sz w:val="20"/>
                <w:szCs w:val="20"/>
              </w:rPr>
            </w:pPr>
          </w:p>
        </w:tc>
        <w:tc>
          <w:tcPr>
            <w:tcW w:w="952" w:type="dxa"/>
            <w:tcBorders>
              <w:top w:val="nil"/>
              <w:left w:val="nil"/>
              <w:bottom w:val="nil"/>
              <w:right w:val="nil"/>
            </w:tcBorders>
            <w:shd w:val="clear" w:color="auto" w:fill="auto"/>
            <w:noWrap/>
            <w:vAlign w:val="bottom"/>
            <w:hideMark/>
          </w:tcPr>
          <w:p w:rsidR="004C1F98" w:rsidRPr="004C1F98" w:rsidRDefault="004C1F98" w:rsidP="004C1F98">
            <w:pPr>
              <w:rPr>
                <w:sz w:val="20"/>
                <w:szCs w:val="20"/>
              </w:rPr>
            </w:pPr>
          </w:p>
        </w:tc>
      </w:tr>
      <w:tr w:rsidR="004C1F98" w:rsidRPr="004C1F98" w:rsidTr="004C1F98">
        <w:trPr>
          <w:trHeight w:val="281"/>
        </w:trPr>
        <w:tc>
          <w:tcPr>
            <w:tcW w:w="5302" w:type="dxa"/>
            <w:tcBorders>
              <w:top w:val="nil"/>
              <w:left w:val="nil"/>
              <w:bottom w:val="dashed" w:sz="4" w:space="0" w:color="auto"/>
              <w:right w:val="nil"/>
            </w:tcBorders>
            <w:shd w:val="clear" w:color="000000" w:fill="D9E1F2"/>
            <w:vAlign w:val="center"/>
            <w:hideMark/>
          </w:tcPr>
          <w:p w:rsidR="004C1F98" w:rsidRPr="004C1F98" w:rsidRDefault="004C1F98" w:rsidP="004C1F98">
            <w:pPr>
              <w:rPr>
                <w:color w:val="000000"/>
                <w:sz w:val="22"/>
                <w:szCs w:val="22"/>
              </w:rPr>
            </w:pPr>
            <w:r w:rsidRPr="004C1F98">
              <w:rPr>
                <w:color w:val="000000"/>
                <w:sz w:val="22"/>
                <w:szCs w:val="22"/>
              </w:rPr>
              <w:t> </w:t>
            </w:r>
          </w:p>
        </w:tc>
        <w:tc>
          <w:tcPr>
            <w:tcW w:w="1032" w:type="dxa"/>
            <w:tcBorders>
              <w:top w:val="nil"/>
              <w:left w:val="nil"/>
              <w:bottom w:val="dashed" w:sz="4" w:space="0" w:color="auto"/>
              <w:right w:val="nil"/>
            </w:tcBorders>
            <w:shd w:val="clear" w:color="000000" w:fill="D9E1F2"/>
            <w:noWrap/>
            <w:vAlign w:val="bottom"/>
            <w:hideMark/>
          </w:tcPr>
          <w:p w:rsidR="004C1F98" w:rsidRPr="004C1F98" w:rsidRDefault="004C1F98" w:rsidP="004C1F98">
            <w:pPr>
              <w:rPr>
                <w:color w:val="000000"/>
                <w:sz w:val="22"/>
                <w:szCs w:val="22"/>
              </w:rPr>
            </w:pPr>
            <w:r w:rsidRPr="004C1F98">
              <w:rPr>
                <w:color w:val="000000"/>
                <w:sz w:val="22"/>
                <w:szCs w:val="22"/>
              </w:rPr>
              <w:t> </w:t>
            </w:r>
          </w:p>
        </w:tc>
        <w:tc>
          <w:tcPr>
            <w:tcW w:w="1063" w:type="dxa"/>
            <w:tcBorders>
              <w:top w:val="nil"/>
              <w:left w:val="nil"/>
              <w:bottom w:val="dashed" w:sz="4" w:space="0" w:color="auto"/>
              <w:right w:val="nil"/>
            </w:tcBorders>
            <w:shd w:val="clear" w:color="000000" w:fill="D9E1F2"/>
            <w:noWrap/>
            <w:vAlign w:val="bottom"/>
            <w:hideMark/>
          </w:tcPr>
          <w:p w:rsidR="004C1F98" w:rsidRPr="004C1F98" w:rsidRDefault="004C1F98" w:rsidP="004C1F98">
            <w:pPr>
              <w:rPr>
                <w:color w:val="000000"/>
                <w:sz w:val="22"/>
                <w:szCs w:val="22"/>
              </w:rPr>
            </w:pPr>
            <w:r w:rsidRPr="004C1F98">
              <w:rPr>
                <w:color w:val="000000"/>
                <w:sz w:val="22"/>
                <w:szCs w:val="22"/>
              </w:rPr>
              <w:t> </w:t>
            </w:r>
          </w:p>
        </w:tc>
        <w:tc>
          <w:tcPr>
            <w:tcW w:w="1030" w:type="dxa"/>
            <w:tcBorders>
              <w:top w:val="nil"/>
              <w:left w:val="nil"/>
              <w:bottom w:val="dashed" w:sz="4" w:space="0" w:color="auto"/>
              <w:right w:val="nil"/>
            </w:tcBorders>
            <w:shd w:val="clear" w:color="000000" w:fill="D9E1F2"/>
            <w:noWrap/>
            <w:vAlign w:val="bottom"/>
            <w:hideMark/>
          </w:tcPr>
          <w:p w:rsidR="004C1F98" w:rsidRPr="004C1F98" w:rsidRDefault="004C1F98" w:rsidP="004C1F98">
            <w:pPr>
              <w:rPr>
                <w:color w:val="000000"/>
                <w:sz w:val="22"/>
                <w:szCs w:val="22"/>
              </w:rPr>
            </w:pPr>
            <w:r w:rsidRPr="004C1F98">
              <w:rPr>
                <w:color w:val="000000"/>
                <w:sz w:val="22"/>
                <w:szCs w:val="22"/>
              </w:rPr>
              <w:t> </w:t>
            </w:r>
          </w:p>
        </w:tc>
        <w:tc>
          <w:tcPr>
            <w:tcW w:w="952" w:type="dxa"/>
            <w:tcBorders>
              <w:top w:val="nil"/>
              <w:left w:val="nil"/>
              <w:bottom w:val="dashed" w:sz="4" w:space="0" w:color="auto"/>
              <w:right w:val="nil"/>
            </w:tcBorders>
            <w:shd w:val="clear" w:color="000000" w:fill="D9E1F2"/>
            <w:noWrap/>
            <w:vAlign w:val="bottom"/>
            <w:hideMark/>
          </w:tcPr>
          <w:p w:rsidR="004C1F98" w:rsidRPr="004C1F98" w:rsidRDefault="004C1F98" w:rsidP="004C1F98">
            <w:pPr>
              <w:rPr>
                <w:color w:val="000000"/>
                <w:sz w:val="22"/>
                <w:szCs w:val="22"/>
              </w:rPr>
            </w:pPr>
            <w:r w:rsidRPr="004C1F98">
              <w:rPr>
                <w:color w:val="000000"/>
                <w:sz w:val="22"/>
                <w:szCs w:val="22"/>
              </w:rPr>
              <w:t> </w:t>
            </w:r>
          </w:p>
        </w:tc>
      </w:tr>
      <w:tr w:rsidR="004C1F98" w:rsidRPr="004C1F98" w:rsidTr="004C1F98">
        <w:trPr>
          <w:trHeight w:val="281"/>
        </w:trPr>
        <w:tc>
          <w:tcPr>
            <w:tcW w:w="5302" w:type="dxa"/>
            <w:tcBorders>
              <w:top w:val="nil"/>
              <w:left w:val="nil"/>
              <w:bottom w:val="nil"/>
              <w:right w:val="nil"/>
            </w:tcBorders>
            <w:shd w:val="clear" w:color="000000" w:fill="FFFFFF"/>
            <w:vAlign w:val="center"/>
            <w:hideMark/>
          </w:tcPr>
          <w:p w:rsidR="004C1F98" w:rsidRPr="004C1F98" w:rsidRDefault="004C1F98" w:rsidP="004C1F98">
            <w:pPr>
              <w:rPr>
                <w:color w:val="000000"/>
                <w:sz w:val="20"/>
                <w:szCs w:val="20"/>
              </w:rPr>
            </w:pPr>
            <w:r w:rsidRPr="004C1F98">
              <w:rPr>
                <w:color w:val="000000"/>
                <w:sz w:val="20"/>
                <w:szCs w:val="20"/>
              </w:rPr>
              <w:t>Ēkas lietošanas veids</w:t>
            </w:r>
          </w:p>
        </w:tc>
        <w:tc>
          <w:tcPr>
            <w:tcW w:w="1032" w:type="dxa"/>
            <w:tcBorders>
              <w:top w:val="nil"/>
              <w:left w:val="nil"/>
              <w:bottom w:val="nil"/>
              <w:right w:val="nil"/>
            </w:tcBorders>
            <w:shd w:val="clear" w:color="auto" w:fill="auto"/>
            <w:noWrap/>
            <w:vAlign w:val="bottom"/>
            <w:hideMark/>
          </w:tcPr>
          <w:p w:rsidR="004C1F98" w:rsidRPr="004C1F98" w:rsidRDefault="004C1F98" w:rsidP="004C1F98">
            <w:pPr>
              <w:rPr>
                <w:color w:val="000000"/>
                <w:sz w:val="20"/>
                <w:szCs w:val="20"/>
              </w:rPr>
            </w:pPr>
          </w:p>
        </w:tc>
        <w:tc>
          <w:tcPr>
            <w:tcW w:w="1063" w:type="dxa"/>
            <w:tcBorders>
              <w:top w:val="nil"/>
              <w:left w:val="nil"/>
              <w:bottom w:val="nil"/>
              <w:right w:val="nil"/>
            </w:tcBorders>
            <w:shd w:val="clear" w:color="auto" w:fill="auto"/>
            <w:noWrap/>
            <w:vAlign w:val="bottom"/>
            <w:hideMark/>
          </w:tcPr>
          <w:p w:rsidR="004C1F98" w:rsidRPr="004C1F98" w:rsidRDefault="004C1F98" w:rsidP="004C1F98">
            <w:pPr>
              <w:rPr>
                <w:sz w:val="20"/>
                <w:szCs w:val="20"/>
              </w:rPr>
            </w:pPr>
          </w:p>
        </w:tc>
        <w:tc>
          <w:tcPr>
            <w:tcW w:w="1030" w:type="dxa"/>
            <w:tcBorders>
              <w:top w:val="nil"/>
              <w:left w:val="nil"/>
              <w:bottom w:val="nil"/>
              <w:right w:val="nil"/>
            </w:tcBorders>
            <w:shd w:val="clear" w:color="auto" w:fill="auto"/>
            <w:noWrap/>
            <w:vAlign w:val="bottom"/>
            <w:hideMark/>
          </w:tcPr>
          <w:p w:rsidR="004C1F98" w:rsidRPr="004C1F98" w:rsidRDefault="004C1F98" w:rsidP="004C1F98">
            <w:pPr>
              <w:rPr>
                <w:sz w:val="20"/>
                <w:szCs w:val="20"/>
              </w:rPr>
            </w:pPr>
          </w:p>
        </w:tc>
        <w:tc>
          <w:tcPr>
            <w:tcW w:w="952" w:type="dxa"/>
            <w:tcBorders>
              <w:top w:val="nil"/>
              <w:left w:val="nil"/>
              <w:bottom w:val="nil"/>
              <w:right w:val="nil"/>
            </w:tcBorders>
            <w:shd w:val="clear" w:color="auto" w:fill="auto"/>
            <w:noWrap/>
            <w:vAlign w:val="bottom"/>
            <w:hideMark/>
          </w:tcPr>
          <w:p w:rsidR="004C1F98" w:rsidRPr="004C1F98" w:rsidRDefault="004C1F98" w:rsidP="004C1F98">
            <w:pPr>
              <w:rPr>
                <w:sz w:val="20"/>
                <w:szCs w:val="20"/>
              </w:rPr>
            </w:pPr>
          </w:p>
        </w:tc>
      </w:tr>
      <w:tr w:rsidR="004C1F98" w:rsidRPr="004C1F98" w:rsidTr="004C1F98">
        <w:trPr>
          <w:trHeight w:val="292"/>
        </w:trPr>
        <w:tc>
          <w:tcPr>
            <w:tcW w:w="5302" w:type="dxa"/>
            <w:tcBorders>
              <w:top w:val="single" w:sz="4" w:space="0" w:color="auto"/>
              <w:left w:val="single" w:sz="4" w:space="0" w:color="auto"/>
              <w:bottom w:val="single" w:sz="4" w:space="0" w:color="auto"/>
              <w:right w:val="single" w:sz="4" w:space="0" w:color="auto"/>
            </w:tcBorders>
            <w:shd w:val="clear" w:color="000000" w:fill="E2EFDA"/>
            <w:noWrap/>
            <w:vAlign w:val="bottom"/>
            <w:hideMark/>
          </w:tcPr>
          <w:p w:rsidR="004C1F98" w:rsidRPr="004C1F98" w:rsidRDefault="004C1F98" w:rsidP="004C1F98">
            <w:pPr>
              <w:rPr>
                <w:b/>
                <w:bCs/>
                <w:i/>
                <w:iCs/>
                <w:color w:val="000000"/>
                <w:sz w:val="22"/>
                <w:szCs w:val="22"/>
              </w:rPr>
            </w:pPr>
            <w:r w:rsidRPr="004C1F98">
              <w:rPr>
                <w:b/>
                <w:bCs/>
                <w:i/>
                <w:iCs/>
                <w:color w:val="000000"/>
                <w:sz w:val="22"/>
                <w:szCs w:val="22"/>
              </w:rPr>
              <w:t>1. 1.Elektroinstalācijas izolācijas pretestības mērījumi:</w:t>
            </w:r>
          </w:p>
        </w:tc>
        <w:tc>
          <w:tcPr>
            <w:tcW w:w="1032" w:type="dxa"/>
            <w:tcBorders>
              <w:top w:val="single" w:sz="4" w:space="0" w:color="auto"/>
              <w:left w:val="nil"/>
              <w:bottom w:val="single" w:sz="4" w:space="0" w:color="auto"/>
              <w:right w:val="single" w:sz="4" w:space="0" w:color="auto"/>
            </w:tcBorders>
            <w:shd w:val="clear" w:color="000000" w:fill="E2EFDA"/>
            <w:noWrap/>
            <w:vAlign w:val="bottom"/>
            <w:hideMark/>
          </w:tcPr>
          <w:p w:rsidR="004C1F98" w:rsidRPr="004C1F98" w:rsidRDefault="004C1F98" w:rsidP="004C1F98">
            <w:pPr>
              <w:jc w:val="center"/>
              <w:rPr>
                <w:i/>
                <w:iCs/>
                <w:color w:val="000000"/>
                <w:sz w:val="20"/>
                <w:szCs w:val="20"/>
              </w:rPr>
            </w:pPr>
            <w:r w:rsidRPr="004C1F98">
              <w:rPr>
                <w:i/>
                <w:iCs/>
                <w:color w:val="000000"/>
                <w:sz w:val="20"/>
                <w:szCs w:val="20"/>
              </w:rPr>
              <w:t>mērv.</w:t>
            </w:r>
          </w:p>
        </w:tc>
        <w:tc>
          <w:tcPr>
            <w:tcW w:w="1063" w:type="dxa"/>
            <w:tcBorders>
              <w:top w:val="single" w:sz="4" w:space="0" w:color="auto"/>
              <w:left w:val="nil"/>
              <w:bottom w:val="single" w:sz="4" w:space="0" w:color="auto"/>
              <w:right w:val="single" w:sz="4" w:space="0" w:color="auto"/>
            </w:tcBorders>
            <w:shd w:val="clear" w:color="000000" w:fill="E2EFDA"/>
            <w:noWrap/>
            <w:vAlign w:val="bottom"/>
            <w:hideMark/>
          </w:tcPr>
          <w:p w:rsidR="004C1F98" w:rsidRPr="004C1F98" w:rsidRDefault="004C1F98" w:rsidP="004C1F98">
            <w:pPr>
              <w:jc w:val="center"/>
              <w:rPr>
                <w:i/>
                <w:iCs/>
                <w:color w:val="000000"/>
                <w:sz w:val="20"/>
                <w:szCs w:val="20"/>
              </w:rPr>
            </w:pPr>
            <w:r w:rsidRPr="004C1F98">
              <w:rPr>
                <w:i/>
                <w:iCs/>
                <w:color w:val="000000"/>
                <w:sz w:val="20"/>
                <w:szCs w:val="20"/>
              </w:rPr>
              <w:t>mērv.cena</w:t>
            </w:r>
          </w:p>
        </w:tc>
        <w:tc>
          <w:tcPr>
            <w:tcW w:w="1030" w:type="dxa"/>
            <w:tcBorders>
              <w:top w:val="single" w:sz="4" w:space="0" w:color="auto"/>
              <w:left w:val="nil"/>
              <w:bottom w:val="single" w:sz="4" w:space="0" w:color="auto"/>
              <w:right w:val="nil"/>
            </w:tcBorders>
            <w:shd w:val="clear" w:color="000000" w:fill="D9E1F2"/>
            <w:noWrap/>
            <w:vAlign w:val="bottom"/>
            <w:hideMark/>
          </w:tcPr>
          <w:p w:rsidR="004C1F98" w:rsidRPr="004C1F98" w:rsidRDefault="004C1F98" w:rsidP="004C1F98">
            <w:pPr>
              <w:jc w:val="center"/>
              <w:rPr>
                <w:i/>
                <w:iCs/>
                <w:color w:val="000000"/>
                <w:sz w:val="20"/>
                <w:szCs w:val="20"/>
              </w:rPr>
            </w:pPr>
            <w:r w:rsidRPr="004C1F98">
              <w:rPr>
                <w:i/>
                <w:iCs/>
                <w:color w:val="000000"/>
                <w:sz w:val="20"/>
                <w:szCs w:val="20"/>
              </w:rPr>
              <w:t xml:space="preserve">skaits ēkā </w:t>
            </w:r>
          </w:p>
        </w:tc>
        <w:tc>
          <w:tcPr>
            <w:tcW w:w="952" w:type="dxa"/>
            <w:tcBorders>
              <w:top w:val="single" w:sz="4" w:space="0" w:color="auto"/>
              <w:left w:val="single" w:sz="4" w:space="0" w:color="auto"/>
              <w:bottom w:val="single" w:sz="4" w:space="0" w:color="auto"/>
              <w:right w:val="single" w:sz="4" w:space="0" w:color="auto"/>
            </w:tcBorders>
            <w:shd w:val="clear" w:color="000000" w:fill="E2EFDA"/>
            <w:noWrap/>
            <w:vAlign w:val="bottom"/>
            <w:hideMark/>
          </w:tcPr>
          <w:p w:rsidR="004C1F98" w:rsidRPr="004C1F98" w:rsidRDefault="004C1F98" w:rsidP="004C1F98">
            <w:pPr>
              <w:jc w:val="center"/>
              <w:rPr>
                <w:i/>
                <w:iCs/>
                <w:color w:val="000000"/>
                <w:sz w:val="20"/>
                <w:szCs w:val="20"/>
              </w:rPr>
            </w:pPr>
            <w:r w:rsidRPr="004C1F98">
              <w:rPr>
                <w:i/>
                <w:iCs/>
                <w:color w:val="000000"/>
                <w:sz w:val="20"/>
                <w:szCs w:val="20"/>
              </w:rPr>
              <w:t>izmaksas</w:t>
            </w:r>
          </w:p>
        </w:tc>
      </w:tr>
      <w:tr w:rsidR="004C1F98" w:rsidRPr="004C1F98" w:rsidTr="004C1F98">
        <w:trPr>
          <w:trHeight w:val="281"/>
        </w:trPr>
        <w:tc>
          <w:tcPr>
            <w:tcW w:w="5302" w:type="dxa"/>
            <w:tcBorders>
              <w:top w:val="nil"/>
              <w:left w:val="single" w:sz="4" w:space="0" w:color="auto"/>
              <w:bottom w:val="single" w:sz="4" w:space="0" w:color="auto"/>
              <w:right w:val="single" w:sz="4" w:space="0" w:color="auto"/>
            </w:tcBorders>
            <w:shd w:val="clear" w:color="auto" w:fill="auto"/>
            <w:noWrap/>
            <w:vAlign w:val="bottom"/>
            <w:hideMark/>
          </w:tcPr>
          <w:p w:rsidR="004C1F98" w:rsidRPr="004C1F98" w:rsidRDefault="004C1F98" w:rsidP="004C1F98">
            <w:pPr>
              <w:rPr>
                <w:color w:val="000000"/>
                <w:sz w:val="22"/>
                <w:szCs w:val="22"/>
              </w:rPr>
            </w:pPr>
            <w:r w:rsidRPr="004C1F98">
              <w:rPr>
                <w:color w:val="000000"/>
                <w:sz w:val="22"/>
                <w:szCs w:val="22"/>
              </w:rPr>
              <w:t>Kontaktu ligzda (1 f vai 3f)</w:t>
            </w:r>
          </w:p>
        </w:tc>
        <w:tc>
          <w:tcPr>
            <w:tcW w:w="1032" w:type="dxa"/>
            <w:vMerge w:val="restart"/>
            <w:tcBorders>
              <w:top w:val="nil"/>
              <w:left w:val="single" w:sz="4" w:space="0" w:color="auto"/>
              <w:bottom w:val="single" w:sz="4" w:space="0" w:color="000000"/>
              <w:right w:val="single" w:sz="4" w:space="0" w:color="auto"/>
            </w:tcBorders>
            <w:shd w:val="clear" w:color="auto" w:fill="auto"/>
            <w:textDirection w:val="btLr"/>
            <w:vAlign w:val="center"/>
            <w:hideMark/>
          </w:tcPr>
          <w:p w:rsidR="004C1F98" w:rsidRPr="004C1F98" w:rsidRDefault="004C1F98" w:rsidP="004C1F98">
            <w:pPr>
              <w:jc w:val="center"/>
              <w:rPr>
                <w:color w:val="000000"/>
                <w:sz w:val="22"/>
                <w:szCs w:val="22"/>
              </w:rPr>
            </w:pPr>
            <w:r w:rsidRPr="004C1F98">
              <w:rPr>
                <w:color w:val="000000"/>
                <w:sz w:val="22"/>
                <w:szCs w:val="22"/>
              </w:rPr>
              <w:t>viens mērījums</w:t>
            </w:r>
          </w:p>
        </w:tc>
        <w:tc>
          <w:tcPr>
            <w:tcW w:w="1063" w:type="dxa"/>
            <w:tcBorders>
              <w:top w:val="nil"/>
              <w:left w:val="nil"/>
              <w:bottom w:val="single" w:sz="4" w:space="0" w:color="auto"/>
              <w:right w:val="single" w:sz="4" w:space="0" w:color="auto"/>
            </w:tcBorders>
            <w:shd w:val="clear" w:color="auto" w:fill="auto"/>
            <w:noWrap/>
            <w:vAlign w:val="bottom"/>
            <w:hideMark/>
          </w:tcPr>
          <w:p w:rsidR="004C1F98" w:rsidRPr="004C1F98" w:rsidRDefault="004C1F98" w:rsidP="004C1F98">
            <w:pPr>
              <w:rPr>
                <w:color w:val="000000"/>
                <w:sz w:val="22"/>
                <w:szCs w:val="22"/>
              </w:rPr>
            </w:pPr>
            <w:r w:rsidRPr="004C1F98">
              <w:rPr>
                <w:color w:val="000000"/>
                <w:sz w:val="22"/>
                <w:szCs w:val="22"/>
              </w:rPr>
              <w:t> </w:t>
            </w:r>
          </w:p>
        </w:tc>
        <w:tc>
          <w:tcPr>
            <w:tcW w:w="1030" w:type="dxa"/>
            <w:tcBorders>
              <w:top w:val="nil"/>
              <w:left w:val="nil"/>
              <w:bottom w:val="single" w:sz="4" w:space="0" w:color="auto"/>
              <w:right w:val="nil"/>
            </w:tcBorders>
            <w:shd w:val="clear" w:color="000000" w:fill="D9E1F2"/>
            <w:noWrap/>
            <w:vAlign w:val="bottom"/>
            <w:hideMark/>
          </w:tcPr>
          <w:p w:rsidR="004C1F98" w:rsidRPr="004C1F98" w:rsidRDefault="004C1F98" w:rsidP="004C1F98">
            <w:pPr>
              <w:rPr>
                <w:color w:val="000000"/>
                <w:sz w:val="22"/>
                <w:szCs w:val="22"/>
              </w:rPr>
            </w:pPr>
            <w:r w:rsidRPr="004C1F98">
              <w:rPr>
                <w:color w:val="000000"/>
                <w:sz w:val="22"/>
                <w:szCs w:val="22"/>
              </w:rPr>
              <w:t> </w:t>
            </w:r>
          </w:p>
        </w:tc>
        <w:tc>
          <w:tcPr>
            <w:tcW w:w="952" w:type="dxa"/>
            <w:tcBorders>
              <w:top w:val="nil"/>
              <w:left w:val="single" w:sz="4" w:space="0" w:color="auto"/>
              <w:bottom w:val="single" w:sz="4" w:space="0" w:color="auto"/>
              <w:right w:val="single" w:sz="4" w:space="0" w:color="auto"/>
            </w:tcBorders>
            <w:shd w:val="clear" w:color="auto" w:fill="auto"/>
            <w:noWrap/>
            <w:vAlign w:val="bottom"/>
            <w:hideMark/>
          </w:tcPr>
          <w:p w:rsidR="004C1F98" w:rsidRPr="004C1F98" w:rsidRDefault="004C1F98" w:rsidP="004C1F98">
            <w:pPr>
              <w:rPr>
                <w:color w:val="000000"/>
                <w:sz w:val="22"/>
                <w:szCs w:val="22"/>
              </w:rPr>
            </w:pPr>
            <w:r w:rsidRPr="004C1F98">
              <w:rPr>
                <w:color w:val="000000"/>
                <w:sz w:val="22"/>
                <w:szCs w:val="22"/>
              </w:rPr>
              <w:t> </w:t>
            </w:r>
          </w:p>
        </w:tc>
      </w:tr>
      <w:tr w:rsidR="004C1F98" w:rsidRPr="004C1F98" w:rsidTr="004C1F98">
        <w:trPr>
          <w:trHeight w:val="281"/>
        </w:trPr>
        <w:tc>
          <w:tcPr>
            <w:tcW w:w="5302" w:type="dxa"/>
            <w:tcBorders>
              <w:top w:val="nil"/>
              <w:left w:val="single" w:sz="4" w:space="0" w:color="auto"/>
              <w:bottom w:val="single" w:sz="4" w:space="0" w:color="auto"/>
              <w:right w:val="single" w:sz="4" w:space="0" w:color="auto"/>
            </w:tcBorders>
            <w:shd w:val="clear" w:color="auto" w:fill="auto"/>
            <w:noWrap/>
            <w:vAlign w:val="bottom"/>
            <w:hideMark/>
          </w:tcPr>
          <w:p w:rsidR="004C1F98" w:rsidRPr="004C1F98" w:rsidRDefault="004C1F98" w:rsidP="004C1F98">
            <w:pPr>
              <w:rPr>
                <w:color w:val="000000"/>
                <w:sz w:val="22"/>
                <w:szCs w:val="22"/>
              </w:rPr>
            </w:pPr>
            <w:r w:rsidRPr="004C1F98">
              <w:rPr>
                <w:color w:val="000000"/>
                <w:sz w:val="22"/>
                <w:szCs w:val="22"/>
              </w:rPr>
              <w:t>Slēdzis (1 f vai 3f)</w:t>
            </w:r>
          </w:p>
        </w:tc>
        <w:tc>
          <w:tcPr>
            <w:tcW w:w="1032" w:type="dxa"/>
            <w:vMerge/>
            <w:tcBorders>
              <w:top w:val="nil"/>
              <w:left w:val="single" w:sz="4" w:space="0" w:color="auto"/>
              <w:bottom w:val="single" w:sz="4" w:space="0" w:color="000000"/>
              <w:right w:val="single" w:sz="4" w:space="0" w:color="auto"/>
            </w:tcBorders>
            <w:vAlign w:val="center"/>
            <w:hideMark/>
          </w:tcPr>
          <w:p w:rsidR="004C1F98" w:rsidRPr="004C1F98" w:rsidRDefault="004C1F98" w:rsidP="004C1F98">
            <w:pPr>
              <w:rPr>
                <w:color w:val="000000"/>
                <w:sz w:val="22"/>
                <w:szCs w:val="22"/>
              </w:rPr>
            </w:pPr>
          </w:p>
        </w:tc>
        <w:tc>
          <w:tcPr>
            <w:tcW w:w="1063" w:type="dxa"/>
            <w:tcBorders>
              <w:top w:val="nil"/>
              <w:left w:val="nil"/>
              <w:bottom w:val="single" w:sz="4" w:space="0" w:color="auto"/>
              <w:right w:val="single" w:sz="4" w:space="0" w:color="auto"/>
            </w:tcBorders>
            <w:shd w:val="clear" w:color="auto" w:fill="auto"/>
            <w:noWrap/>
            <w:vAlign w:val="bottom"/>
            <w:hideMark/>
          </w:tcPr>
          <w:p w:rsidR="004C1F98" w:rsidRPr="004C1F98" w:rsidRDefault="004C1F98" w:rsidP="004C1F98">
            <w:pPr>
              <w:rPr>
                <w:color w:val="000000"/>
                <w:sz w:val="22"/>
                <w:szCs w:val="22"/>
              </w:rPr>
            </w:pPr>
            <w:r w:rsidRPr="004C1F98">
              <w:rPr>
                <w:color w:val="000000"/>
                <w:sz w:val="22"/>
                <w:szCs w:val="22"/>
              </w:rPr>
              <w:t> </w:t>
            </w:r>
          </w:p>
        </w:tc>
        <w:tc>
          <w:tcPr>
            <w:tcW w:w="1030" w:type="dxa"/>
            <w:tcBorders>
              <w:top w:val="nil"/>
              <w:left w:val="nil"/>
              <w:bottom w:val="single" w:sz="4" w:space="0" w:color="auto"/>
              <w:right w:val="nil"/>
            </w:tcBorders>
            <w:shd w:val="clear" w:color="000000" w:fill="D9E1F2"/>
            <w:noWrap/>
            <w:vAlign w:val="bottom"/>
            <w:hideMark/>
          </w:tcPr>
          <w:p w:rsidR="004C1F98" w:rsidRPr="004C1F98" w:rsidRDefault="004C1F98" w:rsidP="004C1F98">
            <w:pPr>
              <w:rPr>
                <w:color w:val="000000"/>
                <w:sz w:val="22"/>
                <w:szCs w:val="22"/>
              </w:rPr>
            </w:pPr>
            <w:r w:rsidRPr="004C1F98">
              <w:rPr>
                <w:color w:val="000000"/>
                <w:sz w:val="22"/>
                <w:szCs w:val="22"/>
              </w:rPr>
              <w:t> </w:t>
            </w:r>
          </w:p>
        </w:tc>
        <w:tc>
          <w:tcPr>
            <w:tcW w:w="952" w:type="dxa"/>
            <w:tcBorders>
              <w:top w:val="nil"/>
              <w:left w:val="single" w:sz="4" w:space="0" w:color="auto"/>
              <w:bottom w:val="single" w:sz="4" w:space="0" w:color="auto"/>
              <w:right w:val="single" w:sz="4" w:space="0" w:color="auto"/>
            </w:tcBorders>
            <w:shd w:val="clear" w:color="auto" w:fill="auto"/>
            <w:noWrap/>
            <w:vAlign w:val="bottom"/>
            <w:hideMark/>
          </w:tcPr>
          <w:p w:rsidR="004C1F98" w:rsidRPr="004C1F98" w:rsidRDefault="004C1F98" w:rsidP="004C1F98">
            <w:pPr>
              <w:rPr>
                <w:color w:val="000000"/>
                <w:sz w:val="22"/>
                <w:szCs w:val="22"/>
              </w:rPr>
            </w:pPr>
            <w:r w:rsidRPr="004C1F98">
              <w:rPr>
                <w:color w:val="000000"/>
                <w:sz w:val="22"/>
                <w:szCs w:val="22"/>
              </w:rPr>
              <w:t> </w:t>
            </w:r>
          </w:p>
        </w:tc>
      </w:tr>
      <w:tr w:rsidR="004C1F98" w:rsidRPr="004C1F98" w:rsidTr="004C1F98">
        <w:trPr>
          <w:trHeight w:val="281"/>
        </w:trPr>
        <w:tc>
          <w:tcPr>
            <w:tcW w:w="5302" w:type="dxa"/>
            <w:tcBorders>
              <w:top w:val="nil"/>
              <w:left w:val="single" w:sz="4" w:space="0" w:color="auto"/>
              <w:bottom w:val="single" w:sz="4" w:space="0" w:color="auto"/>
              <w:right w:val="single" w:sz="4" w:space="0" w:color="auto"/>
            </w:tcBorders>
            <w:shd w:val="clear" w:color="auto" w:fill="auto"/>
            <w:noWrap/>
            <w:vAlign w:val="bottom"/>
            <w:hideMark/>
          </w:tcPr>
          <w:p w:rsidR="004C1F98" w:rsidRPr="004C1F98" w:rsidRDefault="004C1F98" w:rsidP="004C1F98">
            <w:pPr>
              <w:rPr>
                <w:color w:val="000000"/>
                <w:sz w:val="22"/>
                <w:szCs w:val="22"/>
              </w:rPr>
            </w:pPr>
            <w:r w:rsidRPr="004C1F98">
              <w:rPr>
                <w:color w:val="000000"/>
                <w:sz w:val="22"/>
                <w:szCs w:val="22"/>
              </w:rPr>
              <w:t>Viena kabeļa vai viena vada pievienojums elektrosadalē</w:t>
            </w:r>
          </w:p>
        </w:tc>
        <w:tc>
          <w:tcPr>
            <w:tcW w:w="1032" w:type="dxa"/>
            <w:vMerge/>
            <w:tcBorders>
              <w:top w:val="nil"/>
              <w:left w:val="single" w:sz="4" w:space="0" w:color="auto"/>
              <w:bottom w:val="single" w:sz="4" w:space="0" w:color="000000"/>
              <w:right w:val="single" w:sz="4" w:space="0" w:color="auto"/>
            </w:tcBorders>
            <w:vAlign w:val="center"/>
            <w:hideMark/>
          </w:tcPr>
          <w:p w:rsidR="004C1F98" w:rsidRPr="004C1F98" w:rsidRDefault="004C1F98" w:rsidP="004C1F98">
            <w:pPr>
              <w:rPr>
                <w:color w:val="000000"/>
                <w:sz w:val="22"/>
                <w:szCs w:val="22"/>
              </w:rPr>
            </w:pPr>
          </w:p>
        </w:tc>
        <w:tc>
          <w:tcPr>
            <w:tcW w:w="1063" w:type="dxa"/>
            <w:tcBorders>
              <w:top w:val="nil"/>
              <w:left w:val="nil"/>
              <w:bottom w:val="single" w:sz="4" w:space="0" w:color="auto"/>
              <w:right w:val="single" w:sz="4" w:space="0" w:color="auto"/>
            </w:tcBorders>
            <w:shd w:val="clear" w:color="auto" w:fill="auto"/>
            <w:noWrap/>
            <w:vAlign w:val="bottom"/>
            <w:hideMark/>
          </w:tcPr>
          <w:p w:rsidR="004C1F98" w:rsidRPr="004C1F98" w:rsidRDefault="004C1F98" w:rsidP="004C1F98">
            <w:pPr>
              <w:rPr>
                <w:color w:val="000000"/>
                <w:sz w:val="22"/>
                <w:szCs w:val="22"/>
              </w:rPr>
            </w:pPr>
            <w:r w:rsidRPr="004C1F98">
              <w:rPr>
                <w:color w:val="000000"/>
                <w:sz w:val="22"/>
                <w:szCs w:val="22"/>
              </w:rPr>
              <w:t> </w:t>
            </w:r>
          </w:p>
        </w:tc>
        <w:tc>
          <w:tcPr>
            <w:tcW w:w="1030" w:type="dxa"/>
            <w:tcBorders>
              <w:top w:val="nil"/>
              <w:left w:val="nil"/>
              <w:bottom w:val="single" w:sz="4" w:space="0" w:color="auto"/>
              <w:right w:val="nil"/>
            </w:tcBorders>
            <w:shd w:val="clear" w:color="000000" w:fill="D9E1F2"/>
            <w:noWrap/>
            <w:vAlign w:val="bottom"/>
            <w:hideMark/>
          </w:tcPr>
          <w:p w:rsidR="004C1F98" w:rsidRPr="004C1F98" w:rsidRDefault="004C1F98" w:rsidP="004C1F98">
            <w:pPr>
              <w:rPr>
                <w:color w:val="000000"/>
                <w:sz w:val="22"/>
                <w:szCs w:val="22"/>
              </w:rPr>
            </w:pPr>
            <w:r w:rsidRPr="004C1F98">
              <w:rPr>
                <w:color w:val="000000"/>
                <w:sz w:val="22"/>
                <w:szCs w:val="22"/>
              </w:rPr>
              <w:t> </w:t>
            </w:r>
          </w:p>
        </w:tc>
        <w:tc>
          <w:tcPr>
            <w:tcW w:w="952" w:type="dxa"/>
            <w:tcBorders>
              <w:top w:val="nil"/>
              <w:left w:val="single" w:sz="4" w:space="0" w:color="auto"/>
              <w:bottom w:val="single" w:sz="4" w:space="0" w:color="auto"/>
              <w:right w:val="single" w:sz="4" w:space="0" w:color="auto"/>
            </w:tcBorders>
            <w:shd w:val="clear" w:color="auto" w:fill="auto"/>
            <w:noWrap/>
            <w:vAlign w:val="bottom"/>
            <w:hideMark/>
          </w:tcPr>
          <w:p w:rsidR="004C1F98" w:rsidRPr="004C1F98" w:rsidRDefault="004C1F98" w:rsidP="004C1F98">
            <w:pPr>
              <w:rPr>
                <w:color w:val="000000"/>
                <w:sz w:val="22"/>
                <w:szCs w:val="22"/>
              </w:rPr>
            </w:pPr>
            <w:r w:rsidRPr="004C1F98">
              <w:rPr>
                <w:color w:val="000000"/>
                <w:sz w:val="22"/>
                <w:szCs w:val="22"/>
              </w:rPr>
              <w:t> </w:t>
            </w:r>
          </w:p>
        </w:tc>
      </w:tr>
      <w:tr w:rsidR="004C1F98" w:rsidRPr="004C1F98" w:rsidTr="004C1F98">
        <w:trPr>
          <w:trHeight w:val="292"/>
        </w:trPr>
        <w:tc>
          <w:tcPr>
            <w:tcW w:w="5302" w:type="dxa"/>
            <w:tcBorders>
              <w:top w:val="nil"/>
              <w:left w:val="single" w:sz="4" w:space="0" w:color="auto"/>
              <w:bottom w:val="single" w:sz="4" w:space="0" w:color="auto"/>
              <w:right w:val="single" w:sz="4" w:space="0" w:color="auto"/>
            </w:tcBorders>
            <w:shd w:val="clear" w:color="auto" w:fill="auto"/>
            <w:noWrap/>
            <w:vAlign w:val="bottom"/>
            <w:hideMark/>
          </w:tcPr>
          <w:p w:rsidR="004C1F98" w:rsidRPr="004C1F98" w:rsidRDefault="004C1F98" w:rsidP="004C1F98">
            <w:pPr>
              <w:rPr>
                <w:color w:val="000000"/>
                <w:sz w:val="22"/>
                <w:szCs w:val="22"/>
              </w:rPr>
            </w:pPr>
            <w:r w:rsidRPr="004C1F98">
              <w:rPr>
                <w:color w:val="000000"/>
                <w:sz w:val="22"/>
                <w:szCs w:val="22"/>
              </w:rPr>
              <w:t>Drošinātājs elektrosadalē</w:t>
            </w:r>
          </w:p>
        </w:tc>
        <w:tc>
          <w:tcPr>
            <w:tcW w:w="1032" w:type="dxa"/>
            <w:vMerge/>
            <w:tcBorders>
              <w:top w:val="nil"/>
              <w:left w:val="single" w:sz="4" w:space="0" w:color="auto"/>
              <w:bottom w:val="single" w:sz="4" w:space="0" w:color="000000"/>
              <w:right w:val="single" w:sz="4" w:space="0" w:color="auto"/>
            </w:tcBorders>
            <w:vAlign w:val="center"/>
            <w:hideMark/>
          </w:tcPr>
          <w:p w:rsidR="004C1F98" w:rsidRPr="004C1F98" w:rsidRDefault="004C1F98" w:rsidP="004C1F98">
            <w:pPr>
              <w:rPr>
                <w:color w:val="000000"/>
                <w:sz w:val="22"/>
                <w:szCs w:val="22"/>
              </w:rPr>
            </w:pPr>
          </w:p>
        </w:tc>
        <w:tc>
          <w:tcPr>
            <w:tcW w:w="1063" w:type="dxa"/>
            <w:tcBorders>
              <w:top w:val="nil"/>
              <w:left w:val="nil"/>
              <w:bottom w:val="single" w:sz="4" w:space="0" w:color="auto"/>
              <w:right w:val="single" w:sz="4" w:space="0" w:color="auto"/>
            </w:tcBorders>
            <w:shd w:val="clear" w:color="auto" w:fill="auto"/>
            <w:noWrap/>
            <w:vAlign w:val="bottom"/>
            <w:hideMark/>
          </w:tcPr>
          <w:p w:rsidR="004C1F98" w:rsidRPr="004C1F98" w:rsidRDefault="004C1F98" w:rsidP="004C1F98">
            <w:pPr>
              <w:rPr>
                <w:color w:val="000000"/>
                <w:sz w:val="22"/>
                <w:szCs w:val="22"/>
              </w:rPr>
            </w:pPr>
            <w:r w:rsidRPr="004C1F98">
              <w:rPr>
                <w:color w:val="000000"/>
                <w:sz w:val="22"/>
                <w:szCs w:val="22"/>
              </w:rPr>
              <w:t> </w:t>
            </w:r>
          </w:p>
        </w:tc>
        <w:tc>
          <w:tcPr>
            <w:tcW w:w="1030" w:type="dxa"/>
            <w:tcBorders>
              <w:top w:val="nil"/>
              <w:left w:val="nil"/>
              <w:bottom w:val="single" w:sz="4" w:space="0" w:color="auto"/>
              <w:right w:val="nil"/>
            </w:tcBorders>
            <w:shd w:val="clear" w:color="000000" w:fill="D9E1F2"/>
            <w:noWrap/>
            <w:vAlign w:val="bottom"/>
            <w:hideMark/>
          </w:tcPr>
          <w:p w:rsidR="004C1F98" w:rsidRPr="004C1F98" w:rsidRDefault="004C1F98" w:rsidP="004C1F98">
            <w:pPr>
              <w:rPr>
                <w:color w:val="000000"/>
                <w:sz w:val="22"/>
                <w:szCs w:val="22"/>
              </w:rPr>
            </w:pPr>
            <w:r w:rsidRPr="004C1F98">
              <w:rPr>
                <w:color w:val="000000"/>
                <w:sz w:val="22"/>
                <w:szCs w:val="22"/>
              </w:rPr>
              <w:t> </w:t>
            </w:r>
          </w:p>
        </w:tc>
        <w:tc>
          <w:tcPr>
            <w:tcW w:w="952" w:type="dxa"/>
            <w:tcBorders>
              <w:top w:val="nil"/>
              <w:left w:val="single" w:sz="4" w:space="0" w:color="auto"/>
              <w:bottom w:val="single" w:sz="4" w:space="0" w:color="auto"/>
              <w:right w:val="single" w:sz="4" w:space="0" w:color="auto"/>
            </w:tcBorders>
            <w:shd w:val="clear" w:color="auto" w:fill="auto"/>
            <w:noWrap/>
            <w:vAlign w:val="bottom"/>
            <w:hideMark/>
          </w:tcPr>
          <w:p w:rsidR="004C1F98" w:rsidRPr="004C1F98" w:rsidRDefault="004C1F98" w:rsidP="004C1F98">
            <w:pPr>
              <w:rPr>
                <w:color w:val="000000"/>
                <w:sz w:val="22"/>
                <w:szCs w:val="22"/>
              </w:rPr>
            </w:pPr>
            <w:r w:rsidRPr="004C1F98">
              <w:rPr>
                <w:color w:val="000000"/>
                <w:sz w:val="22"/>
                <w:szCs w:val="22"/>
              </w:rPr>
              <w:t> </w:t>
            </w:r>
          </w:p>
        </w:tc>
      </w:tr>
      <w:tr w:rsidR="004C1F98" w:rsidRPr="004C1F98" w:rsidTr="004C1F98">
        <w:trPr>
          <w:trHeight w:val="292"/>
        </w:trPr>
        <w:tc>
          <w:tcPr>
            <w:tcW w:w="5302" w:type="dxa"/>
            <w:tcBorders>
              <w:top w:val="nil"/>
              <w:left w:val="single" w:sz="4" w:space="0" w:color="auto"/>
              <w:bottom w:val="single" w:sz="4" w:space="0" w:color="auto"/>
              <w:right w:val="single" w:sz="4" w:space="0" w:color="auto"/>
            </w:tcBorders>
            <w:shd w:val="clear" w:color="auto" w:fill="auto"/>
            <w:noWrap/>
            <w:vAlign w:val="bottom"/>
            <w:hideMark/>
          </w:tcPr>
          <w:p w:rsidR="004C1F98" w:rsidRPr="004C1F98" w:rsidRDefault="004C1F98" w:rsidP="004C1F98">
            <w:pPr>
              <w:rPr>
                <w:color w:val="000000"/>
                <w:sz w:val="22"/>
                <w:szCs w:val="22"/>
              </w:rPr>
            </w:pPr>
            <w:r w:rsidRPr="004C1F98">
              <w:rPr>
                <w:color w:val="000000"/>
                <w:sz w:val="22"/>
                <w:szCs w:val="22"/>
              </w:rPr>
              <w:t>Automāts elektrosadalē</w:t>
            </w:r>
          </w:p>
        </w:tc>
        <w:tc>
          <w:tcPr>
            <w:tcW w:w="1032" w:type="dxa"/>
            <w:vMerge/>
            <w:tcBorders>
              <w:top w:val="nil"/>
              <w:left w:val="single" w:sz="4" w:space="0" w:color="auto"/>
              <w:bottom w:val="single" w:sz="4" w:space="0" w:color="000000"/>
              <w:right w:val="single" w:sz="4" w:space="0" w:color="auto"/>
            </w:tcBorders>
            <w:vAlign w:val="center"/>
            <w:hideMark/>
          </w:tcPr>
          <w:p w:rsidR="004C1F98" w:rsidRPr="004C1F98" w:rsidRDefault="004C1F98" w:rsidP="004C1F98">
            <w:pPr>
              <w:rPr>
                <w:color w:val="000000"/>
                <w:sz w:val="22"/>
                <w:szCs w:val="22"/>
              </w:rPr>
            </w:pPr>
          </w:p>
        </w:tc>
        <w:tc>
          <w:tcPr>
            <w:tcW w:w="1063" w:type="dxa"/>
            <w:tcBorders>
              <w:top w:val="nil"/>
              <w:left w:val="nil"/>
              <w:bottom w:val="single" w:sz="4" w:space="0" w:color="auto"/>
              <w:right w:val="single" w:sz="4" w:space="0" w:color="auto"/>
            </w:tcBorders>
            <w:shd w:val="clear" w:color="auto" w:fill="auto"/>
            <w:noWrap/>
            <w:vAlign w:val="bottom"/>
            <w:hideMark/>
          </w:tcPr>
          <w:p w:rsidR="004C1F98" w:rsidRPr="004C1F98" w:rsidRDefault="004C1F98" w:rsidP="004C1F98">
            <w:pPr>
              <w:rPr>
                <w:color w:val="000000"/>
                <w:sz w:val="22"/>
                <w:szCs w:val="22"/>
              </w:rPr>
            </w:pPr>
            <w:r w:rsidRPr="004C1F98">
              <w:rPr>
                <w:color w:val="000000"/>
                <w:sz w:val="22"/>
                <w:szCs w:val="22"/>
              </w:rPr>
              <w:t> </w:t>
            </w:r>
          </w:p>
        </w:tc>
        <w:tc>
          <w:tcPr>
            <w:tcW w:w="1030" w:type="dxa"/>
            <w:tcBorders>
              <w:top w:val="nil"/>
              <w:left w:val="nil"/>
              <w:bottom w:val="single" w:sz="4" w:space="0" w:color="auto"/>
              <w:right w:val="nil"/>
            </w:tcBorders>
            <w:shd w:val="clear" w:color="000000" w:fill="D9E1F2"/>
            <w:noWrap/>
            <w:vAlign w:val="bottom"/>
            <w:hideMark/>
          </w:tcPr>
          <w:p w:rsidR="004C1F98" w:rsidRPr="004C1F98" w:rsidRDefault="004C1F98" w:rsidP="004C1F98">
            <w:pPr>
              <w:rPr>
                <w:color w:val="000000"/>
                <w:sz w:val="22"/>
                <w:szCs w:val="22"/>
              </w:rPr>
            </w:pPr>
            <w:r w:rsidRPr="004C1F98">
              <w:rPr>
                <w:color w:val="000000"/>
                <w:sz w:val="22"/>
                <w:szCs w:val="22"/>
              </w:rPr>
              <w:t> </w:t>
            </w:r>
          </w:p>
        </w:tc>
        <w:tc>
          <w:tcPr>
            <w:tcW w:w="952" w:type="dxa"/>
            <w:tcBorders>
              <w:top w:val="nil"/>
              <w:left w:val="single" w:sz="4" w:space="0" w:color="auto"/>
              <w:bottom w:val="single" w:sz="4" w:space="0" w:color="auto"/>
              <w:right w:val="single" w:sz="4" w:space="0" w:color="auto"/>
            </w:tcBorders>
            <w:shd w:val="clear" w:color="auto" w:fill="auto"/>
            <w:noWrap/>
            <w:vAlign w:val="bottom"/>
            <w:hideMark/>
          </w:tcPr>
          <w:p w:rsidR="004C1F98" w:rsidRPr="004C1F98" w:rsidRDefault="004C1F98" w:rsidP="004C1F98">
            <w:pPr>
              <w:rPr>
                <w:color w:val="000000"/>
                <w:sz w:val="22"/>
                <w:szCs w:val="22"/>
              </w:rPr>
            </w:pPr>
            <w:r w:rsidRPr="004C1F98">
              <w:rPr>
                <w:color w:val="000000"/>
                <w:sz w:val="22"/>
                <w:szCs w:val="22"/>
              </w:rPr>
              <w:t> </w:t>
            </w:r>
          </w:p>
        </w:tc>
      </w:tr>
      <w:tr w:rsidR="004C1F98" w:rsidRPr="004C1F98" w:rsidTr="004C1F98">
        <w:trPr>
          <w:trHeight w:val="292"/>
        </w:trPr>
        <w:tc>
          <w:tcPr>
            <w:tcW w:w="5302" w:type="dxa"/>
            <w:tcBorders>
              <w:top w:val="nil"/>
              <w:left w:val="single" w:sz="4" w:space="0" w:color="auto"/>
              <w:bottom w:val="single" w:sz="4" w:space="0" w:color="auto"/>
              <w:right w:val="single" w:sz="4" w:space="0" w:color="auto"/>
            </w:tcBorders>
            <w:shd w:val="clear" w:color="auto" w:fill="auto"/>
            <w:noWrap/>
            <w:vAlign w:val="bottom"/>
            <w:hideMark/>
          </w:tcPr>
          <w:p w:rsidR="004C1F98" w:rsidRPr="004C1F98" w:rsidRDefault="004C1F98" w:rsidP="004C1F98">
            <w:pPr>
              <w:rPr>
                <w:color w:val="000000"/>
                <w:sz w:val="22"/>
                <w:szCs w:val="22"/>
              </w:rPr>
            </w:pPr>
            <w:r w:rsidRPr="004C1F98">
              <w:rPr>
                <w:color w:val="000000"/>
                <w:sz w:val="22"/>
                <w:szCs w:val="22"/>
              </w:rPr>
              <w:t>Apgaismes armatūra</w:t>
            </w:r>
          </w:p>
        </w:tc>
        <w:tc>
          <w:tcPr>
            <w:tcW w:w="1032" w:type="dxa"/>
            <w:vMerge/>
            <w:tcBorders>
              <w:top w:val="nil"/>
              <w:left w:val="single" w:sz="4" w:space="0" w:color="auto"/>
              <w:bottom w:val="single" w:sz="4" w:space="0" w:color="000000"/>
              <w:right w:val="single" w:sz="4" w:space="0" w:color="auto"/>
            </w:tcBorders>
            <w:vAlign w:val="center"/>
            <w:hideMark/>
          </w:tcPr>
          <w:p w:rsidR="004C1F98" w:rsidRPr="004C1F98" w:rsidRDefault="004C1F98" w:rsidP="004C1F98">
            <w:pPr>
              <w:rPr>
                <w:color w:val="000000"/>
                <w:sz w:val="22"/>
                <w:szCs w:val="22"/>
              </w:rPr>
            </w:pPr>
          </w:p>
        </w:tc>
        <w:tc>
          <w:tcPr>
            <w:tcW w:w="1063" w:type="dxa"/>
            <w:tcBorders>
              <w:top w:val="nil"/>
              <w:left w:val="nil"/>
              <w:bottom w:val="single" w:sz="4" w:space="0" w:color="auto"/>
              <w:right w:val="single" w:sz="4" w:space="0" w:color="auto"/>
            </w:tcBorders>
            <w:shd w:val="clear" w:color="auto" w:fill="auto"/>
            <w:noWrap/>
            <w:vAlign w:val="bottom"/>
            <w:hideMark/>
          </w:tcPr>
          <w:p w:rsidR="004C1F98" w:rsidRPr="004C1F98" w:rsidRDefault="004C1F98" w:rsidP="004C1F98">
            <w:pPr>
              <w:rPr>
                <w:color w:val="000000"/>
                <w:sz w:val="22"/>
                <w:szCs w:val="22"/>
              </w:rPr>
            </w:pPr>
            <w:r w:rsidRPr="004C1F98">
              <w:rPr>
                <w:color w:val="000000"/>
                <w:sz w:val="22"/>
                <w:szCs w:val="22"/>
              </w:rPr>
              <w:t> </w:t>
            </w:r>
          </w:p>
        </w:tc>
        <w:tc>
          <w:tcPr>
            <w:tcW w:w="1030" w:type="dxa"/>
            <w:tcBorders>
              <w:top w:val="nil"/>
              <w:left w:val="nil"/>
              <w:bottom w:val="single" w:sz="4" w:space="0" w:color="auto"/>
              <w:right w:val="nil"/>
            </w:tcBorders>
            <w:shd w:val="clear" w:color="000000" w:fill="D9E1F2"/>
            <w:noWrap/>
            <w:vAlign w:val="bottom"/>
            <w:hideMark/>
          </w:tcPr>
          <w:p w:rsidR="004C1F98" w:rsidRPr="004C1F98" w:rsidRDefault="004C1F98" w:rsidP="004C1F98">
            <w:pPr>
              <w:rPr>
                <w:color w:val="000000"/>
                <w:sz w:val="22"/>
                <w:szCs w:val="22"/>
              </w:rPr>
            </w:pPr>
            <w:r w:rsidRPr="004C1F98">
              <w:rPr>
                <w:color w:val="000000"/>
                <w:sz w:val="22"/>
                <w:szCs w:val="22"/>
              </w:rPr>
              <w:t> </w:t>
            </w:r>
          </w:p>
        </w:tc>
        <w:tc>
          <w:tcPr>
            <w:tcW w:w="952" w:type="dxa"/>
            <w:tcBorders>
              <w:top w:val="nil"/>
              <w:left w:val="single" w:sz="4" w:space="0" w:color="auto"/>
              <w:bottom w:val="single" w:sz="4" w:space="0" w:color="auto"/>
              <w:right w:val="single" w:sz="4" w:space="0" w:color="auto"/>
            </w:tcBorders>
            <w:shd w:val="clear" w:color="auto" w:fill="auto"/>
            <w:noWrap/>
            <w:vAlign w:val="bottom"/>
            <w:hideMark/>
          </w:tcPr>
          <w:p w:rsidR="004C1F98" w:rsidRPr="004C1F98" w:rsidRDefault="004C1F98" w:rsidP="004C1F98">
            <w:pPr>
              <w:rPr>
                <w:color w:val="000000"/>
                <w:sz w:val="22"/>
                <w:szCs w:val="22"/>
              </w:rPr>
            </w:pPr>
            <w:r w:rsidRPr="004C1F98">
              <w:rPr>
                <w:color w:val="000000"/>
                <w:sz w:val="22"/>
                <w:szCs w:val="22"/>
              </w:rPr>
              <w:t> </w:t>
            </w:r>
          </w:p>
        </w:tc>
      </w:tr>
      <w:tr w:rsidR="004C1F98" w:rsidRPr="004C1F98" w:rsidTr="004C1F98">
        <w:trPr>
          <w:trHeight w:val="292"/>
        </w:trPr>
        <w:tc>
          <w:tcPr>
            <w:tcW w:w="5302" w:type="dxa"/>
            <w:tcBorders>
              <w:top w:val="nil"/>
              <w:left w:val="single" w:sz="4" w:space="0" w:color="auto"/>
              <w:bottom w:val="single" w:sz="4" w:space="0" w:color="auto"/>
              <w:right w:val="single" w:sz="4" w:space="0" w:color="auto"/>
            </w:tcBorders>
            <w:shd w:val="clear" w:color="auto" w:fill="auto"/>
            <w:noWrap/>
            <w:vAlign w:val="bottom"/>
            <w:hideMark/>
          </w:tcPr>
          <w:p w:rsidR="004C1F98" w:rsidRPr="004C1F98" w:rsidRDefault="004C1F98" w:rsidP="004C1F98">
            <w:pPr>
              <w:rPr>
                <w:color w:val="000000"/>
                <w:sz w:val="22"/>
                <w:szCs w:val="22"/>
              </w:rPr>
            </w:pPr>
            <w:r w:rsidRPr="004C1F98">
              <w:rPr>
                <w:color w:val="000000"/>
                <w:sz w:val="22"/>
                <w:szCs w:val="22"/>
              </w:rPr>
              <w:t>Virtuves elektroiekārta (plīts, ledusskapji, el.katli u.c.)</w:t>
            </w:r>
          </w:p>
        </w:tc>
        <w:tc>
          <w:tcPr>
            <w:tcW w:w="1032" w:type="dxa"/>
            <w:vMerge/>
            <w:tcBorders>
              <w:top w:val="nil"/>
              <w:left w:val="single" w:sz="4" w:space="0" w:color="auto"/>
              <w:bottom w:val="single" w:sz="4" w:space="0" w:color="000000"/>
              <w:right w:val="single" w:sz="4" w:space="0" w:color="auto"/>
            </w:tcBorders>
            <w:vAlign w:val="center"/>
            <w:hideMark/>
          </w:tcPr>
          <w:p w:rsidR="004C1F98" w:rsidRPr="004C1F98" w:rsidRDefault="004C1F98" w:rsidP="004C1F98">
            <w:pPr>
              <w:rPr>
                <w:color w:val="000000"/>
                <w:sz w:val="22"/>
                <w:szCs w:val="22"/>
              </w:rPr>
            </w:pPr>
          </w:p>
        </w:tc>
        <w:tc>
          <w:tcPr>
            <w:tcW w:w="1063" w:type="dxa"/>
            <w:tcBorders>
              <w:top w:val="nil"/>
              <w:left w:val="nil"/>
              <w:bottom w:val="single" w:sz="4" w:space="0" w:color="auto"/>
              <w:right w:val="single" w:sz="4" w:space="0" w:color="auto"/>
            </w:tcBorders>
            <w:shd w:val="clear" w:color="auto" w:fill="auto"/>
            <w:noWrap/>
            <w:vAlign w:val="bottom"/>
            <w:hideMark/>
          </w:tcPr>
          <w:p w:rsidR="004C1F98" w:rsidRPr="004C1F98" w:rsidRDefault="004C1F98" w:rsidP="004C1F98">
            <w:pPr>
              <w:rPr>
                <w:color w:val="000000"/>
                <w:sz w:val="22"/>
                <w:szCs w:val="22"/>
              </w:rPr>
            </w:pPr>
            <w:r w:rsidRPr="004C1F98">
              <w:rPr>
                <w:color w:val="000000"/>
                <w:sz w:val="22"/>
                <w:szCs w:val="22"/>
              </w:rPr>
              <w:t> </w:t>
            </w:r>
          </w:p>
        </w:tc>
        <w:tc>
          <w:tcPr>
            <w:tcW w:w="1030" w:type="dxa"/>
            <w:tcBorders>
              <w:top w:val="nil"/>
              <w:left w:val="nil"/>
              <w:bottom w:val="single" w:sz="4" w:space="0" w:color="auto"/>
              <w:right w:val="nil"/>
            </w:tcBorders>
            <w:shd w:val="clear" w:color="000000" w:fill="D9E1F2"/>
            <w:noWrap/>
            <w:vAlign w:val="bottom"/>
            <w:hideMark/>
          </w:tcPr>
          <w:p w:rsidR="004C1F98" w:rsidRPr="004C1F98" w:rsidRDefault="004C1F98" w:rsidP="004C1F98">
            <w:pPr>
              <w:rPr>
                <w:color w:val="000000"/>
                <w:sz w:val="22"/>
                <w:szCs w:val="22"/>
              </w:rPr>
            </w:pPr>
            <w:r w:rsidRPr="004C1F98">
              <w:rPr>
                <w:color w:val="000000"/>
                <w:sz w:val="22"/>
                <w:szCs w:val="22"/>
              </w:rPr>
              <w:t> </w:t>
            </w:r>
          </w:p>
        </w:tc>
        <w:tc>
          <w:tcPr>
            <w:tcW w:w="952" w:type="dxa"/>
            <w:tcBorders>
              <w:top w:val="nil"/>
              <w:left w:val="single" w:sz="4" w:space="0" w:color="auto"/>
              <w:bottom w:val="single" w:sz="4" w:space="0" w:color="auto"/>
              <w:right w:val="single" w:sz="4" w:space="0" w:color="auto"/>
            </w:tcBorders>
            <w:shd w:val="clear" w:color="auto" w:fill="auto"/>
            <w:noWrap/>
            <w:vAlign w:val="bottom"/>
            <w:hideMark/>
          </w:tcPr>
          <w:p w:rsidR="004C1F98" w:rsidRPr="004C1F98" w:rsidRDefault="004C1F98" w:rsidP="004C1F98">
            <w:pPr>
              <w:rPr>
                <w:color w:val="000000"/>
                <w:sz w:val="22"/>
                <w:szCs w:val="22"/>
              </w:rPr>
            </w:pPr>
            <w:r w:rsidRPr="004C1F98">
              <w:rPr>
                <w:color w:val="000000"/>
                <w:sz w:val="22"/>
                <w:szCs w:val="22"/>
              </w:rPr>
              <w:t> </w:t>
            </w:r>
          </w:p>
        </w:tc>
      </w:tr>
      <w:tr w:rsidR="004C1F98" w:rsidRPr="004C1F98" w:rsidTr="004C1F98">
        <w:trPr>
          <w:trHeight w:val="292"/>
        </w:trPr>
        <w:tc>
          <w:tcPr>
            <w:tcW w:w="5302" w:type="dxa"/>
            <w:tcBorders>
              <w:top w:val="nil"/>
              <w:left w:val="single" w:sz="4" w:space="0" w:color="auto"/>
              <w:bottom w:val="single" w:sz="4" w:space="0" w:color="auto"/>
              <w:right w:val="single" w:sz="4" w:space="0" w:color="auto"/>
            </w:tcBorders>
            <w:shd w:val="clear" w:color="auto" w:fill="auto"/>
            <w:noWrap/>
            <w:vAlign w:val="bottom"/>
            <w:hideMark/>
          </w:tcPr>
          <w:p w:rsidR="004C1F98" w:rsidRPr="004C1F98" w:rsidRDefault="004C1F98" w:rsidP="004C1F98">
            <w:pPr>
              <w:rPr>
                <w:color w:val="000000"/>
                <w:sz w:val="22"/>
                <w:szCs w:val="22"/>
              </w:rPr>
            </w:pPr>
            <w:r w:rsidRPr="004C1F98">
              <w:rPr>
                <w:color w:val="000000"/>
                <w:sz w:val="22"/>
                <w:szCs w:val="22"/>
              </w:rPr>
              <w:t>Sadzīves elektroiekārtas (veļas mašīnas, žāvētāji u.c.)</w:t>
            </w:r>
          </w:p>
        </w:tc>
        <w:tc>
          <w:tcPr>
            <w:tcW w:w="1032" w:type="dxa"/>
            <w:vMerge/>
            <w:tcBorders>
              <w:top w:val="nil"/>
              <w:left w:val="single" w:sz="4" w:space="0" w:color="auto"/>
              <w:bottom w:val="single" w:sz="4" w:space="0" w:color="000000"/>
              <w:right w:val="single" w:sz="4" w:space="0" w:color="auto"/>
            </w:tcBorders>
            <w:vAlign w:val="center"/>
            <w:hideMark/>
          </w:tcPr>
          <w:p w:rsidR="004C1F98" w:rsidRPr="004C1F98" w:rsidRDefault="004C1F98" w:rsidP="004C1F98">
            <w:pPr>
              <w:rPr>
                <w:color w:val="000000"/>
                <w:sz w:val="22"/>
                <w:szCs w:val="22"/>
              </w:rPr>
            </w:pPr>
          </w:p>
        </w:tc>
        <w:tc>
          <w:tcPr>
            <w:tcW w:w="1063" w:type="dxa"/>
            <w:tcBorders>
              <w:top w:val="nil"/>
              <w:left w:val="nil"/>
              <w:bottom w:val="single" w:sz="4" w:space="0" w:color="auto"/>
              <w:right w:val="single" w:sz="4" w:space="0" w:color="auto"/>
            </w:tcBorders>
            <w:shd w:val="clear" w:color="auto" w:fill="auto"/>
            <w:noWrap/>
            <w:vAlign w:val="bottom"/>
            <w:hideMark/>
          </w:tcPr>
          <w:p w:rsidR="004C1F98" w:rsidRPr="004C1F98" w:rsidRDefault="004C1F98" w:rsidP="004C1F98">
            <w:pPr>
              <w:rPr>
                <w:color w:val="000000"/>
                <w:sz w:val="22"/>
                <w:szCs w:val="22"/>
              </w:rPr>
            </w:pPr>
            <w:r w:rsidRPr="004C1F98">
              <w:rPr>
                <w:color w:val="000000"/>
                <w:sz w:val="22"/>
                <w:szCs w:val="22"/>
              </w:rPr>
              <w:t> </w:t>
            </w:r>
          </w:p>
        </w:tc>
        <w:tc>
          <w:tcPr>
            <w:tcW w:w="1030" w:type="dxa"/>
            <w:tcBorders>
              <w:top w:val="nil"/>
              <w:left w:val="nil"/>
              <w:bottom w:val="single" w:sz="4" w:space="0" w:color="auto"/>
              <w:right w:val="nil"/>
            </w:tcBorders>
            <w:shd w:val="clear" w:color="000000" w:fill="D9E1F2"/>
            <w:noWrap/>
            <w:vAlign w:val="bottom"/>
            <w:hideMark/>
          </w:tcPr>
          <w:p w:rsidR="004C1F98" w:rsidRPr="004C1F98" w:rsidRDefault="004C1F98" w:rsidP="004C1F98">
            <w:pPr>
              <w:rPr>
                <w:color w:val="000000"/>
                <w:sz w:val="22"/>
                <w:szCs w:val="22"/>
              </w:rPr>
            </w:pPr>
            <w:r w:rsidRPr="004C1F98">
              <w:rPr>
                <w:color w:val="000000"/>
                <w:sz w:val="22"/>
                <w:szCs w:val="22"/>
              </w:rPr>
              <w:t> </w:t>
            </w:r>
          </w:p>
        </w:tc>
        <w:tc>
          <w:tcPr>
            <w:tcW w:w="952" w:type="dxa"/>
            <w:tcBorders>
              <w:top w:val="nil"/>
              <w:left w:val="single" w:sz="4" w:space="0" w:color="auto"/>
              <w:bottom w:val="single" w:sz="4" w:space="0" w:color="auto"/>
              <w:right w:val="single" w:sz="4" w:space="0" w:color="auto"/>
            </w:tcBorders>
            <w:shd w:val="clear" w:color="auto" w:fill="auto"/>
            <w:noWrap/>
            <w:vAlign w:val="bottom"/>
            <w:hideMark/>
          </w:tcPr>
          <w:p w:rsidR="004C1F98" w:rsidRPr="004C1F98" w:rsidRDefault="004C1F98" w:rsidP="004C1F98">
            <w:pPr>
              <w:rPr>
                <w:color w:val="000000"/>
                <w:sz w:val="22"/>
                <w:szCs w:val="22"/>
              </w:rPr>
            </w:pPr>
            <w:r w:rsidRPr="004C1F98">
              <w:rPr>
                <w:color w:val="000000"/>
                <w:sz w:val="22"/>
                <w:szCs w:val="22"/>
              </w:rPr>
              <w:t> </w:t>
            </w:r>
          </w:p>
        </w:tc>
      </w:tr>
      <w:tr w:rsidR="004C1F98" w:rsidRPr="004C1F98" w:rsidTr="004C1F98">
        <w:trPr>
          <w:trHeight w:val="292"/>
        </w:trPr>
        <w:tc>
          <w:tcPr>
            <w:tcW w:w="5302" w:type="dxa"/>
            <w:tcBorders>
              <w:top w:val="nil"/>
              <w:left w:val="single" w:sz="4" w:space="0" w:color="auto"/>
              <w:bottom w:val="single" w:sz="4" w:space="0" w:color="auto"/>
              <w:right w:val="single" w:sz="4" w:space="0" w:color="auto"/>
            </w:tcBorders>
            <w:shd w:val="clear" w:color="auto" w:fill="auto"/>
            <w:noWrap/>
            <w:vAlign w:val="bottom"/>
            <w:hideMark/>
          </w:tcPr>
          <w:p w:rsidR="004C1F98" w:rsidRPr="004C1F98" w:rsidRDefault="004C1F98" w:rsidP="004C1F98">
            <w:pPr>
              <w:rPr>
                <w:color w:val="000000"/>
                <w:sz w:val="22"/>
                <w:szCs w:val="22"/>
              </w:rPr>
            </w:pPr>
            <w:r w:rsidRPr="004C1F98">
              <w:rPr>
                <w:color w:val="000000"/>
                <w:sz w:val="22"/>
                <w:szCs w:val="22"/>
              </w:rPr>
              <w:t>Inženiertīklu elektroiekārtas (sūkņi, ventilatori u.c.)</w:t>
            </w:r>
          </w:p>
        </w:tc>
        <w:tc>
          <w:tcPr>
            <w:tcW w:w="1032" w:type="dxa"/>
            <w:vMerge/>
            <w:tcBorders>
              <w:top w:val="nil"/>
              <w:left w:val="single" w:sz="4" w:space="0" w:color="auto"/>
              <w:bottom w:val="single" w:sz="4" w:space="0" w:color="000000"/>
              <w:right w:val="single" w:sz="4" w:space="0" w:color="auto"/>
            </w:tcBorders>
            <w:vAlign w:val="center"/>
            <w:hideMark/>
          </w:tcPr>
          <w:p w:rsidR="004C1F98" w:rsidRPr="004C1F98" w:rsidRDefault="004C1F98" w:rsidP="004C1F98">
            <w:pPr>
              <w:rPr>
                <w:color w:val="000000"/>
                <w:sz w:val="22"/>
                <w:szCs w:val="22"/>
              </w:rPr>
            </w:pPr>
          </w:p>
        </w:tc>
        <w:tc>
          <w:tcPr>
            <w:tcW w:w="1063" w:type="dxa"/>
            <w:tcBorders>
              <w:top w:val="nil"/>
              <w:left w:val="nil"/>
              <w:bottom w:val="single" w:sz="4" w:space="0" w:color="auto"/>
              <w:right w:val="single" w:sz="4" w:space="0" w:color="auto"/>
            </w:tcBorders>
            <w:shd w:val="clear" w:color="auto" w:fill="auto"/>
            <w:noWrap/>
            <w:vAlign w:val="bottom"/>
            <w:hideMark/>
          </w:tcPr>
          <w:p w:rsidR="004C1F98" w:rsidRPr="004C1F98" w:rsidRDefault="004C1F98" w:rsidP="004C1F98">
            <w:pPr>
              <w:rPr>
                <w:color w:val="000000"/>
                <w:sz w:val="22"/>
                <w:szCs w:val="22"/>
              </w:rPr>
            </w:pPr>
            <w:r w:rsidRPr="004C1F98">
              <w:rPr>
                <w:color w:val="000000"/>
                <w:sz w:val="22"/>
                <w:szCs w:val="22"/>
              </w:rPr>
              <w:t> </w:t>
            </w:r>
          </w:p>
        </w:tc>
        <w:tc>
          <w:tcPr>
            <w:tcW w:w="1030" w:type="dxa"/>
            <w:tcBorders>
              <w:top w:val="nil"/>
              <w:left w:val="nil"/>
              <w:bottom w:val="single" w:sz="4" w:space="0" w:color="auto"/>
              <w:right w:val="nil"/>
            </w:tcBorders>
            <w:shd w:val="clear" w:color="000000" w:fill="D9E1F2"/>
            <w:noWrap/>
            <w:vAlign w:val="bottom"/>
            <w:hideMark/>
          </w:tcPr>
          <w:p w:rsidR="004C1F98" w:rsidRPr="004C1F98" w:rsidRDefault="004C1F98" w:rsidP="004C1F98">
            <w:pPr>
              <w:rPr>
                <w:color w:val="000000"/>
                <w:sz w:val="22"/>
                <w:szCs w:val="22"/>
              </w:rPr>
            </w:pPr>
            <w:r w:rsidRPr="004C1F98">
              <w:rPr>
                <w:color w:val="000000"/>
                <w:sz w:val="22"/>
                <w:szCs w:val="22"/>
              </w:rPr>
              <w:t> </w:t>
            </w:r>
          </w:p>
        </w:tc>
        <w:tc>
          <w:tcPr>
            <w:tcW w:w="952" w:type="dxa"/>
            <w:tcBorders>
              <w:top w:val="nil"/>
              <w:left w:val="single" w:sz="4" w:space="0" w:color="auto"/>
              <w:bottom w:val="single" w:sz="4" w:space="0" w:color="auto"/>
              <w:right w:val="single" w:sz="4" w:space="0" w:color="auto"/>
            </w:tcBorders>
            <w:shd w:val="clear" w:color="auto" w:fill="auto"/>
            <w:noWrap/>
            <w:vAlign w:val="bottom"/>
            <w:hideMark/>
          </w:tcPr>
          <w:p w:rsidR="004C1F98" w:rsidRPr="004C1F98" w:rsidRDefault="004C1F98" w:rsidP="004C1F98">
            <w:pPr>
              <w:rPr>
                <w:color w:val="000000"/>
                <w:sz w:val="22"/>
                <w:szCs w:val="22"/>
              </w:rPr>
            </w:pPr>
            <w:r w:rsidRPr="004C1F98">
              <w:rPr>
                <w:color w:val="000000"/>
                <w:sz w:val="22"/>
                <w:szCs w:val="22"/>
              </w:rPr>
              <w:t> </w:t>
            </w:r>
          </w:p>
        </w:tc>
      </w:tr>
      <w:tr w:rsidR="004C1F98" w:rsidRPr="004C1F98" w:rsidTr="0032556C">
        <w:trPr>
          <w:trHeight w:val="829"/>
        </w:trPr>
        <w:tc>
          <w:tcPr>
            <w:tcW w:w="5302" w:type="dxa"/>
            <w:tcBorders>
              <w:top w:val="nil"/>
              <w:left w:val="single" w:sz="4" w:space="0" w:color="auto"/>
              <w:bottom w:val="single" w:sz="4" w:space="0" w:color="auto"/>
              <w:right w:val="single" w:sz="4" w:space="0" w:color="auto"/>
            </w:tcBorders>
            <w:shd w:val="clear" w:color="000000" w:fill="E2EFDA"/>
            <w:hideMark/>
          </w:tcPr>
          <w:p w:rsidR="004C1F98" w:rsidRPr="004C1F98" w:rsidRDefault="004C1F98" w:rsidP="004C1F98">
            <w:pPr>
              <w:rPr>
                <w:b/>
                <w:bCs/>
                <w:i/>
                <w:iCs/>
                <w:color w:val="000000"/>
                <w:sz w:val="22"/>
                <w:szCs w:val="22"/>
              </w:rPr>
            </w:pPr>
            <w:r w:rsidRPr="004C1F98">
              <w:rPr>
                <w:b/>
                <w:bCs/>
                <w:i/>
                <w:iCs/>
                <w:color w:val="000000"/>
                <w:sz w:val="22"/>
                <w:szCs w:val="22"/>
              </w:rPr>
              <w:t>1.2. Elektroiekārtu, zemējuma ierīces un zemējumvada vai metāliskās saites nepārtrauktības pretestības</w:t>
            </w:r>
            <w:r w:rsidRPr="004C1F98">
              <w:rPr>
                <w:b/>
                <w:bCs/>
                <w:i/>
                <w:iCs/>
                <w:color w:val="000000"/>
                <w:sz w:val="22"/>
                <w:szCs w:val="22"/>
              </w:rPr>
              <w:br/>
              <w:t>pārbaude</w:t>
            </w:r>
          </w:p>
        </w:tc>
        <w:tc>
          <w:tcPr>
            <w:tcW w:w="1032" w:type="dxa"/>
            <w:tcBorders>
              <w:top w:val="nil"/>
              <w:left w:val="nil"/>
              <w:bottom w:val="single" w:sz="4" w:space="0" w:color="auto"/>
              <w:right w:val="single" w:sz="4" w:space="0" w:color="auto"/>
            </w:tcBorders>
            <w:shd w:val="clear" w:color="auto" w:fill="auto"/>
            <w:vAlign w:val="center"/>
            <w:hideMark/>
          </w:tcPr>
          <w:p w:rsidR="004C1F98" w:rsidRPr="004C1F98" w:rsidRDefault="004C1F98" w:rsidP="00E21DBF">
            <w:pPr>
              <w:jc w:val="center"/>
              <w:rPr>
                <w:color w:val="000000"/>
                <w:sz w:val="16"/>
                <w:szCs w:val="16"/>
              </w:rPr>
            </w:pPr>
            <w:r w:rsidRPr="004C1F98">
              <w:rPr>
                <w:color w:val="000000"/>
                <w:sz w:val="16"/>
                <w:szCs w:val="16"/>
              </w:rPr>
              <w:t>Viena  zemējuma</w:t>
            </w:r>
            <w:r w:rsidRPr="004C1F98">
              <w:rPr>
                <w:color w:val="000000"/>
                <w:sz w:val="16"/>
                <w:szCs w:val="16"/>
              </w:rPr>
              <w:br/>
              <w:t xml:space="preserve"> ierīce</w:t>
            </w:r>
          </w:p>
        </w:tc>
        <w:tc>
          <w:tcPr>
            <w:tcW w:w="1063" w:type="dxa"/>
            <w:tcBorders>
              <w:top w:val="nil"/>
              <w:left w:val="nil"/>
              <w:bottom w:val="single" w:sz="4" w:space="0" w:color="auto"/>
              <w:right w:val="single" w:sz="4" w:space="0" w:color="auto"/>
            </w:tcBorders>
            <w:shd w:val="clear" w:color="auto" w:fill="auto"/>
            <w:noWrap/>
            <w:vAlign w:val="bottom"/>
            <w:hideMark/>
          </w:tcPr>
          <w:p w:rsidR="004C1F98" w:rsidRPr="004C1F98" w:rsidRDefault="004C1F98" w:rsidP="004C1F98">
            <w:pPr>
              <w:rPr>
                <w:color w:val="000000"/>
                <w:sz w:val="22"/>
                <w:szCs w:val="22"/>
              </w:rPr>
            </w:pPr>
            <w:r w:rsidRPr="004C1F98">
              <w:rPr>
                <w:color w:val="000000"/>
                <w:sz w:val="22"/>
                <w:szCs w:val="22"/>
              </w:rPr>
              <w:t> </w:t>
            </w:r>
          </w:p>
        </w:tc>
        <w:tc>
          <w:tcPr>
            <w:tcW w:w="1030" w:type="dxa"/>
            <w:tcBorders>
              <w:top w:val="nil"/>
              <w:left w:val="nil"/>
              <w:bottom w:val="single" w:sz="4" w:space="0" w:color="auto"/>
              <w:right w:val="nil"/>
            </w:tcBorders>
            <w:shd w:val="clear" w:color="000000" w:fill="D9E1F2"/>
            <w:noWrap/>
            <w:vAlign w:val="bottom"/>
            <w:hideMark/>
          </w:tcPr>
          <w:p w:rsidR="004C1F98" w:rsidRPr="004C1F98" w:rsidRDefault="004C1F98" w:rsidP="004C1F98">
            <w:pPr>
              <w:rPr>
                <w:color w:val="000000"/>
                <w:sz w:val="22"/>
                <w:szCs w:val="22"/>
              </w:rPr>
            </w:pPr>
            <w:r w:rsidRPr="004C1F98">
              <w:rPr>
                <w:color w:val="000000"/>
                <w:sz w:val="22"/>
                <w:szCs w:val="22"/>
              </w:rPr>
              <w:t> </w:t>
            </w:r>
          </w:p>
        </w:tc>
        <w:tc>
          <w:tcPr>
            <w:tcW w:w="952" w:type="dxa"/>
            <w:tcBorders>
              <w:top w:val="nil"/>
              <w:left w:val="single" w:sz="4" w:space="0" w:color="auto"/>
              <w:bottom w:val="single" w:sz="4" w:space="0" w:color="auto"/>
              <w:right w:val="single" w:sz="4" w:space="0" w:color="auto"/>
            </w:tcBorders>
            <w:shd w:val="clear" w:color="auto" w:fill="auto"/>
            <w:noWrap/>
            <w:vAlign w:val="bottom"/>
            <w:hideMark/>
          </w:tcPr>
          <w:p w:rsidR="004C1F98" w:rsidRPr="004C1F98" w:rsidRDefault="004C1F98" w:rsidP="004C1F98">
            <w:pPr>
              <w:rPr>
                <w:color w:val="000000"/>
                <w:sz w:val="22"/>
                <w:szCs w:val="22"/>
              </w:rPr>
            </w:pPr>
            <w:r w:rsidRPr="004C1F98">
              <w:rPr>
                <w:color w:val="000000"/>
                <w:sz w:val="22"/>
                <w:szCs w:val="22"/>
              </w:rPr>
              <w:t> </w:t>
            </w:r>
          </w:p>
        </w:tc>
      </w:tr>
      <w:tr w:rsidR="004C1F98" w:rsidRPr="004C1F98" w:rsidTr="0032556C">
        <w:trPr>
          <w:trHeight w:val="452"/>
        </w:trPr>
        <w:tc>
          <w:tcPr>
            <w:tcW w:w="5302" w:type="dxa"/>
            <w:tcBorders>
              <w:top w:val="nil"/>
              <w:left w:val="single" w:sz="4" w:space="0" w:color="auto"/>
              <w:bottom w:val="single" w:sz="4" w:space="0" w:color="auto"/>
              <w:right w:val="single" w:sz="4" w:space="0" w:color="auto"/>
            </w:tcBorders>
            <w:shd w:val="clear" w:color="000000" w:fill="E2EFDA"/>
            <w:noWrap/>
            <w:vAlign w:val="bottom"/>
            <w:hideMark/>
          </w:tcPr>
          <w:p w:rsidR="004C1F98" w:rsidRPr="004C1F98" w:rsidRDefault="004C1F98" w:rsidP="004C1F98">
            <w:pPr>
              <w:rPr>
                <w:b/>
                <w:bCs/>
                <w:i/>
                <w:iCs/>
                <w:color w:val="000000"/>
                <w:sz w:val="22"/>
                <w:szCs w:val="22"/>
              </w:rPr>
            </w:pPr>
            <w:r w:rsidRPr="004C1F98">
              <w:rPr>
                <w:b/>
                <w:bCs/>
                <w:i/>
                <w:iCs/>
                <w:color w:val="000000"/>
                <w:sz w:val="22"/>
                <w:szCs w:val="22"/>
              </w:rPr>
              <w:t xml:space="preserve">1.3. Zibensaizsardzības sistēmas pārbaude </w:t>
            </w:r>
          </w:p>
        </w:tc>
        <w:tc>
          <w:tcPr>
            <w:tcW w:w="1032" w:type="dxa"/>
            <w:tcBorders>
              <w:top w:val="nil"/>
              <w:left w:val="nil"/>
              <w:bottom w:val="single" w:sz="4" w:space="0" w:color="auto"/>
              <w:right w:val="single" w:sz="4" w:space="0" w:color="auto"/>
            </w:tcBorders>
            <w:shd w:val="clear" w:color="auto" w:fill="auto"/>
            <w:vAlign w:val="center"/>
            <w:hideMark/>
          </w:tcPr>
          <w:p w:rsidR="004C1F98" w:rsidRPr="004C1F98" w:rsidRDefault="004C1F98" w:rsidP="00E21DBF">
            <w:pPr>
              <w:jc w:val="center"/>
              <w:rPr>
                <w:color w:val="000000"/>
                <w:sz w:val="16"/>
                <w:szCs w:val="16"/>
              </w:rPr>
            </w:pPr>
            <w:r w:rsidRPr="004C1F98">
              <w:rPr>
                <w:color w:val="000000"/>
                <w:sz w:val="16"/>
                <w:szCs w:val="16"/>
              </w:rPr>
              <w:t>Viena sistēma</w:t>
            </w:r>
          </w:p>
        </w:tc>
        <w:tc>
          <w:tcPr>
            <w:tcW w:w="1063" w:type="dxa"/>
            <w:tcBorders>
              <w:top w:val="nil"/>
              <w:left w:val="nil"/>
              <w:bottom w:val="single" w:sz="4" w:space="0" w:color="auto"/>
              <w:right w:val="single" w:sz="4" w:space="0" w:color="auto"/>
            </w:tcBorders>
            <w:shd w:val="clear" w:color="auto" w:fill="auto"/>
            <w:noWrap/>
            <w:vAlign w:val="bottom"/>
            <w:hideMark/>
          </w:tcPr>
          <w:p w:rsidR="004C1F98" w:rsidRPr="004C1F98" w:rsidRDefault="004C1F98" w:rsidP="004C1F98">
            <w:pPr>
              <w:rPr>
                <w:color w:val="000000"/>
                <w:sz w:val="22"/>
                <w:szCs w:val="22"/>
              </w:rPr>
            </w:pPr>
            <w:r w:rsidRPr="004C1F98">
              <w:rPr>
                <w:color w:val="000000"/>
                <w:sz w:val="22"/>
                <w:szCs w:val="22"/>
              </w:rPr>
              <w:t> </w:t>
            </w:r>
          </w:p>
        </w:tc>
        <w:tc>
          <w:tcPr>
            <w:tcW w:w="1030" w:type="dxa"/>
            <w:tcBorders>
              <w:top w:val="nil"/>
              <w:left w:val="nil"/>
              <w:bottom w:val="single" w:sz="4" w:space="0" w:color="auto"/>
              <w:right w:val="single" w:sz="4" w:space="0" w:color="auto"/>
            </w:tcBorders>
            <w:shd w:val="clear" w:color="000000" w:fill="D9E1F2"/>
            <w:noWrap/>
            <w:vAlign w:val="bottom"/>
            <w:hideMark/>
          </w:tcPr>
          <w:p w:rsidR="004C1F98" w:rsidRPr="004C1F98" w:rsidRDefault="004C1F98" w:rsidP="004C1F98">
            <w:pPr>
              <w:rPr>
                <w:color w:val="000000"/>
                <w:sz w:val="22"/>
                <w:szCs w:val="22"/>
              </w:rPr>
            </w:pPr>
            <w:r w:rsidRPr="004C1F98">
              <w:rPr>
                <w:color w:val="000000"/>
                <w:sz w:val="22"/>
                <w:szCs w:val="22"/>
              </w:rPr>
              <w:t> </w:t>
            </w:r>
          </w:p>
        </w:tc>
        <w:tc>
          <w:tcPr>
            <w:tcW w:w="952" w:type="dxa"/>
            <w:tcBorders>
              <w:top w:val="nil"/>
              <w:left w:val="nil"/>
              <w:bottom w:val="nil"/>
              <w:right w:val="single" w:sz="4" w:space="0" w:color="auto"/>
            </w:tcBorders>
            <w:shd w:val="clear" w:color="auto" w:fill="auto"/>
            <w:noWrap/>
            <w:vAlign w:val="bottom"/>
            <w:hideMark/>
          </w:tcPr>
          <w:p w:rsidR="004C1F98" w:rsidRPr="004C1F98" w:rsidRDefault="004C1F98" w:rsidP="004C1F98">
            <w:pPr>
              <w:rPr>
                <w:color w:val="000000"/>
                <w:sz w:val="22"/>
                <w:szCs w:val="22"/>
              </w:rPr>
            </w:pPr>
            <w:r w:rsidRPr="004C1F98">
              <w:rPr>
                <w:color w:val="000000"/>
                <w:sz w:val="22"/>
                <w:szCs w:val="22"/>
              </w:rPr>
              <w:t> </w:t>
            </w:r>
          </w:p>
        </w:tc>
      </w:tr>
      <w:tr w:rsidR="004C1F98" w:rsidRPr="004C1F98" w:rsidTr="004C1F98">
        <w:trPr>
          <w:trHeight w:val="456"/>
        </w:trPr>
        <w:tc>
          <w:tcPr>
            <w:tcW w:w="8427" w:type="dxa"/>
            <w:gridSpan w:val="4"/>
            <w:tcBorders>
              <w:top w:val="nil"/>
              <w:left w:val="nil"/>
              <w:bottom w:val="nil"/>
              <w:right w:val="nil"/>
            </w:tcBorders>
            <w:shd w:val="clear" w:color="auto" w:fill="auto"/>
            <w:hideMark/>
          </w:tcPr>
          <w:p w:rsidR="004C1F98" w:rsidRPr="004C1F98" w:rsidRDefault="00E34EF5" w:rsidP="00E21DBF">
            <w:pPr>
              <w:rPr>
                <w:i/>
                <w:iCs/>
                <w:color w:val="000000"/>
                <w:sz w:val="18"/>
                <w:szCs w:val="18"/>
              </w:rPr>
            </w:pPr>
            <w:r w:rsidRPr="0032556C">
              <w:rPr>
                <w:i/>
                <w:iCs/>
                <w:color w:val="000000"/>
                <w:sz w:val="18"/>
                <w:szCs w:val="18"/>
              </w:rPr>
              <w:t>M</w:t>
            </w:r>
            <w:r w:rsidRPr="00E21DBF">
              <w:rPr>
                <w:i/>
                <w:iCs/>
                <w:color w:val="000000"/>
                <w:sz w:val="18"/>
                <w:szCs w:val="18"/>
              </w:rPr>
              <w:t>inistru kabineta 2016.gada 19.</w:t>
            </w:r>
            <w:r w:rsidRPr="00BF1B1F">
              <w:rPr>
                <w:i/>
                <w:iCs/>
                <w:color w:val="000000"/>
                <w:sz w:val="18"/>
                <w:szCs w:val="18"/>
              </w:rPr>
              <w:t>aprīļa noteikumu Nr.</w:t>
            </w:r>
            <w:r w:rsidRPr="0032556C">
              <w:rPr>
                <w:i/>
                <w:iCs/>
                <w:color w:val="000000"/>
                <w:sz w:val="18"/>
                <w:szCs w:val="18"/>
              </w:rPr>
              <w:t>238 "Ugunsdrošības noteikumi"</w:t>
            </w:r>
            <w:r>
              <w:rPr>
                <w:i/>
                <w:iCs/>
                <w:color w:val="000000"/>
                <w:sz w:val="18"/>
                <w:szCs w:val="18"/>
              </w:rPr>
              <w:t xml:space="preserve"> </w:t>
            </w:r>
            <w:r w:rsidR="004C1F98" w:rsidRPr="004C1F98">
              <w:rPr>
                <w:i/>
                <w:iCs/>
                <w:color w:val="000000"/>
                <w:sz w:val="18"/>
                <w:szCs w:val="18"/>
              </w:rPr>
              <w:t xml:space="preserve">6.pielikuma  "Elektroinstalācijas izolācijas pretestības mērījumu, elektroiekārtu, zemējuma ierīces un zemējumvada nepārtrauktības pretestības un zibensaizsardzības sistēmas pārbaudes akts" izmaksas </w:t>
            </w:r>
          </w:p>
        </w:tc>
        <w:tc>
          <w:tcPr>
            <w:tcW w:w="952" w:type="dxa"/>
            <w:tcBorders>
              <w:top w:val="single" w:sz="8" w:space="0" w:color="auto"/>
              <w:left w:val="single" w:sz="8" w:space="0" w:color="auto"/>
              <w:bottom w:val="single" w:sz="8" w:space="0" w:color="auto"/>
              <w:right w:val="single" w:sz="8" w:space="0" w:color="auto"/>
            </w:tcBorders>
            <w:shd w:val="clear" w:color="000000" w:fill="FFF2CC"/>
            <w:noWrap/>
            <w:vAlign w:val="bottom"/>
            <w:hideMark/>
          </w:tcPr>
          <w:p w:rsidR="004C1F98" w:rsidRPr="004C1F98" w:rsidRDefault="004C1F98" w:rsidP="004C1F98">
            <w:pPr>
              <w:rPr>
                <w:b/>
                <w:bCs/>
                <w:color w:val="000000"/>
                <w:sz w:val="22"/>
                <w:szCs w:val="22"/>
              </w:rPr>
            </w:pPr>
            <w:r w:rsidRPr="004C1F98">
              <w:rPr>
                <w:b/>
                <w:bCs/>
                <w:color w:val="000000"/>
                <w:sz w:val="22"/>
                <w:szCs w:val="22"/>
              </w:rPr>
              <w:t> </w:t>
            </w:r>
          </w:p>
        </w:tc>
      </w:tr>
      <w:tr w:rsidR="004C1F98" w:rsidRPr="004C1F98" w:rsidTr="004C1F98">
        <w:trPr>
          <w:trHeight w:val="292"/>
        </w:trPr>
        <w:tc>
          <w:tcPr>
            <w:tcW w:w="5302" w:type="dxa"/>
            <w:tcBorders>
              <w:top w:val="nil"/>
              <w:left w:val="nil"/>
              <w:bottom w:val="nil"/>
              <w:right w:val="nil"/>
            </w:tcBorders>
            <w:shd w:val="clear" w:color="000000" w:fill="E2EFDA"/>
            <w:noWrap/>
            <w:vAlign w:val="bottom"/>
            <w:hideMark/>
          </w:tcPr>
          <w:p w:rsidR="004C1F98" w:rsidRPr="004C1F98" w:rsidRDefault="004C1F98" w:rsidP="004C1F98">
            <w:pPr>
              <w:rPr>
                <w:b/>
                <w:bCs/>
                <w:i/>
                <w:iCs/>
                <w:color w:val="000000"/>
                <w:sz w:val="22"/>
                <w:szCs w:val="22"/>
              </w:rPr>
            </w:pPr>
            <w:r w:rsidRPr="004C1F98">
              <w:rPr>
                <w:b/>
                <w:bCs/>
                <w:i/>
                <w:iCs/>
                <w:color w:val="000000"/>
                <w:sz w:val="22"/>
                <w:szCs w:val="22"/>
              </w:rPr>
              <w:t xml:space="preserve">2. Elektroinstalācijas kontaktsavienojumu pārbaudes: </w:t>
            </w:r>
          </w:p>
        </w:tc>
        <w:tc>
          <w:tcPr>
            <w:tcW w:w="1032" w:type="dxa"/>
            <w:tcBorders>
              <w:top w:val="nil"/>
              <w:left w:val="nil"/>
              <w:bottom w:val="nil"/>
              <w:right w:val="nil"/>
            </w:tcBorders>
            <w:shd w:val="clear" w:color="auto" w:fill="auto"/>
            <w:noWrap/>
            <w:vAlign w:val="bottom"/>
            <w:hideMark/>
          </w:tcPr>
          <w:p w:rsidR="004C1F98" w:rsidRPr="004C1F98" w:rsidRDefault="004C1F98" w:rsidP="004C1F98">
            <w:pPr>
              <w:rPr>
                <w:b/>
                <w:bCs/>
                <w:i/>
                <w:iCs/>
                <w:color w:val="000000"/>
                <w:sz w:val="22"/>
                <w:szCs w:val="22"/>
              </w:rPr>
            </w:pPr>
          </w:p>
        </w:tc>
        <w:tc>
          <w:tcPr>
            <w:tcW w:w="1063" w:type="dxa"/>
            <w:tcBorders>
              <w:top w:val="nil"/>
              <w:left w:val="nil"/>
              <w:bottom w:val="nil"/>
              <w:right w:val="nil"/>
            </w:tcBorders>
            <w:shd w:val="clear" w:color="auto" w:fill="auto"/>
            <w:noWrap/>
            <w:vAlign w:val="bottom"/>
            <w:hideMark/>
          </w:tcPr>
          <w:p w:rsidR="004C1F98" w:rsidRPr="004C1F98" w:rsidRDefault="004C1F98" w:rsidP="004C1F98">
            <w:pPr>
              <w:rPr>
                <w:sz w:val="20"/>
                <w:szCs w:val="20"/>
              </w:rPr>
            </w:pPr>
          </w:p>
        </w:tc>
        <w:tc>
          <w:tcPr>
            <w:tcW w:w="1030" w:type="dxa"/>
            <w:tcBorders>
              <w:top w:val="nil"/>
              <w:left w:val="nil"/>
              <w:bottom w:val="nil"/>
              <w:right w:val="nil"/>
            </w:tcBorders>
            <w:shd w:val="clear" w:color="auto" w:fill="auto"/>
            <w:noWrap/>
            <w:vAlign w:val="bottom"/>
            <w:hideMark/>
          </w:tcPr>
          <w:p w:rsidR="004C1F98" w:rsidRPr="004C1F98" w:rsidRDefault="004C1F98" w:rsidP="004C1F98">
            <w:pPr>
              <w:rPr>
                <w:sz w:val="20"/>
                <w:szCs w:val="20"/>
              </w:rPr>
            </w:pPr>
          </w:p>
        </w:tc>
        <w:tc>
          <w:tcPr>
            <w:tcW w:w="952" w:type="dxa"/>
            <w:tcBorders>
              <w:top w:val="nil"/>
              <w:left w:val="nil"/>
              <w:bottom w:val="nil"/>
              <w:right w:val="nil"/>
            </w:tcBorders>
            <w:shd w:val="clear" w:color="auto" w:fill="auto"/>
            <w:noWrap/>
            <w:vAlign w:val="bottom"/>
            <w:hideMark/>
          </w:tcPr>
          <w:p w:rsidR="004C1F98" w:rsidRPr="004C1F98" w:rsidRDefault="004C1F98" w:rsidP="004C1F98">
            <w:pPr>
              <w:rPr>
                <w:sz w:val="20"/>
                <w:szCs w:val="20"/>
              </w:rPr>
            </w:pPr>
          </w:p>
        </w:tc>
      </w:tr>
      <w:tr w:rsidR="004C1F98" w:rsidRPr="004C1F98" w:rsidTr="004C1F98">
        <w:trPr>
          <w:trHeight w:val="292"/>
        </w:trPr>
        <w:tc>
          <w:tcPr>
            <w:tcW w:w="53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C1F98" w:rsidRPr="004C1F98" w:rsidRDefault="004C1F98" w:rsidP="004C1F98">
            <w:pPr>
              <w:rPr>
                <w:color w:val="000000"/>
                <w:sz w:val="22"/>
                <w:szCs w:val="22"/>
              </w:rPr>
            </w:pPr>
            <w:r w:rsidRPr="004C1F98">
              <w:rPr>
                <w:color w:val="000000"/>
                <w:sz w:val="22"/>
                <w:szCs w:val="22"/>
              </w:rPr>
              <w:t xml:space="preserve">Nozarkārba </w:t>
            </w:r>
          </w:p>
        </w:tc>
        <w:tc>
          <w:tcPr>
            <w:tcW w:w="103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C1F98" w:rsidRPr="004C1F98" w:rsidRDefault="004C1F98" w:rsidP="004C1F98">
            <w:pPr>
              <w:jc w:val="center"/>
              <w:rPr>
                <w:color w:val="000000"/>
                <w:sz w:val="16"/>
                <w:szCs w:val="16"/>
              </w:rPr>
            </w:pPr>
            <w:r w:rsidRPr="004C1F98">
              <w:rPr>
                <w:color w:val="000000"/>
                <w:sz w:val="16"/>
                <w:szCs w:val="16"/>
              </w:rPr>
              <w:t>Viens kontakt-savienojums</w:t>
            </w:r>
          </w:p>
        </w:tc>
        <w:tc>
          <w:tcPr>
            <w:tcW w:w="1063" w:type="dxa"/>
            <w:tcBorders>
              <w:top w:val="single" w:sz="4" w:space="0" w:color="auto"/>
              <w:left w:val="nil"/>
              <w:bottom w:val="single" w:sz="4" w:space="0" w:color="auto"/>
              <w:right w:val="single" w:sz="4" w:space="0" w:color="auto"/>
            </w:tcBorders>
            <w:shd w:val="clear" w:color="auto" w:fill="auto"/>
            <w:noWrap/>
            <w:vAlign w:val="bottom"/>
            <w:hideMark/>
          </w:tcPr>
          <w:p w:rsidR="004C1F98" w:rsidRPr="004C1F98" w:rsidRDefault="004C1F98" w:rsidP="004C1F98">
            <w:pPr>
              <w:rPr>
                <w:color w:val="000000"/>
                <w:sz w:val="22"/>
                <w:szCs w:val="22"/>
              </w:rPr>
            </w:pPr>
            <w:r w:rsidRPr="004C1F98">
              <w:rPr>
                <w:color w:val="000000"/>
                <w:sz w:val="22"/>
                <w:szCs w:val="22"/>
              </w:rPr>
              <w:t> </w:t>
            </w:r>
          </w:p>
        </w:tc>
        <w:tc>
          <w:tcPr>
            <w:tcW w:w="1030" w:type="dxa"/>
            <w:tcBorders>
              <w:top w:val="single" w:sz="4" w:space="0" w:color="auto"/>
              <w:left w:val="nil"/>
              <w:bottom w:val="single" w:sz="4" w:space="0" w:color="auto"/>
              <w:right w:val="single" w:sz="4" w:space="0" w:color="auto"/>
            </w:tcBorders>
            <w:shd w:val="clear" w:color="auto" w:fill="auto"/>
            <w:noWrap/>
            <w:vAlign w:val="bottom"/>
            <w:hideMark/>
          </w:tcPr>
          <w:p w:rsidR="004C1F98" w:rsidRPr="004C1F98" w:rsidRDefault="004C1F98" w:rsidP="004C1F98">
            <w:pPr>
              <w:rPr>
                <w:color w:val="000000"/>
                <w:sz w:val="22"/>
                <w:szCs w:val="22"/>
              </w:rPr>
            </w:pPr>
            <w:r w:rsidRPr="004C1F98">
              <w:rPr>
                <w:color w:val="000000"/>
                <w:sz w:val="22"/>
                <w:szCs w:val="22"/>
              </w:rPr>
              <w:t> </w:t>
            </w:r>
          </w:p>
        </w:tc>
        <w:tc>
          <w:tcPr>
            <w:tcW w:w="952" w:type="dxa"/>
            <w:tcBorders>
              <w:top w:val="single" w:sz="4" w:space="0" w:color="auto"/>
              <w:left w:val="nil"/>
              <w:bottom w:val="single" w:sz="4" w:space="0" w:color="auto"/>
              <w:right w:val="single" w:sz="4" w:space="0" w:color="auto"/>
            </w:tcBorders>
            <w:shd w:val="clear" w:color="auto" w:fill="auto"/>
            <w:noWrap/>
            <w:vAlign w:val="bottom"/>
            <w:hideMark/>
          </w:tcPr>
          <w:p w:rsidR="004C1F98" w:rsidRPr="004C1F98" w:rsidRDefault="004C1F98" w:rsidP="004C1F98">
            <w:pPr>
              <w:rPr>
                <w:color w:val="000000"/>
                <w:sz w:val="22"/>
                <w:szCs w:val="22"/>
              </w:rPr>
            </w:pPr>
            <w:r w:rsidRPr="004C1F98">
              <w:rPr>
                <w:color w:val="000000"/>
                <w:sz w:val="22"/>
                <w:szCs w:val="22"/>
              </w:rPr>
              <w:t> </w:t>
            </w:r>
          </w:p>
        </w:tc>
      </w:tr>
      <w:tr w:rsidR="004C1F98" w:rsidRPr="004C1F98" w:rsidTr="004C1F98">
        <w:trPr>
          <w:trHeight w:val="292"/>
        </w:trPr>
        <w:tc>
          <w:tcPr>
            <w:tcW w:w="5302" w:type="dxa"/>
            <w:tcBorders>
              <w:top w:val="nil"/>
              <w:left w:val="single" w:sz="4" w:space="0" w:color="auto"/>
              <w:bottom w:val="single" w:sz="4" w:space="0" w:color="auto"/>
              <w:right w:val="single" w:sz="4" w:space="0" w:color="auto"/>
            </w:tcBorders>
            <w:shd w:val="clear" w:color="auto" w:fill="auto"/>
            <w:noWrap/>
            <w:vAlign w:val="bottom"/>
            <w:hideMark/>
          </w:tcPr>
          <w:p w:rsidR="004C1F98" w:rsidRPr="004C1F98" w:rsidRDefault="004C1F98" w:rsidP="004C1F98">
            <w:pPr>
              <w:rPr>
                <w:color w:val="000000"/>
                <w:sz w:val="22"/>
                <w:szCs w:val="22"/>
              </w:rPr>
            </w:pPr>
            <w:r w:rsidRPr="004C1F98">
              <w:rPr>
                <w:color w:val="000000"/>
                <w:sz w:val="22"/>
                <w:szCs w:val="22"/>
              </w:rPr>
              <w:t>Kontaktu ligzda (1 f vai 3f)</w:t>
            </w:r>
          </w:p>
        </w:tc>
        <w:tc>
          <w:tcPr>
            <w:tcW w:w="1032" w:type="dxa"/>
            <w:vMerge/>
            <w:tcBorders>
              <w:top w:val="single" w:sz="4" w:space="0" w:color="auto"/>
              <w:left w:val="single" w:sz="4" w:space="0" w:color="auto"/>
              <w:bottom w:val="single" w:sz="4" w:space="0" w:color="auto"/>
              <w:right w:val="single" w:sz="4" w:space="0" w:color="auto"/>
            </w:tcBorders>
            <w:vAlign w:val="center"/>
            <w:hideMark/>
          </w:tcPr>
          <w:p w:rsidR="004C1F98" w:rsidRPr="004C1F98" w:rsidRDefault="004C1F98" w:rsidP="004C1F98">
            <w:pPr>
              <w:rPr>
                <w:color w:val="000000"/>
                <w:sz w:val="16"/>
                <w:szCs w:val="16"/>
              </w:rPr>
            </w:pPr>
          </w:p>
        </w:tc>
        <w:tc>
          <w:tcPr>
            <w:tcW w:w="1063" w:type="dxa"/>
            <w:tcBorders>
              <w:top w:val="nil"/>
              <w:left w:val="nil"/>
              <w:bottom w:val="single" w:sz="4" w:space="0" w:color="auto"/>
              <w:right w:val="single" w:sz="4" w:space="0" w:color="auto"/>
            </w:tcBorders>
            <w:shd w:val="clear" w:color="auto" w:fill="auto"/>
            <w:noWrap/>
            <w:vAlign w:val="bottom"/>
            <w:hideMark/>
          </w:tcPr>
          <w:p w:rsidR="004C1F98" w:rsidRPr="004C1F98" w:rsidRDefault="004C1F98" w:rsidP="004C1F98">
            <w:pPr>
              <w:rPr>
                <w:color w:val="000000"/>
                <w:sz w:val="22"/>
                <w:szCs w:val="22"/>
              </w:rPr>
            </w:pPr>
            <w:r w:rsidRPr="004C1F98">
              <w:rPr>
                <w:color w:val="000000"/>
                <w:sz w:val="22"/>
                <w:szCs w:val="22"/>
              </w:rPr>
              <w:t> </w:t>
            </w:r>
          </w:p>
        </w:tc>
        <w:tc>
          <w:tcPr>
            <w:tcW w:w="1030" w:type="dxa"/>
            <w:tcBorders>
              <w:top w:val="nil"/>
              <w:left w:val="nil"/>
              <w:bottom w:val="single" w:sz="4" w:space="0" w:color="auto"/>
              <w:right w:val="single" w:sz="4" w:space="0" w:color="auto"/>
            </w:tcBorders>
            <w:shd w:val="clear" w:color="auto" w:fill="auto"/>
            <w:noWrap/>
            <w:vAlign w:val="bottom"/>
            <w:hideMark/>
          </w:tcPr>
          <w:p w:rsidR="004C1F98" w:rsidRPr="004C1F98" w:rsidRDefault="004C1F98" w:rsidP="004C1F98">
            <w:pPr>
              <w:rPr>
                <w:color w:val="000000"/>
                <w:sz w:val="22"/>
                <w:szCs w:val="22"/>
              </w:rPr>
            </w:pPr>
            <w:r w:rsidRPr="004C1F98">
              <w:rPr>
                <w:color w:val="000000"/>
                <w:sz w:val="22"/>
                <w:szCs w:val="22"/>
              </w:rPr>
              <w:t> </w:t>
            </w:r>
          </w:p>
        </w:tc>
        <w:tc>
          <w:tcPr>
            <w:tcW w:w="952" w:type="dxa"/>
            <w:tcBorders>
              <w:top w:val="nil"/>
              <w:left w:val="nil"/>
              <w:bottom w:val="single" w:sz="4" w:space="0" w:color="auto"/>
              <w:right w:val="single" w:sz="4" w:space="0" w:color="auto"/>
            </w:tcBorders>
            <w:shd w:val="clear" w:color="auto" w:fill="auto"/>
            <w:noWrap/>
            <w:vAlign w:val="bottom"/>
            <w:hideMark/>
          </w:tcPr>
          <w:p w:rsidR="004C1F98" w:rsidRPr="004C1F98" w:rsidRDefault="004C1F98" w:rsidP="004C1F98">
            <w:pPr>
              <w:rPr>
                <w:color w:val="000000"/>
                <w:sz w:val="22"/>
                <w:szCs w:val="22"/>
              </w:rPr>
            </w:pPr>
            <w:r w:rsidRPr="004C1F98">
              <w:rPr>
                <w:color w:val="000000"/>
                <w:sz w:val="22"/>
                <w:szCs w:val="22"/>
              </w:rPr>
              <w:t> </w:t>
            </w:r>
          </w:p>
        </w:tc>
      </w:tr>
      <w:tr w:rsidR="004C1F98" w:rsidRPr="004C1F98" w:rsidTr="004C1F98">
        <w:trPr>
          <w:trHeight w:val="306"/>
        </w:trPr>
        <w:tc>
          <w:tcPr>
            <w:tcW w:w="5302" w:type="dxa"/>
            <w:tcBorders>
              <w:top w:val="nil"/>
              <w:left w:val="single" w:sz="4" w:space="0" w:color="auto"/>
              <w:bottom w:val="single" w:sz="4" w:space="0" w:color="auto"/>
              <w:right w:val="single" w:sz="4" w:space="0" w:color="auto"/>
            </w:tcBorders>
            <w:shd w:val="clear" w:color="auto" w:fill="auto"/>
            <w:noWrap/>
            <w:vAlign w:val="bottom"/>
            <w:hideMark/>
          </w:tcPr>
          <w:p w:rsidR="004C1F98" w:rsidRPr="004C1F98" w:rsidRDefault="004C1F98" w:rsidP="004C1F98">
            <w:pPr>
              <w:rPr>
                <w:color w:val="000000"/>
                <w:sz w:val="22"/>
                <w:szCs w:val="22"/>
              </w:rPr>
            </w:pPr>
            <w:r w:rsidRPr="004C1F98">
              <w:rPr>
                <w:color w:val="000000"/>
                <w:sz w:val="22"/>
                <w:szCs w:val="22"/>
              </w:rPr>
              <w:t>Elektrosadales skapis (sadalne)</w:t>
            </w:r>
          </w:p>
        </w:tc>
        <w:tc>
          <w:tcPr>
            <w:tcW w:w="1032" w:type="dxa"/>
            <w:vMerge/>
            <w:tcBorders>
              <w:top w:val="single" w:sz="4" w:space="0" w:color="auto"/>
              <w:left w:val="single" w:sz="4" w:space="0" w:color="auto"/>
              <w:bottom w:val="single" w:sz="4" w:space="0" w:color="auto"/>
              <w:right w:val="single" w:sz="4" w:space="0" w:color="auto"/>
            </w:tcBorders>
            <w:vAlign w:val="center"/>
            <w:hideMark/>
          </w:tcPr>
          <w:p w:rsidR="004C1F98" w:rsidRPr="004C1F98" w:rsidRDefault="004C1F98" w:rsidP="004C1F98">
            <w:pPr>
              <w:rPr>
                <w:color w:val="000000"/>
                <w:sz w:val="16"/>
                <w:szCs w:val="16"/>
              </w:rPr>
            </w:pPr>
          </w:p>
        </w:tc>
        <w:tc>
          <w:tcPr>
            <w:tcW w:w="1063" w:type="dxa"/>
            <w:tcBorders>
              <w:top w:val="nil"/>
              <w:left w:val="nil"/>
              <w:bottom w:val="single" w:sz="4" w:space="0" w:color="auto"/>
              <w:right w:val="single" w:sz="4" w:space="0" w:color="auto"/>
            </w:tcBorders>
            <w:shd w:val="clear" w:color="auto" w:fill="auto"/>
            <w:noWrap/>
            <w:vAlign w:val="bottom"/>
            <w:hideMark/>
          </w:tcPr>
          <w:p w:rsidR="004C1F98" w:rsidRPr="004C1F98" w:rsidRDefault="004C1F98" w:rsidP="004C1F98">
            <w:pPr>
              <w:rPr>
                <w:color w:val="000000"/>
                <w:sz w:val="22"/>
                <w:szCs w:val="22"/>
              </w:rPr>
            </w:pPr>
            <w:r w:rsidRPr="004C1F98">
              <w:rPr>
                <w:color w:val="000000"/>
                <w:sz w:val="22"/>
                <w:szCs w:val="22"/>
              </w:rPr>
              <w:t> </w:t>
            </w:r>
          </w:p>
        </w:tc>
        <w:tc>
          <w:tcPr>
            <w:tcW w:w="1030" w:type="dxa"/>
            <w:tcBorders>
              <w:top w:val="nil"/>
              <w:left w:val="nil"/>
              <w:bottom w:val="single" w:sz="4" w:space="0" w:color="auto"/>
              <w:right w:val="single" w:sz="4" w:space="0" w:color="auto"/>
            </w:tcBorders>
            <w:shd w:val="clear" w:color="auto" w:fill="auto"/>
            <w:noWrap/>
            <w:vAlign w:val="bottom"/>
            <w:hideMark/>
          </w:tcPr>
          <w:p w:rsidR="004C1F98" w:rsidRPr="004C1F98" w:rsidRDefault="004C1F98" w:rsidP="004C1F98">
            <w:pPr>
              <w:rPr>
                <w:color w:val="000000"/>
                <w:sz w:val="22"/>
                <w:szCs w:val="22"/>
              </w:rPr>
            </w:pPr>
            <w:r w:rsidRPr="004C1F98">
              <w:rPr>
                <w:color w:val="000000"/>
                <w:sz w:val="22"/>
                <w:szCs w:val="22"/>
              </w:rPr>
              <w:t> </w:t>
            </w:r>
          </w:p>
        </w:tc>
        <w:tc>
          <w:tcPr>
            <w:tcW w:w="952" w:type="dxa"/>
            <w:tcBorders>
              <w:top w:val="nil"/>
              <w:left w:val="nil"/>
              <w:bottom w:val="nil"/>
              <w:right w:val="single" w:sz="4" w:space="0" w:color="auto"/>
            </w:tcBorders>
            <w:shd w:val="clear" w:color="auto" w:fill="auto"/>
            <w:noWrap/>
            <w:vAlign w:val="bottom"/>
            <w:hideMark/>
          </w:tcPr>
          <w:p w:rsidR="004C1F98" w:rsidRPr="004C1F98" w:rsidRDefault="004C1F98" w:rsidP="004C1F98">
            <w:pPr>
              <w:rPr>
                <w:color w:val="000000"/>
                <w:sz w:val="22"/>
                <w:szCs w:val="22"/>
              </w:rPr>
            </w:pPr>
            <w:r w:rsidRPr="004C1F98">
              <w:rPr>
                <w:color w:val="000000"/>
                <w:sz w:val="22"/>
                <w:szCs w:val="22"/>
              </w:rPr>
              <w:t> </w:t>
            </w:r>
          </w:p>
        </w:tc>
      </w:tr>
      <w:tr w:rsidR="004C1F98" w:rsidRPr="004C1F98" w:rsidTr="004C1F98">
        <w:trPr>
          <w:trHeight w:val="306"/>
        </w:trPr>
        <w:tc>
          <w:tcPr>
            <w:tcW w:w="8427" w:type="dxa"/>
            <w:gridSpan w:val="4"/>
            <w:tcBorders>
              <w:top w:val="single" w:sz="4" w:space="0" w:color="auto"/>
              <w:left w:val="nil"/>
              <w:bottom w:val="nil"/>
              <w:right w:val="single" w:sz="8" w:space="0" w:color="000000"/>
            </w:tcBorders>
            <w:shd w:val="clear" w:color="auto" w:fill="auto"/>
            <w:noWrap/>
            <w:vAlign w:val="bottom"/>
            <w:hideMark/>
          </w:tcPr>
          <w:p w:rsidR="004C1F98" w:rsidRPr="004C1F98" w:rsidRDefault="00E34EF5" w:rsidP="004C1F98">
            <w:pPr>
              <w:rPr>
                <w:i/>
                <w:iCs/>
                <w:color w:val="000000"/>
                <w:sz w:val="20"/>
                <w:szCs w:val="20"/>
              </w:rPr>
            </w:pPr>
            <w:r w:rsidRPr="00BB00B7">
              <w:rPr>
                <w:i/>
                <w:iCs/>
                <w:color w:val="000000"/>
                <w:sz w:val="18"/>
                <w:szCs w:val="18"/>
              </w:rPr>
              <w:t>Ministru kabineta 2016.gada 19.aprīļa noteikumu Nr.238 "Ugunsdrošības noteikumi"</w:t>
            </w:r>
            <w:r>
              <w:rPr>
                <w:i/>
                <w:iCs/>
                <w:color w:val="000000"/>
                <w:sz w:val="18"/>
                <w:szCs w:val="18"/>
              </w:rPr>
              <w:t xml:space="preserve"> </w:t>
            </w:r>
            <w:r w:rsidR="004C1F98" w:rsidRPr="004C1F98">
              <w:rPr>
                <w:i/>
                <w:iCs/>
                <w:color w:val="000000"/>
                <w:sz w:val="20"/>
                <w:szCs w:val="20"/>
              </w:rPr>
              <w:t>7 pielikuma "Elektroinstalācijas kontaktsavienojumu pārbaudes akts" izmaksas</w:t>
            </w:r>
          </w:p>
        </w:tc>
        <w:tc>
          <w:tcPr>
            <w:tcW w:w="952" w:type="dxa"/>
            <w:tcBorders>
              <w:top w:val="single" w:sz="8" w:space="0" w:color="auto"/>
              <w:left w:val="nil"/>
              <w:bottom w:val="single" w:sz="8" w:space="0" w:color="auto"/>
              <w:right w:val="single" w:sz="8" w:space="0" w:color="auto"/>
            </w:tcBorders>
            <w:shd w:val="clear" w:color="000000" w:fill="FFF2CC"/>
            <w:noWrap/>
            <w:vAlign w:val="bottom"/>
            <w:hideMark/>
          </w:tcPr>
          <w:p w:rsidR="004C1F98" w:rsidRPr="004C1F98" w:rsidRDefault="004C1F98" w:rsidP="004C1F98">
            <w:pPr>
              <w:rPr>
                <w:color w:val="000000"/>
                <w:sz w:val="22"/>
                <w:szCs w:val="22"/>
              </w:rPr>
            </w:pPr>
            <w:r w:rsidRPr="004C1F98">
              <w:rPr>
                <w:color w:val="000000"/>
                <w:sz w:val="22"/>
                <w:szCs w:val="22"/>
              </w:rPr>
              <w:t> </w:t>
            </w:r>
          </w:p>
        </w:tc>
      </w:tr>
      <w:tr w:rsidR="004C1F98" w:rsidRPr="004C1F98" w:rsidTr="004C1F98">
        <w:trPr>
          <w:trHeight w:val="292"/>
        </w:trPr>
        <w:tc>
          <w:tcPr>
            <w:tcW w:w="7397" w:type="dxa"/>
            <w:gridSpan w:val="3"/>
            <w:tcBorders>
              <w:top w:val="nil"/>
              <w:left w:val="nil"/>
              <w:bottom w:val="nil"/>
              <w:right w:val="nil"/>
            </w:tcBorders>
            <w:shd w:val="clear" w:color="000000" w:fill="E2EFDA"/>
            <w:noWrap/>
            <w:vAlign w:val="bottom"/>
            <w:hideMark/>
          </w:tcPr>
          <w:p w:rsidR="004C1F98" w:rsidRPr="004C1F98" w:rsidRDefault="004C1F98" w:rsidP="004C1F98">
            <w:pPr>
              <w:rPr>
                <w:b/>
                <w:bCs/>
                <w:i/>
                <w:iCs/>
                <w:color w:val="000000"/>
                <w:sz w:val="22"/>
                <w:szCs w:val="22"/>
              </w:rPr>
            </w:pPr>
            <w:r w:rsidRPr="004C1F98">
              <w:rPr>
                <w:b/>
                <w:bCs/>
                <w:i/>
                <w:iCs/>
                <w:color w:val="000000"/>
                <w:sz w:val="22"/>
                <w:szCs w:val="22"/>
              </w:rPr>
              <w:t>3. Slēdžu, kontaktligzdu marķējumi un elektrosadales skapju shēmas:</w:t>
            </w:r>
          </w:p>
        </w:tc>
        <w:tc>
          <w:tcPr>
            <w:tcW w:w="1030" w:type="dxa"/>
            <w:tcBorders>
              <w:top w:val="nil"/>
              <w:left w:val="nil"/>
              <w:bottom w:val="nil"/>
              <w:right w:val="nil"/>
            </w:tcBorders>
            <w:shd w:val="clear" w:color="auto" w:fill="auto"/>
            <w:noWrap/>
            <w:vAlign w:val="bottom"/>
            <w:hideMark/>
          </w:tcPr>
          <w:p w:rsidR="004C1F98" w:rsidRPr="004C1F98" w:rsidRDefault="004C1F98" w:rsidP="004C1F98">
            <w:pPr>
              <w:rPr>
                <w:b/>
                <w:bCs/>
                <w:i/>
                <w:iCs/>
                <w:color w:val="000000"/>
                <w:sz w:val="22"/>
                <w:szCs w:val="22"/>
              </w:rPr>
            </w:pPr>
          </w:p>
        </w:tc>
        <w:tc>
          <w:tcPr>
            <w:tcW w:w="952" w:type="dxa"/>
            <w:tcBorders>
              <w:top w:val="nil"/>
              <w:left w:val="nil"/>
              <w:bottom w:val="nil"/>
              <w:right w:val="nil"/>
            </w:tcBorders>
            <w:shd w:val="clear" w:color="auto" w:fill="auto"/>
            <w:noWrap/>
            <w:vAlign w:val="bottom"/>
            <w:hideMark/>
          </w:tcPr>
          <w:p w:rsidR="004C1F98" w:rsidRPr="004C1F98" w:rsidRDefault="004C1F98" w:rsidP="004C1F98">
            <w:pPr>
              <w:rPr>
                <w:sz w:val="20"/>
                <w:szCs w:val="20"/>
              </w:rPr>
            </w:pPr>
          </w:p>
        </w:tc>
      </w:tr>
      <w:tr w:rsidR="004C1F98" w:rsidRPr="004C1F98" w:rsidTr="0032556C">
        <w:trPr>
          <w:trHeight w:val="876"/>
        </w:trPr>
        <w:tc>
          <w:tcPr>
            <w:tcW w:w="5302" w:type="dxa"/>
            <w:tcBorders>
              <w:top w:val="single" w:sz="4" w:space="0" w:color="auto"/>
              <w:left w:val="single" w:sz="4" w:space="0" w:color="auto"/>
              <w:bottom w:val="single" w:sz="4" w:space="0" w:color="auto"/>
              <w:right w:val="single" w:sz="4" w:space="0" w:color="auto"/>
            </w:tcBorders>
            <w:shd w:val="clear" w:color="auto" w:fill="auto"/>
            <w:hideMark/>
          </w:tcPr>
          <w:p w:rsidR="004C1F98" w:rsidRPr="004C1F98" w:rsidRDefault="004C1F98" w:rsidP="004C1F98">
            <w:pPr>
              <w:rPr>
                <w:color w:val="000000"/>
                <w:sz w:val="22"/>
                <w:szCs w:val="22"/>
              </w:rPr>
            </w:pPr>
            <w:r w:rsidRPr="004C1F98">
              <w:rPr>
                <w:color w:val="000000"/>
                <w:sz w:val="22"/>
                <w:szCs w:val="22"/>
              </w:rPr>
              <w:t>Slēdžu, kontaktligzdu marķēšana. Mitruma izturīgu uzlīmju izgatavošana un marķēšana, burtu un ciparu izmēri ne mazāki par 14 fontu</w:t>
            </w:r>
          </w:p>
        </w:tc>
        <w:tc>
          <w:tcPr>
            <w:tcW w:w="1032" w:type="dxa"/>
            <w:tcBorders>
              <w:top w:val="single" w:sz="4" w:space="0" w:color="auto"/>
              <w:left w:val="nil"/>
              <w:bottom w:val="single" w:sz="4" w:space="0" w:color="auto"/>
              <w:right w:val="single" w:sz="4" w:space="0" w:color="auto"/>
            </w:tcBorders>
            <w:shd w:val="clear" w:color="auto" w:fill="auto"/>
            <w:vAlign w:val="center"/>
            <w:hideMark/>
          </w:tcPr>
          <w:p w:rsidR="004C1F98" w:rsidRPr="004C1F98" w:rsidRDefault="004C1F98" w:rsidP="00E21DBF">
            <w:pPr>
              <w:jc w:val="center"/>
              <w:rPr>
                <w:color w:val="000000"/>
                <w:sz w:val="18"/>
                <w:szCs w:val="18"/>
              </w:rPr>
            </w:pPr>
            <w:r w:rsidRPr="004C1F98">
              <w:rPr>
                <w:color w:val="000000"/>
                <w:sz w:val="18"/>
                <w:szCs w:val="18"/>
              </w:rPr>
              <w:t>Viens marķējums</w:t>
            </w:r>
          </w:p>
        </w:tc>
        <w:tc>
          <w:tcPr>
            <w:tcW w:w="1063" w:type="dxa"/>
            <w:tcBorders>
              <w:top w:val="single" w:sz="4" w:space="0" w:color="auto"/>
              <w:left w:val="nil"/>
              <w:bottom w:val="single" w:sz="4" w:space="0" w:color="auto"/>
              <w:right w:val="single" w:sz="4" w:space="0" w:color="auto"/>
            </w:tcBorders>
            <w:shd w:val="clear" w:color="auto" w:fill="auto"/>
            <w:noWrap/>
            <w:vAlign w:val="bottom"/>
            <w:hideMark/>
          </w:tcPr>
          <w:p w:rsidR="004C1F98" w:rsidRPr="004C1F98" w:rsidRDefault="004C1F98" w:rsidP="004C1F98">
            <w:pPr>
              <w:rPr>
                <w:color w:val="000000"/>
                <w:sz w:val="22"/>
                <w:szCs w:val="22"/>
              </w:rPr>
            </w:pPr>
            <w:r w:rsidRPr="004C1F98">
              <w:rPr>
                <w:color w:val="000000"/>
                <w:sz w:val="22"/>
                <w:szCs w:val="22"/>
              </w:rPr>
              <w:t> </w:t>
            </w:r>
          </w:p>
        </w:tc>
        <w:tc>
          <w:tcPr>
            <w:tcW w:w="1030" w:type="dxa"/>
            <w:tcBorders>
              <w:top w:val="single" w:sz="4" w:space="0" w:color="auto"/>
              <w:left w:val="nil"/>
              <w:bottom w:val="single" w:sz="4" w:space="0" w:color="auto"/>
              <w:right w:val="single" w:sz="4" w:space="0" w:color="auto"/>
            </w:tcBorders>
            <w:shd w:val="clear" w:color="000000" w:fill="D9E1F2"/>
            <w:noWrap/>
            <w:vAlign w:val="bottom"/>
            <w:hideMark/>
          </w:tcPr>
          <w:p w:rsidR="004C1F98" w:rsidRPr="004C1F98" w:rsidRDefault="004C1F98" w:rsidP="004C1F98">
            <w:pPr>
              <w:rPr>
                <w:color w:val="000000"/>
                <w:sz w:val="22"/>
                <w:szCs w:val="22"/>
              </w:rPr>
            </w:pPr>
            <w:r w:rsidRPr="004C1F98">
              <w:rPr>
                <w:color w:val="000000"/>
                <w:sz w:val="22"/>
                <w:szCs w:val="22"/>
              </w:rPr>
              <w:t> </w:t>
            </w:r>
          </w:p>
        </w:tc>
        <w:tc>
          <w:tcPr>
            <w:tcW w:w="952" w:type="dxa"/>
            <w:tcBorders>
              <w:top w:val="single" w:sz="4" w:space="0" w:color="auto"/>
              <w:left w:val="nil"/>
              <w:bottom w:val="single" w:sz="4" w:space="0" w:color="auto"/>
              <w:right w:val="single" w:sz="4" w:space="0" w:color="auto"/>
            </w:tcBorders>
            <w:shd w:val="clear" w:color="auto" w:fill="auto"/>
            <w:noWrap/>
            <w:vAlign w:val="bottom"/>
            <w:hideMark/>
          </w:tcPr>
          <w:p w:rsidR="004C1F98" w:rsidRPr="004C1F98" w:rsidRDefault="004C1F98" w:rsidP="004C1F98">
            <w:pPr>
              <w:rPr>
                <w:color w:val="000000"/>
                <w:sz w:val="22"/>
                <w:szCs w:val="22"/>
              </w:rPr>
            </w:pPr>
            <w:r w:rsidRPr="004C1F98">
              <w:rPr>
                <w:color w:val="000000"/>
                <w:sz w:val="22"/>
                <w:szCs w:val="22"/>
              </w:rPr>
              <w:t> </w:t>
            </w:r>
          </w:p>
        </w:tc>
      </w:tr>
      <w:tr w:rsidR="004C1F98" w:rsidRPr="004C1F98" w:rsidTr="0032556C">
        <w:trPr>
          <w:trHeight w:val="598"/>
        </w:trPr>
        <w:tc>
          <w:tcPr>
            <w:tcW w:w="5302" w:type="dxa"/>
            <w:tcBorders>
              <w:top w:val="nil"/>
              <w:left w:val="single" w:sz="4" w:space="0" w:color="auto"/>
              <w:bottom w:val="single" w:sz="4" w:space="0" w:color="auto"/>
              <w:right w:val="single" w:sz="4" w:space="0" w:color="auto"/>
            </w:tcBorders>
            <w:shd w:val="clear" w:color="auto" w:fill="auto"/>
            <w:hideMark/>
          </w:tcPr>
          <w:p w:rsidR="004C1F98" w:rsidRPr="004C1F98" w:rsidRDefault="004C1F98" w:rsidP="004C1F98">
            <w:pPr>
              <w:rPr>
                <w:color w:val="000000"/>
                <w:sz w:val="22"/>
                <w:szCs w:val="22"/>
              </w:rPr>
            </w:pPr>
            <w:r w:rsidRPr="004C1F98">
              <w:rPr>
                <w:color w:val="000000"/>
                <w:sz w:val="22"/>
                <w:szCs w:val="22"/>
              </w:rPr>
              <w:t>Sadales skapju shēmas, shēmām jābūt ielaminētām un ielīmētām sadalēs</w:t>
            </w:r>
          </w:p>
        </w:tc>
        <w:tc>
          <w:tcPr>
            <w:tcW w:w="1032" w:type="dxa"/>
            <w:tcBorders>
              <w:top w:val="nil"/>
              <w:left w:val="nil"/>
              <w:bottom w:val="single" w:sz="4" w:space="0" w:color="auto"/>
              <w:right w:val="single" w:sz="4" w:space="0" w:color="auto"/>
            </w:tcBorders>
            <w:shd w:val="clear" w:color="auto" w:fill="auto"/>
            <w:vAlign w:val="center"/>
            <w:hideMark/>
          </w:tcPr>
          <w:p w:rsidR="004C1F98" w:rsidRPr="004C1F98" w:rsidRDefault="004C1F98" w:rsidP="00E21DBF">
            <w:pPr>
              <w:jc w:val="center"/>
              <w:rPr>
                <w:color w:val="000000"/>
                <w:sz w:val="18"/>
                <w:szCs w:val="18"/>
              </w:rPr>
            </w:pPr>
            <w:r w:rsidRPr="004C1F98">
              <w:rPr>
                <w:color w:val="000000"/>
                <w:sz w:val="18"/>
                <w:szCs w:val="18"/>
              </w:rPr>
              <w:t>Viena shēma</w:t>
            </w:r>
          </w:p>
        </w:tc>
        <w:tc>
          <w:tcPr>
            <w:tcW w:w="1063" w:type="dxa"/>
            <w:tcBorders>
              <w:top w:val="nil"/>
              <w:left w:val="nil"/>
              <w:bottom w:val="single" w:sz="4" w:space="0" w:color="auto"/>
              <w:right w:val="single" w:sz="4" w:space="0" w:color="auto"/>
            </w:tcBorders>
            <w:shd w:val="clear" w:color="auto" w:fill="auto"/>
            <w:noWrap/>
            <w:vAlign w:val="bottom"/>
            <w:hideMark/>
          </w:tcPr>
          <w:p w:rsidR="004C1F98" w:rsidRPr="004C1F98" w:rsidRDefault="004C1F98" w:rsidP="004C1F98">
            <w:pPr>
              <w:rPr>
                <w:color w:val="000000"/>
                <w:sz w:val="22"/>
                <w:szCs w:val="22"/>
              </w:rPr>
            </w:pPr>
            <w:r w:rsidRPr="004C1F98">
              <w:rPr>
                <w:color w:val="000000"/>
                <w:sz w:val="22"/>
                <w:szCs w:val="22"/>
              </w:rPr>
              <w:t> </w:t>
            </w:r>
          </w:p>
        </w:tc>
        <w:tc>
          <w:tcPr>
            <w:tcW w:w="1030" w:type="dxa"/>
            <w:tcBorders>
              <w:top w:val="nil"/>
              <w:left w:val="nil"/>
              <w:bottom w:val="single" w:sz="4" w:space="0" w:color="auto"/>
              <w:right w:val="single" w:sz="4" w:space="0" w:color="auto"/>
            </w:tcBorders>
            <w:shd w:val="clear" w:color="000000" w:fill="D9E1F2"/>
            <w:noWrap/>
            <w:vAlign w:val="bottom"/>
            <w:hideMark/>
          </w:tcPr>
          <w:p w:rsidR="004C1F98" w:rsidRPr="004C1F98" w:rsidRDefault="004C1F98" w:rsidP="004C1F98">
            <w:pPr>
              <w:rPr>
                <w:color w:val="000000"/>
                <w:sz w:val="22"/>
                <w:szCs w:val="22"/>
              </w:rPr>
            </w:pPr>
            <w:r w:rsidRPr="004C1F98">
              <w:rPr>
                <w:color w:val="000000"/>
                <w:sz w:val="22"/>
                <w:szCs w:val="22"/>
              </w:rPr>
              <w:t> </w:t>
            </w:r>
          </w:p>
        </w:tc>
        <w:tc>
          <w:tcPr>
            <w:tcW w:w="952" w:type="dxa"/>
            <w:tcBorders>
              <w:top w:val="nil"/>
              <w:left w:val="nil"/>
              <w:bottom w:val="nil"/>
              <w:right w:val="single" w:sz="4" w:space="0" w:color="auto"/>
            </w:tcBorders>
            <w:shd w:val="clear" w:color="auto" w:fill="auto"/>
            <w:noWrap/>
            <w:vAlign w:val="bottom"/>
            <w:hideMark/>
          </w:tcPr>
          <w:p w:rsidR="004C1F98" w:rsidRPr="004C1F98" w:rsidRDefault="004C1F98" w:rsidP="004C1F98">
            <w:pPr>
              <w:rPr>
                <w:color w:val="000000"/>
                <w:sz w:val="22"/>
                <w:szCs w:val="22"/>
              </w:rPr>
            </w:pPr>
            <w:r w:rsidRPr="004C1F98">
              <w:rPr>
                <w:color w:val="000000"/>
                <w:sz w:val="22"/>
                <w:szCs w:val="22"/>
              </w:rPr>
              <w:t> </w:t>
            </w:r>
          </w:p>
        </w:tc>
      </w:tr>
      <w:tr w:rsidR="004C1F98" w:rsidRPr="004C1F98" w:rsidTr="004C1F98">
        <w:trPr>
          <w:trHeight w:val="306"/>
        </w:trPr>
        <w:tc>
          <w:tcPr>
            <w:tcW w:w="5302" w:type="dxa"/>
            <w:tcBorders>
              <w:top w:val="nil"/>
              <w:left w:val="nil"/>
              <w:bottom w:val="nil"/>
              <w:right w:val="nil"/>
            </w:tcBorders>
            <w:shd w:val="clear" w:color="auto" w:fill="auto"/>
            <w:noWrap/>
            <w:vAlign w:val="bottom"/>
            <w:hideMark/>
          </w:tcPr>
          <w:p w:rsidR="004C1F98" w:rsidRPr="004C1F98" w:rsidRDefault="004C1F98" w:rsidP="004C1F98">
            <w:pPr>
              <w:rPr>
                <w:color w:val="000000"/>
                <w:sz w:val="22"/>
                <w:szCs w:val="22"/>
              </w:rPr>
            </w:pPr>
          </w:p>
        </w:tc>
        <w:tc>
          <w:tcPr>
            <w:tcW w:w="1032" w:type="dxa"/>
            <w:tcBorders>
              <w:top w:val="nil"/>
              <w:left w:val="nil"/>
              <w:bottom w:val="nil"/>
              <w:right w:val="nil"/>
            </w:tcBorders>
            <w:shd w:val="clear" w:color="auto" w:fill="auto"/>
            <w:noWrap/>
            <w:vAlign w:val="bottom"/>
            <w:hideMark/>
          </w:tcPr>
          <w:p w:rsidR="004C1F98" w:rsidRPr="004C1F98" w:rsidRDefault="004C1F98" w:rsidP="004C1F98">
            <w:pPr>
              <w:rPr>
                <w:sz w:val="20"/>
                <w:szCs w:val="20"/>
              </w:rPr>
            </w:pPr>
          </w:p>
        </w:tc>
        <w:tc>
          <w:tcPr>
            <w:tcW w:w="1063" w:type="dxa"/>
            <w:tcBorders>
              <w:top w:val="nil"/>
              <w:left w:val="nil"/>
              <w:bottom w:val="nil"/>
              <w:right w:val="nil"/>
            </w:tcBorders>
            <w:shd w:val="clear" w:color="auto" w:fill="auto"/>
            <w:noWrap/>
            <w:vAlign w:val="bottom"/>
            <w:hideMark/>
          </w:tcPr>
          <w:p w:rsidR="004C1F98" w:rsidRPr="004C1F98" w:rsidRDefault="004C1F98" w:rsidP="004C1F98">
            <w:pPr>
              <w:rPr>
                <w:sz w:val="20"/>
                <w:szCs w:val="20"/>
              </w:rPr>
            </w:pPr>
          </w:p>
        </w:tc>
        <w:tc>
          <w:tcPr>
            <w:tcW w:w="1030" w:type="dxa"/>
            <w:tcBorders>
              <w:top w:val="nil"/>
              <w:left w:val="nil"/>
              <w:bottom w:val="nil"/>
              <w:right w:val="nil"/>
            </w:tcBorders>
            <w:shd w:val="clear" w:color="auto" w:fill="auto"/>
            <w:noWrap/>
            <w:vAlign w:val="bottom"/>
            <w:hideMark/>
          </w:tcPr>
          <w:p w:rsidR="004C1F98" w:rsidRPr="004C1F98" w:rsidRDefault="004C1F98" w:rsidP="004C1F98">
            <w:pPr>
              <w:rPr>
                <w:i/>
                <w:iCs/>
                <w:color w:val="000000"/>
                <w:sz w:val="22"/>
                <w:szCs w:val="22"/>
              </w:rPr>
            </w:pPr>
            <w:r w:rsidRPr="004C1F98">
              <w:rPr>
                <w:i/>
                <w:iCs/>
                <w:color w:val="000000"/>
                <w:sz w:val="22"/>
                <w:szCs w:val="22"/>
              </w:rPr>
              <w:t>Izmaksas</w:t>
            </w:r>
          </w:p>
        </w:tc>
        <w:tc>
          <w:tcPr>
            <w:tcW w:w="952" w:type="dxa"/>
            <w:tcBorders>
              <w:top w:val="single" w:sz="8" w:space="0" w:color="auto"/>
              <w:left w:val="single" w:sz="8" w:space="0" w:color="auto"/>
              <w:bottom w:val="single" w:sz="8" w:space="0" w:color="auto"/>
              <w:right w:val="single" w:sz="8" w:space="0" w:color="auto"/>
            </w:tcBorders>
            <w:shd w:val="clear" w:color="000000" w:fill="FFF2CC"/>
            <w:noWrap/>
            <w:vAlign w:val="bottom"/>
            <w:hideMark/>
          </w:tcPr>
          <w:p w:rsidR="004C1F98" w:rsidRPr="004C1F98" w:rsidRDefault="004C1F98" w:rsidP="004C1F98">
            <w:pPr>
              <w:rPr>
                <w:color w:val="000000"/>
                <w:sz w:val="22"/>
                <w:szCs w:val="22"/>
              </w:rPr>
            </w:pPr>
            <w:r w:rsidRPr="004C1F98">
              <w:rPr>
                <w:color w:val="000000"/>
                <w:sz w:val="22"/>
                <w:szCs w:val="22"/>
              </w:rPr>
              <w:t> </w:t>
            </w:r>
          </w:p>
        </w:tc>
      </w:tr>
      <w:tr w:rsidR="004C1F98" w:rsidRPr="004C1F98" w:rsidTr="004C1F98">
        <w:trPr>
          <w:trHeight w:val="245"/>
        </w:trPr>
        <w:tc>
          <w:tcPr>
            <w:tcW w:w="8427" w:type="dxa"/>
            <w:gridSpan w:val="4"/>
            <w:tcBorders>
              <w:top w:val="nil"/>
              <w:left w:val="nil"/>
              <w:right w:val="nil"/>
            </w:tcBorders>
            <w:shd w:val="clear" w:color="auto" w:fill="auto"/>
            <w:noWrap/>
            <w:vAlign w:val="bottom"/>
            <w:hideMark/>
          </w:tcPr>
          <w:p w:rsidR="004C1F98" w:rsidRPr="004C1F98" w:rsidRDefault="004C1F98" w:rsidP="004C1F98">
            <w:pPr>
              <w:jc w:val="right"/>
              <w:rPr>
                <w:i/>
                <w:iCs/>
                <w:color w:val="000000"/>
                <w:sz w:val="22"/>
                <w:szCs w:val="22"/>
              </w:rPr>
            </w:pPr>
            <w:r w:rsidRPr="004C1F98">
              <w:rPr>
                <w:i/>
                <w:iCs/>
                <w:color w:val="000000"/>
                <w:sz w:val="22"/>
                <w:szCs w:val="22"/>
              </w:rPr>
              <w:t>Paredzamā līgumcenas summa (1.r. +2r. + 3r.)</w:t>
            </w:r>
          </w:p>
        </w:tc>
        <w:tc>
          <w:tcPr>
            <w:tcW w:w="952" w:type="dxa"/>
            <w:tcBorders>
              <w:top w:val="nil"/>
              <w:left w:val="single" w:sz="8" w:space="0" w:color="auto"/>
              <w:right w:val="single" w:sz="8" w:space="0" w:color="auto"/>
            </w:tcBorders>
            <w:shd w:val="clear" w:color="000000" w:fill="FFF2CC"/>
            <w:noWrap/>
            <w:vAlign w:val="bottom"/>
            <w:hideMark/>
          </w:tcPr>
          <w:p w:rsidR="004C1F98" w:rsidRPr="004C1F98" w:rsidRDefault="004C1F98" w:rsidP="004C1F98">
            <w:pPr>
              <w:rPr>
                <w:color w:val="000000"/>
                <w:sz w:val="22"/>
                <w:szCs w:val="22"/>
              </w:rPr>
            </w:pPr>
            <w:r w:rsidRPr="004C1F98">
              <w:rPr>
                <w:color w:val="000000"/>
                <w:sz w:val="22"/>
                <w:szCs w:val="22"/>
              </w:rPr>
              <w:t> </w:t>
            </w:r>
          </w:p>
        </w:tc>
      </w:tr>
      <w:tr w:rsidR="004C1F98" w:rsidRPr="004C1F98" w:rsidTr="004C1F98">
        <w:trPr>
          <w:trHeight w:val="292"/>
        </w:trPr>
        <w:tc>
          <w:tcPr>
            <w:tcW w:w="9379" w:type="dxa"/>
            <w:gridSpan w:val="5"/>
            <w:tcBorders>
              <w:top w:val="nil"/>
              <w:left w:val="nil"/>
              <w:bottom w:val="nil"/>
              <w:right w:val="nil"/>
            </w:tcBorders>
            <w:shd w:val="clear" w:color="auto" w:fill="FFFFFF" w:themeFill="background1"/>
            <w:noWrap/>
            <w:vAlign w:val="bottom"/>
            <w:hideMark/>
          </w:tcPr>
          <w:p w:rsidR="004C1F98" w:rsidRPr="004C1F98" w:rsidRDefault="004C1F98" w:rsidP="004C1F98">
            <w:pPr>
              <w:rPr>
                <w:color w:val="000000"/>
                <w:sz w:val="18"/>
                <w:szCs w:val="18"/>
              </w:rPr>
            </w:pPr>
            <w:r w:rsidRPr="004C1F98">
              <w:rPr>
                <w:color w:val="000000"/>
                <w:sz w:val="18"/>
                <w:szCs w:val="18"/>
              </w:rPr>
              <w:lastRenderedPageBreak/>
              <w:t>Piezīmes:</w:t>
            </w:r>
          </w:p>
        </w:tc>
      </w:tr>
      <w:tr w:rsidR="004C1F98" w:rsidRPr="004C1F98" w:rsidTr="004C1F98">
        <w:trPr>
          <w:trHeight w:val="324"/>
        </w:trPr>
        <w:tc>
          <w:tcPr>
            <w:tcW w:w="9379" w:type="dxa"/>
            <w:gridSpan w:val="5"/>
            <w:tcBorders>
              <w:top w:val="nil"/>
              <w:left w:val="nil"/>
              <w:bottom w:val="nil"/>
              <w:right w:val="nil"/>
            </w:tcBorders>
            <w:shd w:val="clear" w:color="auto" w:fill="FFFFFF" w:themeFill="background1"/>
            <w:noWrap/>
            <w:vAlign w:val="bottom"/>
            <w:hideMark/>
          </w:tcPr>
          <w:p w:rsidR="004C1F98" w:rsidRPr="004C1F98" w:rsidRDefault="004C1F98" w:rsidP="004C1F98">
            <w:pPr>
              <w:rPr>
                <w:color w:val="000000"/>
                <w:sz w:val="18"/>
                <w:szCs w:val="18"/>
              </w:rPr>
            </w:pPr>
            <w:r w:rsidRPr="004C1F98">
              <w:rPr>
                <w:color w:val="000000"/>
                <w:sz w:val="18"/>
                <w:szCs w:val="18"/>
              </w:rPr>
              <w:t>1) mērvienības cena ierakstāma no līguma; </w:t>
            </w:r>
          </w:p>
        </w:tc>
      </w:tr>
      <w:tr w:rsidR="004C1F98" w:rsidRPr="004C1F98" w:rsidTr="004C1F98">
        <w:trPr>
          <w:trHeight w:val="233"/>
        </w:trPr>
        <w:tc>
          <w:tcPr>
            <w:tcW w:w="9379" w:type="dxa"/>
            <w:gridSpan w:val="5"/>
            <w:tcBorders>
              <w:top w:val="nil"/>
              <w:left w:val="nil"/>
              <w:bottom w:val="nil"/>
              <w:right w:val="nil"/>
            </w:tcBorders>
            <w:shd w:val="clear" w:color="auto" w:fill="FFFFFF" w:themeFill="background1"/>
            <w:hideMark/>
          </w:tcPr>
          <w:p w:rsidR="004C1F98" w:rsidRPr="004C1F98" w:rsidRDefault="004C1F98" w:rsidP="009D4200">
            <w:pPr>
              <w:rPr>
                <w:color w:val="000000"/>
                <w:sz w:val="18"/>
                <w:szCs w:val="18"/>
              </w:rPr>
            </w:pPr>
            <w:r w:rsidRPr="004C1F98">
              <w:rPr>
                <w:color w:val="000000"/>
                <w:sz w:val="18"/>
                <w:szCs w:val="18"/>
              </w:rPr>
              <w:t xml:space="preserve">2) </w:t>
            </w:r>
            <w:r w:rsidR="00570AFA">
              <w:rPr>
                <w:color w:val="000000"/>
                <w:sz w:val="18"/>
                <w:szCs w:val="18"/>
              </w:rPr>
              <w:t>darba uzdevumu sagatavo līguma 1</w:t>
            </w:r>
            <w:r w:rsidR="009D4200">
              <w:rPr>
                <w:color w:val="000000"/>
                <w:sz w:val="18"/>
                <w:szCs w:val="18"/>
              </w:rPr>
              <w:t>1</w:t>
            </w:r>
            <w:r w:rsidRPr="004C1F98">
              <w:rPr>
                <w:color w:val="000000"/>
                <w:sz w:val="18"/>
                <w:szCs w:val="18"/>
              </w:rPr>
              <w:t>.3.punktā norādītās  personas;  </w:t>
            </w:r>
          </w:p>
        </w:tc>
      </w:tr>
      <w:tr w:rsidR="004C1F98" w:rsidRPr="004C1F98" w:rsidTr="004C1F98">
        <w:trPr>
          <w:trHeight w:val="292"/>
        </w:trPr>
        <w:tc>
          <w:tcPr>
            <w:tcW w:w="9379" w:type="dxa"/>
            <w:gridSpan w:val="5"/>
            <w:tcBorders>
              <w:top w:val="nil"/>
              <w:left w:val="nil"/>
              <w:bottom w:val="nil"/>
              <w:right w:val="nil"/>
            </w:tcBorders>
            <w:shd w:val="clear" w:color="auto" w:fill="FFFFFF" w:themeFill="background1"/>
            <w:noWrap/>
            <w:vAlign w:val="bottom"/>
            <w:hideMark/>
          </w:tcPr>
          <w:p w:rsidR="004C1F98" w:rsidRPr="004C1F98" w:rsidRDefault="004C1F98" w:rsidP="004C1F98">
            <w:pPr>
              <w:rPr>
                <w:color w:val="000000"/>
                <w:sz w:val="18"/>
                <w:szCs w:val="18"/>
              </w:rPr>
            </w:pPr>
            <w:r w:rsidRPr="004C1F98">
              <w:rPr>
                <w:color w:val="000000"/>
                <w:sz w:val="18"/>
                <w:szCs w:val="18"/>
              </w:rPr>
              <w:t>3) katrai ēkai sagatavo atsevišķu darba uzdevumu, uzrādot tikai vajadzīgo rindas apjomu ailē "skaits ēkā";</w:t>
            </w:r>
          </w:p>
        </w:tc>
      </w:tr>
      <w:tr w:rsidR="004C1F98" w:rsidRPr="004C1F98" w:rsidTr="004C1F98">
        <w:trPr>
          <w:trHeight w:val="292"/>
        </w:trPr>
        <w:tc>
          <w:tcPr>
            <w:tcW w:w="9379" w:type="dxa"/>
            <w:gridSpan w:val="5"/>
            <w:tcBorders>
              <w:top w:val="nil"/>
              <w:left w:val="nil"/>
              <w:bottom w:val="nil"/>
              <w:right w:val="nil"/>
            </w:tcBorders>
            <w:shd w:val="clear" w:color="auto" w:fill="FFFFFF" w:themeFill="background1"/>
            <w:noWrap/>
            <w:vAlign w:val="bottom"/>
            <w:hideMark/>
          </w:tcPr>
          <w:p w:rsidR="004C1F98" w:rsidRPr="004C1F98" w:rsidRDefault="004C1F98" w:rsidP="004C1F98">
            <w:pPr>
              <w:rPr>
                <w:color w:val="000000"/>
                <w:sz w:val="18"/>
                <w:szCs w:val="18"/>
              </w:rPr>
            </w:pPr>
            <w:r w:rsidRPr="004C1F98">
              <w:rPr>
                <w:color w:val="000000"/>
                <w:sz w:val="18"/>
                <w:szCs w:val="18"/>
              </w:rPr>
              <w:t>4) ja rindas 1.2.,</w:t>
            </w:r>
            <w:r w:rsidR="00E34531">
              <w:rPr>
                <w:color w:val="000000"/>
                <w:sz w:val="18"/>
                <w:szCs w:val="18"/>
              </w:rPr>
              <w:t xml:space="preserve"> </w:t>
            </w:r>
            <w:r w:rsidRPr="004C1F98">
              <w:rPr>
                <w:color w:val="000000"/>
                <w:sz w:val="18"/>
                <w:szCs w:val="18"/>
              </w:rPr>
              <w:t>1.3. elektroietaišu ēkā nav, tad ailē "skaits ēkā" ieraksta "NAV".   </w:t>
            </w:r>
          </w:p>
        </w:tc>
      </w:tr>
    </w:tbl>
    <w:p w:rsidR="00AB6D7F" w:rsidRDefault="00AB6D7F" w:rsidP="00AA007C">
      <w:pPr>
        <w:ind w:right="-766"/>
      </w:pPr>
    </w:p>
    <w:p w:rsidR="00AB6D7F" w:rsidRDefault="00AB6D7F" w:rsidP="00AA007C">
      <w:pPr>
        <w:ind w:right="-766"/>
      </w:pPr>
    </w:p>
    <w:p w:rsidR="00AB6D7F" w:rsidRDefault="00AB6D7F" w:rsidP="00AA007C">
      <w:pPr>
        <w:ind w:right="-766"/>
      </w:pPr>
    </w:p>
    <w:tbl>
      <w:tblPr>
        <w:tblStyle w:val="TableGrid"/>
        <w:tblW w:w="9493" w:type="dxa"/>
        <w:tblLook w:val="04A0" w:firstRow="1" w:lastRow="0" w:firstColumn="1" w:lastColumn="0" w:noHBand="0" w:noVBand="1"/>
      </w:tblPr>
      <w:tblGrid>
        <w:gridCol w:w="4567"/>
        <w:gridCol w:w="2715"/>
        <w:gridCol w:w="2211"/>
      </w:tblGrid>
      <w:tr w:rsidR="004C1F98" w:rsidTr="0032556C">
        <w:trPr>
          <w:trHeight w:val="603"/>
        </w:trPr>
        <w:tc>
          <w:tcPr>
            <w:tcW w:w="4567" w:type="dxa"/>
          </w:tcPr>
          <w:p w:rsidR="004C1F98" w:rsidRDefault="004C1F98" w:rsidP="004C1F98">
            <w:pPr>
              <w:ind w:right="-766"/>
              <w:rPr>
                <w:i/>
                <w:iCs/>
              </w:rPr>
            </w:pPr>
            <w:r w:rsidRPr="00F10735">
              <w:rPr>
                <w:b/>
                <w:iCs/>
              </w:rPr>
              <w:t>Darb</w:t>
            </w:r>
            <w:r>
              <w:rPr>
                <w:b/>
                <w:iCs/>
              </w:rPr>
              <w:t>a uzdevumu</w:t>
            </w:r>
            <w:r w:rsidRPr="00F10735">
              <w:rPr>
                <w:b/>
                <w:iCs/>
              </w:rPr>
              <w:t xml:space="preserve"> nodeva</w:t>
            </w:r>
            <w:r w:rsidRPr="0032556C">
              <w:rPr>
                <w:iCs/>
              </w:rPr>
              <w:t xml:space="preserve">: </w:t>
            </w:r>
          </w:p>
          <w:p w:rsidR="004C1F98" w:rsidRDefault="004C1F98" w:rsidP="004C1F98">
            <w:pPr>
              <w:ind w:right="-766"/>
            </w:pPr>
            <w:r>
              <w:rPr>
                <w:i/>
                <w:iCs/>
              </w:rPr>
              <w:t>v</w:t>
            </w:r>
            <w:r w:rsidRPr="00F10735">
              <w:rPr>
                <w:i/>
                <w:iCs/>
              </w:rPr>
              <w:t>ārds ,uzvārds</w:t>
            </w:r>
          </w:p>
        </w:tc>
        <w:tc>
          <w:tcPr>
            <w:tcW w:w="2715" w:type="dxa"/>
            <w:vAlign w:val="center"/>
          </w:tcPr>
          <w:p w:rsidR="004C1F98" w:rsidRDefault="004C1F98" w:rsidP="0032556C">
            <w:pPr>
              <w:ind w:right="-766"/>
              <w:jc w:val="center"/>
            </w:pPr>
            <w:r w:rsidRPr="00F10735">
              <w:rPr>
                <w:i/>
                <w:iCs/>
              </w:rPr>
              <w:t>paraksts</w:t>
            </w:r>
          </w:p>
        </w:tc>
        <w:tc>
          <w:tcPr>
            <w:tcW w:w="2211" w:type="dxa"/>
            <w:vAlign w:val="center"/>
          </w:tcPr>
          <w:p w:rsidR="004C1F98" w:rsidRDefault="004C1F98" w:rsidP="0032556C">
            <w:pPr>
              <w:ind w:right="-766"/>
              <w:jc w:val="center"/>
              <w:rPr>
                <w:i/>
                <w:iCs/>
              </w:rPr>
            </w:pPr>
          </w:p>
          <w:p w:rsidR="004C1F98" w:rsidRDefault="004C1F98" w:rsidP="0032556C">
            <w:pPr>
              <w:ind w:right="-766"/>
              <w:jc w:val="center"/>
            </w:pPr>
            <w:r w:rsidRPr="00F10735">
              <w:rPr>
                <w:i/>
                <w:iCs/>
              </w:rPr>
              <w:t>datums</w:t>
            </w:r>
          </w:p>
        </w:tc>
      </w:tr>
      <w:tr w:rsidR="004C1F98" w:rsidTr="0032556C">
        <w:trPr>
          <w:trHeight w:val="603"/>
        </w:trPr>
        <w:tc>
          <w:tcPr>
            <w:tcW w:w="4567" w:type="dxa"/>
          </w:tcPr>
          <w:p w:rsidR="004C1F98" w:rsidRDefault="004C1F98" w:rsidP="004C1F98">
            <w:pPr>
              <w:ind w:right="-766"/>
              <w:rPr>
                <w:i/>
                <w:iCs/>
              </w:rPr>
            </w:pPr>
            <w:r>
              <w:rPr>
                <w:b/>
                <w:iCs/>
              </w:rPr>
              <w:t>Darba uzdevumu</w:t>
            </w:r>
            <w:r w:rsidRPr="00F10735">
              <w:rPr>
                <w:b/>
                <w:iCs/>
              </w:rPr>
              <w:t xml:space="preserve"> pieņēma</w:t>
            </w:r>
            <w:r w:rsidRPr="0032556C">
              <w:rPr>
                <w:iCs/>
              </w:rPr>
              <w:t xml:space="preserve">: </w:t>
            </w:r>
          </w:p>
          <w:p w:rsidR="004C1F98" w:rsidRDefault="004C1F98" w:rsidP="004C1F98">
            <w:pPr>
              <w:ind w:right="-766"/>
            </w:pPr>
            <w:r w:rsidRPr="00F10735">
              <w:rPr>
                <w:i/>
                <w:iCs/>
              </w:rPr>
              <w:t>vārds ,uzvārds</w:t>
            </w:r>
          </w:p>
        </w:tc>
        <w:tc>
          <w:tcPr>
            <w:tcW w:w="2715" w:type="dxa"/>
            <w:vAlign w:val="center"/>
          </w:tcPr>
          <w:p w:rsidR="004C1F98" w:rsidRDefault="004C1F98" w:rsidP="0032556C">
            <w:pPr>
              <w:ind w:right="-766"/>
              <w:jc w:val="center"/>
            </w:pPr>
            <w:r w:rsidRPr="00F10735">
              <w:rPr>
                <w:i/>
                <w:iCs/>
              </w:rPr>
              <w:t>paraksts</w:t>
            </w:r>
          </w:p>
        </w:tc>
        <w:tc>
          <w:tcPr>
            <w:tcW w:w="2211" w:type="dxa"/>
            <w:vAlign w:val="center"/>
          </w:tcPr>
          <w:p w:rsidR="004C1F98" w:rsidRDefault="004C1F98" w:rsidP="0032556C">
            <w:pPr>
              <w:ind w:right="-766"/>
              <w:jc w:val="center"/>
            </w:pPr>
            <w:r w:rsidRPr="00F10735">
              <w:rPr>
                <w:i/>
                <w:iCs/>
              </w:rPr>
              <w:t>datums</w:t>
            </w:r>
          </w:p>
        </w:tc>
      </w:tr>
    </w:tbl>
    <w:p w:rsidR="00AB6D7F" w:rsidRDefault="00AB6D7F" w:rsidP="00AA007C">
      <w:pPr>
        <w:ind w:right="-766"/>
      </w:pPr>
    </w:p>
    <w:p w:rsidR="00AB6D7F" w:rsidRDefault="00AB6D7F" w:rsidP="00AA007C">
      <w:pPr>
        <w:ind w:right="-766"/>
      </w:pPr>
    </w:p>
    <w:p w:rsidR="00372D24" w:rsidRDefault="00E34EF5">
      <w:pPr>
        <w:jc w:val="right"/>
        <w:rPr>
          <w:bCs/>
        </w:rPr>
      </w:pPr>
      <w:r>
        <w:br w:type="page"/>
      </w:r>
      <w:r w:rsidR="00383681">
        <w:lastRenderedPageBreak/>
        <w:t>3</w:t>
      </w:r>
      <w:r w:rsidR="009D4200">
        <w:t>.</w:t>
      </w:r>
      <w:r w:rsidR="009D4200" w:rsidRPr="00B73608">
        <w:t>P</w:t>
      </w:r>
      <w:r w:rsidR="009D4200" w:rsidRPr="00B73608">
        <w:rPr>
          <w:bCs/>
        </w:rPr>
        <w:t>ielikums</w:t>
      </w:r>
      <w:r w:rsidR="00372D24">
        <w:rPr>
          <w:bCs/>
        </w:rPr>
        <w:br/>
      </w:r>
      <w:r w:rsidR="00383681">
        <w:rPr>
          <w:bCs/>
        </w:rPr>
        <w:t>2018.gada _________</w:t>
      </w:r>
    </w:p>
    <w:p w:rsidR="009D4200" w:rsidRDefault="009D4200">
      <w:pPr>
        <w:jc w:val="right"/>
      </w:pPr>
      <w:r>
        <w:t>Līgumam</w:t>
      </w:r>
      <w:r w:rsidR="00372D24">
        <w:t xml:space="preserve"> </w:t>
      </w:r>
      <w:r>
        <w:t>Nr._______</w:t>
      </w:r>
    </w:p>
    <w:p w:rsidR="009D4200" w:rsidRDefault="009D4200" w:rsidP="009D4200">
      <w:pPr>
        <w:jc w:val="right"/>
      </w:pPr>
    </w:p>
    <w:p w:rsidR="009D4200" w:rsidRDefault="009D4200" w:rsidP="009D4200">
      <w:pPr>
        <w:jc w:val="right"/>
      </w:pPr>
    </w:p>
    <w:p w:rsidR="00AB6D7F" w:rsidRDefault="00383681" w:rsidP="00AB6D7F">
      <w:pPr>
        <w:ind w:right="-766"/>
        <w:jc w:val="center"/>
        <w:rPr>
          <w:b/>
          <w:color w:val="000000"/>
        </w:rPr>
      </w:pPr>
      <w:r>
        <w:rPr>
          <w:b/>
          <w:color w:val="000000"/>
        </w:rPr>
        <w:t>P</w:t>
      </w:r>
      <w:r w:rsidR="00AB6D7F" w:rsidRPr="00AB6D7F">
        <w:rPr>
          <w:b/>
          <w:color w:val="000000"/>
        </w:rPr>
        <w:t>ieņemšanas – nodošanas akts</w:t>
      </w:r>
      <w:r w:rsidR="00F10735">
        <w:rPr>
          <w:b/>
          <w:color w:val="000000"/>
        </w:rPr>
        <w:t xml:space="preserve"> Nr. </w:t>
      </w:r>
    </w:p>
    <w:tbl>
      <w:tblPr>
        <w:tblStyle w:val="TableGrid"/>
        <w:tblW w:w="9351" w:type="dxa"/>
        <w:tblLook w:val="04A0" w:firstRow="1" w:lastRow="0" w:firstColumn="1" w:lastColumn="0" w:noHBand="0" w:noVBand="1"/>
      </w:tblPr>
      <w:tblGrid>
        <w:gridCol w:w="4957"/>
        <w:gridCol w:w="4394"/>
      </w:tblGrid>
      <w:tr w:rsidR="00F10735" w:rsidTr="004C1F98">
        <w:tc>
          <w:tcPr>
            <w:tcW w:w="4957" w:type="dxa"/>
          </w:tcPr>
          <w:p w:rsidR="00F10735" w:rsidRDefault="00F10735" w:rsidP="004C1F98">
            <w:pPr>
              <w:ind w:right="-766"/>
              <w:rPr>
                <w:b/>
              </w:rPr>
            </w:pPr>
            <w:r>
              <w:rPr>
                <w:b/>
              </w:rPr>
              <w:t>Līguma Nr.</w:t>
            </w:r>
            <w:r w:rsidR="004C1F98">
              <w:rPr>
                <w:b/>
              </w:rPr>
              <w:t xml:space="preserve"> un datums:</w:t>
            </w:r>
          </w:p>
        </w:tc>
        <w:tc>
          <w:tcPr>
            <w:tcW w:w="4394" w:type="dxa"/>
          </w:tcPr>
          <w:p w:rsidR="00F10735" w:rsidRDefault="00F10735" w:rsidP="00AB6D7F">
            <w:pPr>
              <w:ind w:right="-766"/>
              <w:jc w:val="center"/>
              <w:rPr>
                <w:b/>
              </w:rPr>
            </w:pPr>
          </w:p>
        </w:tc>
      </w:tr>
      <w:tr w:rsidR="00F10735" w:rsidTr="004C1F98">
        <w:tc>
          <w:tcPr>
            <w:tcW w:w="4957" w:type="dxa"/>
          </w:tcPr>
          <w:p w:rsidR="00F10735" w:rsidRDefault="00F10735" w:rsidP="004C1F98">
            <w:pPr>
              <w:ind w:right="-766"/>
              <w:rPr>
                <w:b/>
              </w:rPr>
            </w:pPr>
            <w:r>
              <w:rPr>
                <w:b/>
              </w:rPr>
              <w:t>Pasūtītājs</w:t>
            </w:r>
            <w:r w:rsidR="004C1F98">
              <w:rPr>
                <w:b/>
              </w:rPr>
              <w:t>:</w:t>
            </w:r>
          </w:p>
        </w:tc>
        <w:tc>
          <w:tcPr>
            <w:tcW w:w="4394" w:type="dxa"/>
          </w:tcPr>
          <w:p w:rsidR="00F10735" w:rsidRDefault="00F10735" w:rsidP="00AB6D7F">
            <w:pPr>
              <w:ind w:right="-766"/>
              <w:jc w:val="center"/>
              <w:rPr>
                <w:b/>
              </w:rPr>
            </w:pPr>
          </w:p>
        </w:tc>
      </w:tr>
      <w:tr w:rsidR="004C1F98" w:rsidTr="004C1F98">
        <w:tc>
          <w:tcPr>
            <w:tcW w:w="4957" w:type="dxa"/>
          </w:tcPr>
          <w:p w:rsidR="004C1F98" w:rsidRDefault="004C1F98" w:rsidP="004C1F98">
            <w:pPr>
              <w:ind w:right="-766"/>
              <w:rPr>
                <w:b/>
              </w:rPr>
            </w:pPr>
            <w:r>
              <w:rPr>
                <w:b/>
              </w:rPr>
              <w:t>Izpildītājs:</w:t>
            </w:r>
          </w:p>
        </w:tc>
        <w:tc>
          <w:tcPr>
            <w:tcW w:w="4394" w:type="dxa"/>
          </w:tcPr>
          <w:p w:rsidR="004C1F98" w:rsidRDefault="004C1F98" w:rsidP="00AB6D7F">
            <w:pPr>
              <w:ind w:right="-766"/>
              <w:jc w:val="center"/>
              <w:rPr>
                <w:b/>
              </w:rPr>
            </w:pPr>
          </w:p>
        </w:tc>
      </w:tr>
      <w:tr w:rsidR="004C1F98" w:rsidTr="004C1F98">
        <w:tc>
          <w:tcPr>
            <w:tcW w:w="4957" w:type="dxa"/>
          </w:tcPr>
          <w:p w:rsidR="004C1F98" w:rsidRDefault="004C1F98" w:rsidP="004C1F98">
            <w:pPr>
              <w:ind w:right="-766"/>
              <w:rPr>
                <w:b/>
              </w:rPr>
            </w:pPr>
            <w:r>
              <w:rPr>
                <w:b/>
              </w:rPr>
              <w:t>Objekta adrese:</w:t>
            </w:r>
          </w:p>
        </w:tc>
        <w:tc>
          <w:tcPr>
            <w:tcW w:w="4394" w:type="dxa"/>
          </w:tcPr>
          <w:p w:rsidR="004C1F98" w:rsidRDefault="004C1F98" w:rsidP="00AB6D7F">
            <w:pPr>
              <w:ind w:right="-766"/>
              <w:jc w:val="center"/>
              <w:rPr>
                <w:b/>
              </w:rPr>
            </w:pPr>
          </w:p>
        </w:tc>
      </w:tr>
      <w:tr w:rsidR="00F10735" w:rsidTr="004C1F98">
        <w:tc>
          <w:tcPr>
            <w:tcW w:w="4957" w:type="dxa"/>
          </w:tcPr>
          <w:p w:rsidR="00F10735" w:rsidRDefault="004C1F98" w:rsidP="004C1F98">
            <w:pPr>
              <w:ind w:right="-766"/>
              <w:rPr>
                <w:b/>
              </w:rPr>
            </w:pPr>
            <w:r>
              <w:rPr>
                <w:b/>
              </w:rPr>
              <w:t xml:space="preserve">Darba uzdevuma sagatavotājs, datums </w:t>
            </w:r>
            <w:r w:rsidRPr="004C1F98">
              <w:rPr>
                <w:i/>
              </w:rPr>
              <w:t>(v.u.)</w:t>
            </w:r>
            <w:r>
              <w:rPr>
                <w:b/>
              </w:rPr>
              <w:t>:</w:t>
            </w:r>
          </w:p>
        </w:tc>
        <w:tc>
          <w:tcPr>
            <w:tcW w:w="4394" w:type="dxa"/>
          </w:tcPr>
          <w:p w:rsidR="00F10735" w:rsidRDefault="00F10735" w:rsidP="00AB6D7F">
            <w:pPr>
              <w:ind w:right="-766"/>
              <w:jc w:val="center"/>
              <w:rPr>
                <w:b/>
              </w:rPr>
            </w:pPr>
          </w:p>
        </w:tc>
      </w:tr>
    </w:tbl>
    <w:p w:rsidR="00F10735" w:rsidRPr="00AB6D7F" w:rsidRDefault="00F10735" w:rsidP="00AB6D7F">
      <w:pPr>
        <w:ind w:right="-766"/>
        <w:jc w:val="center"/>
        <w:rPr>
          <w:b/>
        </w:rPr>
      </w:pPr>
    </w:p>
    <w:p w:rsidR="00332ACC" w:rsidRDefault="00332ACC" w:rsidP="00AA007C">
      <w:pPr>
        <w:ind w:right="-766"/>
      </w:pPr>
    </w:p>
    <w:tbl>
      <w:tblPr>
        <w:tblW w:w="9356" w:type="dxa"/>
        <w:tblInd w:w="-5" w:type="dxa"/>
        <w:tblLayout w:type="fixed"/>
        <w:tblLook w:val="04A0" w:firstRow="1" w:lastRow="0" w:firstColumn="1" w:lastColumn="0" w:noHBand="0" w:noVBand="1"/>
      </w:tblPr>
      <w:tblGrid>
        <w:gridCol w:w="4962"/>
        <w:gridCol w:w="992"/>
        <w:gridCol w:w="1134"/>
        <w:gridCol w:w="1134"/>
        <w:gridCol w:w="1134"/>
      </w:tblGrid>
      <w:tr w:rsidR="00F10735" w:rsidRPr="00EA7A45" w:rsidTr="0032556C">
        <w:trPr>
          <w:trHeight w:val="885"/>
        </w:trPr>
        <w:tc>
          <w:tcPr>
            <w:tcW w:w="4962" w:type="dxa"/>
            <w:tcBorders>
              <w:top w:val="single" w:sz="4" w:space="0" w:color="auto"/>
              <w:left w:val="single" w:sz="4" w:space="0" w:color="auto"/>
              <w:bottom w:val="single" w:sz="4" w:space="0" w:color="auto"/>
              <w:right w:val="single" w:sz="4" w:space="0" w:color="auto"/>
            </w:tcBorders>
            <w:shd w:val="clear" w:color="000000" w:fill="E2EFDA"/>
            <w:hideMark/>
          </w:tcPr>
          <w:p w:rsidR="00F10735" w:rsidRPr="00EA7A45" w:rsidRDefault="00F10735" w:rsidP="00F10735">
            <w:pPr>
              <w:rPr>
                <w:b/>
                <w:bCs/>
                <w:i/>
                <w:iCs/>
                <w:color w:val="000000"/>
                <w:sz w:val="22"/>
                <w:szCs w:val="22"/>
              </w:rPr>
            </w:pPr>
            <w:r w:rsidRPr="00EA7A45">
              <w:rPr>
                <w:b/>
                <w:bCs/>
                <w:i/>
                <w:iCs/>
                <w:color w:val="000000"/>
                <w:sz w:val="22"/>
                <w:szCs w:val="22"/>
              </w:rPr>
              <w:t>1. 1.Elektroinstalācijas izolācijas pretestības mērījumi:</w:t>
            </w:r>
          </w:p>
        </w:tc>
        <w:tc>
          <w:tcPr>
            <w:tcW w:w="992" w:type="dxa"/>
            <w:tcBorders>
              <w:top w:val="single" w:sz="4" w:space="0" w:color="auto"/>
              <w:left w:val="nil"/>
              <w:bottom w:val="single" w:sz="4" w:space="0" w:color="auto"/>
              <w:right w:val="single" w:sz="4" w:space="0" w:color="auto"/>
            </w:tcBorders>
            <w:shd w:val="clear" w:color="000000" w:fill="E2EFDA"/>
            <w:vAlign w:val="center"/>
            <w:hideMark/>
          </w:tcPr>
          <w:p w:rsidR="00F10735" w:rsidRPr="00EA7A45" w:rsidRDefault="00F10735" w:rsidP="00E21DBF">
            <w:pPr>
              <w:jc w:val="center"/>
              <w:rPr>
                <w:i/>
                <w:iCs/>
                <w:color w:val="000000"/>
                <w:sz w:val="22"/>
                <w:szCs w:val="22"/>
              </w:rPr>
            </w:pPr>
            <w:r w:rsidRPr="00EA7A45">
              <w:rPr>
                <w:i/>
                <w:iCs/>
                <w:color w:val="000000"/>
                <w:sz w:val="22"/>
                <w:szCs w:val="22"/>
              </w:rPr>
              <w:t>mērv.</w:t>
            </w:r>
          </w:p>
        </w:tc>
        <w:tc>
          <w:tcPr>
            <w:tcW w:w="1134" w:type="dxa"/>
            <w:tcBorders>
              <w:top w:val="single" w:sz="4" w:space="0" w:color="auto"/>
              <w:left w:val="nil"/>
              <w:bottom w:val="single" w:sz="4" w:space="0" w:color="auto"/>
              <w:right w:val="single" w:sz="4" w:space="0" w:color="auto"/>
            </w:tcBorders>
            <w:shd w:val="clear" w:color="000000" w:fill="E2EFDA"/>
            <w:vAlign w:val="center"/>
            <w:hideMark/>
          </w:tcPr>
          <w:p w:rsidR="00F10735" w:rsidRPr="00EA7A45" w:rsidRDefault="00F10735" w:rsidP="00BF1B1F">
            <w:pPr>
              <w:jc w:val="center"/>
              <w:rPr>
                <w:i/>
                <w:iCs/>
                <w:color w:val="000000"/>
                <w:sz w:val="22"/>
                <w:szCs w:val="22"/>
              </w:rPr>
            </w:pPr>
            <w:r w:rsidRPr="00EA7A45">
              <w:rPr>
                <w:i/>
                <w:iCs/>
                <w:color w:val="000000"/>
                <w:sz w:val="22"/>
                <w:szCs w:val="22"/>
              </w:rPr>
              <w:t>mērv.cena</w:t>
            </w:r>
          </w:p>
        </w:tc>
        <w:tc>
          <w:tcPr>
            <w:tcW w:w="1134" w:type="dxa"/>
            <w:tcBorders>
              <w:top w:val="single" w:sz="4" w:space="0" w:color="auto"/>
              <w:left w:val="nil"/>
              <w:bottom w:val="single" w:sz="4" w:space="0" w:color="auto"/>
              <w:right w:val="nil"/>
            </w:tcBorders>
            <w:shd w:val="clear" w:color="000000" w:fill="D9E1F2"/>
            <w:vAlign w:val="center"/>
            <w:hideMark/>
          </w:tcPr>
          <w:p w:rsidR="00F10735" w:rsidRPr="00EA7A45" w:rsidRDefault="00F10735" w:rsidP="00BF1B1F">
            <w:pPr>
              <w:jc w:val="center"/>
              <w:rPr>
                <w:i/>
                <w:iCs/>
                <w:color w:val="000000"/>
                <w:sz w:val="22"/>
                <w:szCs w:val="22"/>
              </w:rPr>
            </w:pPr>
            <w:r w:rsidRPr="00EA7A45">
              <w:rPr>
                <w:i/>
                <w:iCs/>
                <w:color w:val="000000"/>
                <w:sz w:val="22"/>
                <w:szCs w:val="22"/>
              </w:rPr>
              <w:t>skaits ēkā, faktiski izpildīts</w:t>
            </w:r>
          </w:p>
        </w:tc>
        <w:tc>
          <w:tcPr>
            <w:tcW w:w="1134" w:type="dxa"/>
            <w:tcBorders>
              <w:top w:val="single" w:sz="4" w:space="0" w:color="auto"/>
              <w:left w:val="single" w:sz="4" w:space="0" w:color="auto"/>
              <w:bottom w:val="single" w:sz="4" w:space="0" w:color="auto"/>
              <w:right w:val="single" w:sz="4" w:space="0" w:color="auto"/>
            </w:tcBorders>
            <w:shd w:val="clear" w:color="000000" w:fill="E2EFDA"/>
            <w:vAlign w:val="center"/>
            <w:hideMark/>
          </w:tcPr>
          <w:p w:rsidR="00F10735" w:rsidRPr="00EA7A45" w:rsidRDefault="00F10735" w:rsidP="00BF1B1F">
            <w:pPr>
              <w:jc w:val="center"/>
              <w:rPr>
                <w:i/>
                <w:iCs/>
                <w:color w:val="000000"/>
                <w:sz w:val="22"/>
                <w:szCs w:val="22"/>
              </w:rPr>
            </w:pPr>
            <w:r w:rsidRPr="00EA7A45">
              <w:rPr>
                <w:i/>
                <w:iCs/>
                <w:color w:val="000000"/>
                <w:sz w:val="22"/>
                <w:szCs w:val="22"/>
              </w:rPr>
              <w:t>izmaksas</w:t>
            </w:r>
          </w:p>
        </w:tc>
      </w:tr>
      <w:tr w:rsidR="00F10735" w:rsidRPr="00EA7A45" w:rsidTr="00EA7A45">
        <w:trPr>
          <w:trHeight w:val="287"/>
        </w:trPr>
        <w:tc>
          <w:tcPr>
            <w:tcW w:w="4962" w:type="dxa"/>
            <w:tcBorders>
              <w:top w:val="nil"/>
              <w:left w:val="single" w:sz="4" w:space="0" w:color="auto"/>
              <w:bottom w:val="single" w:sz="4" w:space="0" w:color="auto"/>
              <w:right w:val="single" w:sz="4" w:space="0" w:color="auto"/>
            </w:tcBorders>
            <w:shd w:val="clear" w:color="auto" w:fill="auto"/>
            <w:noWrap/>
            <w:vAlign w:val="bottom"/>
            <w:hideMark/>
          </w:tcPr>
          <w:p w:rsidR="00F10735" w:rsidRPr="00EA7A45" w:rsidRDefault="00F10735" w:rsidP="00F10735">
            <w:pPr>
              <w:rPr>
                <w:color w:val="000000"/>
                <w:sz w:val="22"/>
                <w:szCs w:val="22"/>
              </w:rPr>
            </w:pPr>
            <w:r w:rsidRPr="00EA7A45">
              <w:rPr>
                <w:color w:val="000000"/>
                <w:sz w:val="22"/>
                <w:szCs w:val="22"/>
              </w:rPr>
              <w:t>Kontaktu ligzda (1 f vai 3f)</w:t>
            </w:r>
          </w:p>
        </w:tc>
        <w:tc>
          <w:tcPr>
            <w:tcW w:w="992" w:type="dxa"/>
            <w:vMerge w:val="restart"/>
            <w:tcBorders>
              <w:top w:val="nil"/>
              <w:left w:val="single" w:sz="4" w:space="0" w:color="auto"/>
              <w:bottom w:val="single" w:sz="4" w:space="0" w:color="000000"/>
              <w:right w:val="single" w:sz="4" w:space="0" w:color="auto"/>
            </w:tcBorders>
            <w:shd w:val="clear" w:color="auto" w:fill="auto"/>
            <w:textDirection w:val="btLr"/>
            <w:vAlign w:val="center"/>
            <w:hideMark/>
          </w:tcPr>
          <w:p w:rsidR="00F10735" w:rsidRPr="00EA7A45" w:rsidRDefault="00F10735" w:rsidP="00F10735">
            <w:pPr>
              <w:jc w:val="center"/>
              <w:rPr>
                <w:color w:val="000000"/>
                <w:sz w:val="22"/>
                <w:szCs w:val="22"/>
              </w:rPr>
            </w:pPr>
            <w:r w:rsidRPr="00EA7A45">
              <w:rPr>
                <w:color w:val="000000"/>
                <w:sz w:val="22"/>
                <w:szCs w:val="22"/>
              </w:rPr>
              <w:t>viens mērījums</w:t>
            </w:r>
          </w:p>
        </w:tc>
        <w:tc>
          <w:tcPr>
            <w:tcW w:w="1134" w:type="dxa"/>
            <w:tcBorders>
              <w:top w:val="nil"/>
              <w:left w:val="nil"/>
              <w:bottom w:val="single" w:sz="4" w:space="0" w:color="auto"/>
              <w:right w:val="single" w:sz="4" w:space="0" w:color="auto"/>
            </w:tcBorders>
            <w:shd w:val="clear" w:color="auto" w:fill="auto"/>
            <w:noWrap/>
            <w:vAlign w:val="bottom"/>
            <w:hideMark/>
          </w:tcPr>
          <w:p w:rsidR="00F10735" w:rsidRPr="00EA7A45" w:rsidRDefault="00F10735" w:rsidP="00F10735">
            <w:pPr>
              <w:rPr>
                <w:color w:val="000000"/>
                <w:sz w:val="22"/>
                <w:szCs w:val="22"/>
              </w:rPr>
            </w:pPr>
            <w:r w:rsidRPr="00EA7A45">
              <w:rPr>
                <w:color w:val="000000"/>
                <w:sz w:val="22"/>
                <w:szCs w:val="22"/>
              </w:rPr>
              <w:t> </w:t>
            </w:r>
          </w:p>
        </w:tc>
        <w:tc>
          <w:tcPr>
            <w:tcW w:w="1134" w:type="dxa"/>
            <w:tcBorders>
              <w:top w:val="nil"/>
              <w:left w:val="nil"/>
              <w:bottom w:val="single" w:sz="4" w:space="0" w:color="auto"/>
              <w:right w:val="nil"/>
            </w:tcBorders>
            <w:shd w:val="clear" w:color="000000" w:fill="D9E1F2"/>
            <w:noWrap/>
            <w:vAlign w:val="bottom"/>
            <w:hideMark/>
          </w:tcPr>
          <w:p w:rsidR="00F10735" w:rsidRPr="00EA7A45" w:rsidRDefault="00F10735" w:rsidP="00F10735">
            <w:pPr>
              <w:rPr>
                <w:color w:val="000000"/>
                <w:sz w:val="22"/>
                <w:szCs w:val="22"/>
              </w:rPr>
            </w:pPr>
            <w:r w:rsidRPr="00EA7A45">
              <w:rPr>
                <w:color w:val="000000"/>
                <w:sz w:val="22"/>
                <w:szCs w:val="22"/>
              </w:rPr>
              <w:t> </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F10735" w:rsidRPr="00EA7A45" w:rsidRDefault="00F10735" w:rsidP="00F10735">
            <w:pPr>
              <w:rPr>
                <w:color w:val="000000"/>
                <w:sz w:val="22"/>
                <w:szCs w:val="22"/>
              </w:rPr>
            </w:pPr>
            <w:r w:rsidRPr="00EA7A45">
              <w:rPr>
                <w:color w:val="000000"/>
                <w:sz w:val="22"/>
                <w:szCs w:val="22"/>
              </w:rPr>
              <w:t> </w:t>
            </w:r>
          </w:p>
        </w:tc>
      </w:tr>
      <w:tr w:rsidR="00F10735" w:rsidRPr="00EA7A45" w:rsidTr="00EA7A45">
        <w:trPr>
          <w:trHeight w:val="287"/>
        </w:trPr>
        <w:tc>
          <w:tcPr>
            <w:tcW w:w="4962" w:type="dxa"/>
            <w:tcBorders>
              <w:top w:val="nil"/>
              <w:left w:val="single" w:sz="4" w:space="0" w:color="auto"/>
              <w:bottom w:val="single" w:sz="4" w:space="0" w:color="auto"/>
              <w:right w:val="single" w:sz="4" w:space="0" w:color="auto"/>
            </w:tcBorders>
            <w:shd w:val="clear" w:color="auto" w:fill="auto"/>
            <w:noWrap/>
            <w:vAlign w:val="bottom"/>
            <w:hideMark/>
          </w:tcPr>
          <w:p w:rsidR="00F10735" w:rsidRPr="00EA7A45" w:rsidRDefault="00F10735" w:rsidP="00F10735">
            <w:pPr>
              <w:rPr>
                <w:color w:val="000000"/>
                <w:sz w:val="22"/>
                <w:szCs w:val="22"/>
              </w:rPr>
            </w:pPr>
            <w:r w:rsidRPr="00EA7A45">
              <w:rPr>
                <w:color w:val="000000"/>
                <w:sz w:val="22"/>
                <w:szCs w:val="22"/>
              </w:rPr>
              <w:t>Slēdzis (1 f vai 3f)</w:t>
            </w:r>
          </w:p>
        </w:tc>
        <w:tc>
          <w:tcPr>
            <w:tcW w:w="992" w:type="dxa"/>
            <w:vMerge/>
            <w:tcBorders>
              <w:top w:val="nil"/>
              <w:left w:val="single" w:sz="4" w:space="0" w:color="auto"/>
              <w:bottom w:val="single" w:sz="4" w:space="0" w:color="000000"/>
              <w:right w:val="single" w:sz="4" w:space="0" w:color="auto"/>
            </w:tcBorders>
            <w:vAlign w:val="center"/>
            <w:hideMark/>
          </w:tcPr>
          <w:p w:rsidR="00F10735" w:rsidRPr="00EA7A45" w:rsidRDefault="00F10735" w:rsidP="00F10735">
            <w:pPr>
              <w:rPr>
                <w:color w:val="000000"/>
                <w:sz w:val="22"/>
                <w:szCs w:val="22"/>
              </w:rPr>
            </w:pPr>
          </w:p>
        </w:tc>
        <w:tc>
          <w:tcPr>
            <w:tcW w:w="1134" w:type="dxa"/>
            <w:tcBorders>
              <w:top w:val="nil"/>
              <w:left w:val="nil"/>
              <w:bottom w:val="single" w:sz="4" w:space="0" w:color="auto"/>
              <w:right w:val="single" w:sz="4" w:space="0" w:color="auto"/>
            </w:tcBorders>
            <w:shd w:val="clear" w:color="auto" w:fill="auto"/>
            <w:noWrap/>
            <w:vAlign w:val="bottom"/>
            <w:hideMark/>
          </w:tcPr>
          <w:p w:rsidR="00F10735" w:rsidRPr="00EA7A45" w:rsidRDefault="00F10735" w:rsidP="00F10735">
            <w:pPr>
              <w:rPr>
                <w:color w:val="000000"/>
                <w:sz w:val="22"/>
                <w:szCs w:val="22"/>
              </w:rPr>
            </w:pPr>
            <w:r w:rsidRPr="00EA7A45">
              <w:rPr>
                <w:color w:val="000000"/>
                <w:sz w:val="22"/>
                <w:szCs w:val="22"/>
              </w:rPr>
              <w:t> </w:t>
            </w:r>
          </w:p>
        </w:tc>
        <w:tc>
          <w:tcPr>
            <w:tcW w:w="1134" w:type="dxa"/>
            <w:tcBorders>
              <w:top w:val="nil"/>
              <w:left w:val="nil"/>
              <w:bottom w:val="single" w:sz="4" w:space="0" w:color="auto"/>
              <w:right w:val="nil"/>
            </w:tcBorders>
            <w:shd w:val="clear" w:color="000000" w:fill="D9E1F2"/>
            <w:noWrap/>
            <w:vAlign w:val="bottom"/>
            <w:hideMark/>
          </w:tcPr>
          <w:p w:rsidR="00F10735" w:rsidRPr="00EA7A45" w:rsidRDefault="00F10735" w:rsidP="00F10735">
            <w:pPr>
              <w:rPr>
                <w:color w:val="000000"/>
                <w:sz w:val="22"/>
                <w:szCs w:val="22"/>
              </w:rPr>
            </w:pPr>
            <w:r w:rsidRPr="00EA7A45">
              <w:rPr>
                <w:color w:val="000000"/>
                <w:sz w:val="22"/>
                <w:szCs w:val="22"/>
              </w:rPr>
              <w:t> </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F10735" w:rsidRPr="00EA7A45" w:rsidRDefault="00F10735" w:rsidP="00F10735">
            <w:pPr>
              <w:rPr>
                <w:color w:val="000000"/>
                <w:sz w:val="22"/>
                <w:szCs w:val="22"/>
              </w:rPr>
            </w:pPr>
            <w:r w:rsidRPr="00EA7A45">
              <w:rPr>
                <w:color w:val="000000"/>
                <w:sz w:val="22"/>
                <w:szCs w:val="22"/>
              </w:rPr>
              <w:t> </w:t>
            </w:r>
          </w:p>
        </w:tc>
      </w:tr>
      <w:tr w:rsidR="00F10735" w:rsidRPr="00EA7A45" w:rsidTr="00EA7A45">
        <w:trPr>
          <w:trHeight w:val="287"/>
        </w:trPr>
        <w:tc>
          <w:tcPr>
            <w:tcW w:w="4962" w:type="dxa"/>
            <w:tcBorders>
              <w:top w:val="nil"/>
              <w:left w:val="single" w:sz="4" w:space="0" w:color="auto"/>
              <w:bottom w:val="single" w:sz="4" w:space="0" w:color="auto"/>
              <w:right w:val="single" w:sz="4" w:space="0" w:color="auto"/>
            </w:tcBorders>
            <w:shd w:val="clear" w:color="auto" w:fill="auto"/>
            <w:noWrap/>
            <w:vAlign w:val="bottom"/>
            <w:hideMark/>
          </w:tcPr>
          <w:p w:rsidR="00F10735" w:rsidRPr="00EA7A45" w:rsidRDefault="00F10735" w:rsidP="00F10735">
            <w:pPr>
              <w:rPr>
                <w:color w:val="000000"/>
                <w:sz w:val="22"/>
                <w:szCs w:val="22"/>
              </w:rPr>
            </w:pPr>
            <w:r w:rsidRPr="00EA7A45">
              <w:rPr>
                <w:color w:val="000000"/>
                <w:sz w:val="22"/>
                <w:szCs w:val="22"/>
              </w:rPr>
              <w:t>Viena kabeļa vai viena vada pievienojums elektrosadalē</w:t>
            </w:r>
          </w:p>
        </w:tc>
        <w:tc>
          <w:tcPr>
            <w:tcW w:w="992" w:type="dxa"/>
            <w:vMerge/>
            <w:tcBorders>
              <w:top w:val="nil"/>
              <w:left w:val="single" w:sz="4" w:space="0" w:color="auto"/>
              <w:bottom w:val="single" w:sz="4" w:space="0" w:color="000000"/>
              <w:right w:val="single" w:sz="4" w:space="0" w:color="auto"/>
            </w:tcBorders>
            <w:vAlign w:val="center"/>
            <w:hideMark/>
          </w:tcPr>
          <w:p w:rsidR="00F10735" w:rsidRPr="00EA7A45" w:rsidRDefault="00F10735" w:rsidP="00F10735">
            <w:pPr>
              <w:rPr>
                <w:color w:val="000000"/>
                <w:sz w:val="22"/>
                <w:szCs w:val="22"/>
              </w:rPr>
            </w:pPr>
          </w:p>
        </w:tc>
        <w:tc>
          <w:tcPr>
            <w:tcW w:w="1134" w:type="dxa"/>
            <w:tcBorders>
              <w:top w:val="nil"/>
              <w:left w:val="nil"/>
              <w:bottom w:val="single" w:sz="4" w:space="0" w:color="auto"/>
              <w:right w:val="single" w:sz="4" w:space="0" w:color="auto"/>
            </w:tcBorders>
            <w:shd w:val="clear" w:color="auto" w:fill="auto"/>
            <w:noWrap/>
            <w:vAlign w:val="bottom"/>
            <w:hideMark/>
          </w:tcPr>
          <w:p w:rsidR="00F10735" w:rsidRPr="00EA7A45" w:rsidRDefault="00F10735" w:rsidP="00F10735">
            <w:pPr>
              <w:rPr>
                <w:color w:val="000000"/>
                <w:sz w:val="22"/>
                <w:szCs w:val="22"/>
              </w:rPr>
            </w:pPr>
            <w:r w:rsidRPr="00EA7A45">
              <w:rPr>
                <w:color w:val="000000"/>
                <w:sz w:val="22"/>
                <w:szCs w:val="22"/>
              </w:rPr>
              <w:t> </w:t>
            </w:r>
          </w:p>
        </w:tc>
        <w:tc>
          <w:tcPr>
            <w:tcW w:w="1134" w:type="dxa"/>
            <w:tcBorders>
              <w:top w:val="nil"/>
              <w:left w:val="nil"/>
              <w:bottom w:val="single" w:sz="4" w:space="0" w:color="auto"/>
              <w:right w:val="nil"/>
            </w:tcBorders>
            <w:shd w:val="clear" w:color="000000" w:fill="D9E1F2"/>
            <w:noWrap/>
            <w:vAlign w:val="bottom"/>
            <w:hideMark/>
          </w:tcPr>
          <w:p w:rsidR="00F10735" w:rsidRPr="00EA7A45" w:rsidRDefault="00F10735" w:rsidP="00F10735">
            <w:pPr>
              <w:rPr>
                <w:color w:val="000000"/>
                <w:sz w:val="22"/>
                <w:szCs w:val="22"/>
              </w:rPr>
            </w:pPr>
            <w:r w:rsidRPr="00EA7A45">
              <w:rPr>
                <w:color w:val="000000"/>
                <w:sz w:val="22"/>
                <w:szCs w:val="22"/>
              </w:rPr>
              <w:t> </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F10735" w:rsidRPr="00EA7A45" w:rsidRDefault="00F10735" w:rsidP="00F10735">
            <w:pPr>
              <w:rPr>
                <w:color w:val="000000"/>
                <w:sz w:val="22"/>
                <w:szCs w:val="22"/>
              </w:rPr>
            </w:pPr>
            <w:r w:rsidRPr="00EA7A45">
              <w:rPr>
                <w:color w:val="000000"/>
                <w:sz w:val="22"/>
                <w:szCs w:val="22"/>
              </w:rPr>
              <w:t> </w:t>
            </w:r>
          </w:p>
        </w:tc>
      </w:tr>
      <w:tr w:rsidR="00F10735" w:rsidRPr="00EA7A45" w:rsidTr="00EA7A45">
        <w:trPr>
          <w:trHeight w:val="298"/>
        </w:trPr>
        <w:tc>
          <w:tcPr>
            <w:tcW w:w="4962" w:type="dxa"/>
            <w:tcBorders>
              <w:top w:val="nil"/>
              <w:left w:val="single" w:sz="4" w:space="0" w:color="auto"/>
              <w:bottom w:val="single" w:sz="4" w:space="0" w:color="auto"/>
              <w:right w:val="single" w:sz="4" w:space="0" w:color="auto"/>
            </w:tcBorders>
            <w:shd w:val="clear" w:color="auto" w:fill="auto"/>
            <w:noWrap/>
            <w:vAlign w:val="bottom"/>
            <w:hideMark/>
          </w:tcPr>
          <w:p w:rsidR="00F10735" w:rsidRPr="00EA7A45" w:rsidRDefault="00F10735" w:rsidP="00F10735">
            <w:pPr>
              <w:rPr>
                <w:color w:val="000000"/>
                <w:sz w:val="22"/>
                <w:szCs w:val="22"/>
              </w:rPr>
            </w:pPr>
            <w:r w:rsidRPr="00EA7A45">
              <w:rPr>
                <w:color w:val="000000"/>
                <w:sz w:val="22"/>
                <w:szCs w:val="22"/>
              </w:rPr>
              <w:t>Drošinātājs elektrosadalē</w:t>
            </w:r>
          </w:p>
        </w:tc>
        <w:tc>
          <w:tcPr>
            <w:tcW w:w="992" w:type="dxa"/>
            <w:vMerge/>
            <w:tcBorders>
              <w:top w:val="nil"/>
              <w:left w:val="single" w:sz="4" w:space="0" w:color="auto"/>
              <w:bottom w:val="single" w:sz="4" w:space="0" w:color="000000"/>
              <w:right w:val="single" w:sz="4" w:space="0" w:color="auto"/>
            </w:tcBorders>
            <w:vAlign w:val="center"/>
            <w:hideMark/>
          </w:tcPr>
          <w:p w:rsidR="00F10735" w:rsidRPr="00EA7A45" w:rsidRDefault="00F10735" w:rsidP="00F10735">
            <w:pPr>
              <w:rPr>
                <w:color w:val="000000"/>
                <w:sz w:val="22"/>
                <w:szCs w:val="22"/>
              </w:rPr>
            </w:pPr>
          </w:p>
        </w:tc>
        <w:tc>
          <w:tcPr>
            <w:tcW w:w="1134" w:type="dxa"/>
            <w:tcBorders>
              <w:top w:val="nil"/>
              <w:left w:val="nil"/>
              <w:bottom w:val="single" w:sz="4" w:space="0" w:color="auto"/>
              <w:right w:val="single" w:sz="4" w:space="0" w:color="auto"/>
            </w:tcBorders>
            <w:shd w:val="clear" w:color="auto" w:fill="auto"/>
            <w:noWrap/>
            <w:vAlign w:val="bottom"/>
            <w:hideMark/>
          </w:tcPr>
          <w:p w:rsidR="00F10735" w:rsidRPr="00EA7A45" w:rsidRDefault="00F10735" w:rsidP="00F10735">
            <w:pPr>
              <w:rPr>
                <w:color w:val="000000"/>
                <w:sz w:val="22"/>
                <w:szCs w:val="22"/>
              </w:rPr>
            </w:pPr>
            <w:r w:rsidRPr="00EA7A45">
              <w:rPr>
                <w:color w:val="000000"/>
                <w:sz w:val="22"/>
                <w:szCs w:val="22"/>
              </w:rPr>
              <w:t> </w:t>
            </w:r>
          </w:p>
        </w:tc>
        <w:tc>
          <w:tcPr>
            <w:tcW w:w="1134" w:type="dxa"/>
            <w:tcBorders>
              <w:top w:val="nil"/>
              <w:left w:val="nil"/>
              <w:bottom w:val="single" w:sz="4" w:space="0" w:color="auto"/>
              <w:right w:val="nil"/>
            </w:tcBorders>
            <w:shd w:val="clear" w:color="000000" w:fill="D9E1F2"/>
            <w:noWrap/>
            <w:vAlign w:val="bottom"/>
            <w:hideMark/>
          </w:tcPr>
          <w:p w:rsidR="00F10735" w:rsidRPr="00EA7A45" w:rsidRDefault="00F10735" w:rsidP="00F10735">
            <w:pPr>
              <w:rPr>
                <w:color w:val="000000"/>
                <w:sz w:val="22"/>
                <w:szCs w:val="22"/>
              </w:rPr>
            </w:pPr>
            <w:r w:rsidRPr="00EA7A45">
              <w:rPr>
                <w:color w:val="000000"/>
                <w:sz w:val="22"/>
                <w:szCs w:val="22"/>
              </w:rPr>
              <w:t> </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F10735" w:rsidRPr="00EA7A45" w:rsidRDefault="00F10735" w:rsidP="00F10735">
            <w:pPr>
              <w:rPr>
                <w:color w:val="000000"/>
                <w:sz w:val="22"/>
                <w:szCs w:val="22"/>
              </w:rPr>
            </w:pPr>
            <w:r w:rsidRPr="00EA7A45">
              <w:rPr>
                <w:color w:val="000000"/>
                <w:sz w:val="22"/>
                <w:szCs w:val="22"/>
              </w:rPr>
              <w:t> </w:t>
            </w:r>
          </w:p>
        </w:tc>
      </w:tr>
      <w:tr w:rsidR="00F10735" w:rsidRPr="00EA7A45" w:rsidTr="00EA7A45">
        <w:trPr>
          <w:trHeight w:val="298"/>
        </w:trPr>
        <w:tc>
          <w:tcPr>
            <w:tcW w:w="4962" w:type="dxa"/>
            <w:tcBorders>
              <w:top w:val="nil"/>
              <w:left w:val="single" w:sz="4" w:space="0" w:color="auto"/>
              <w:bottom w:val="single" w:sz="4" w:space="0" w:color="auto"/>
              <w:right w:val="single" w:sz="4" w:space="0" w:color="auto"/>
            </w:tcBorders>
            <w:shd w:val="clear" w:color="auto" w:fill="auto"/>
            <w:noWrap/>
            <w:vAlign w:val="bottom"/>
            <w:hideMark/>
          </w:tcPr>
          <w:p w:rsidR="00F10735" w:rsidRPr="00EA7A45" w:rsidRDefault="00F10735" w:rsidP="00F10735">
            <w:pPr>
              <w:rPr>
                <w:color w:val="000000"/>
                <w:sz w:val="22"/>
                <w:szCs w:val="22"/>
              </w:rPr>
            </w:pPr>
            <w:r w:rsidRPr="00EA7A45">
              <w:rPr>
                <w:color w:val="000000"/>
                <w:sz w:val="22"/>
                <w:szCs w:val="22"/>
              </w:rPr>
              <w:t>Automāts elektrosadalē</w:t>
            </w:r>
          </w:p>
        </w:tc>
        <w:tc>
          <w:tcPr>
            <w:tcW w:w="992" w:type="dxa"/>
            <w:vMerge/>
            <w:tcBorders>
              <w:top w:val="nil"/>
              <w:left w:val="single" w:sz="4" w:space="0" w:color="auto"/>
              <w:bottom w:val="single" w:sz="4" w:space="0" w:color="000000"/>
              <w:right w:val="single" w:sz="4" w:space="0" w:color="auto"/>
            </w:tcBorders>
            <w:vAlign w:val="center"/>
            <w:hideMark/>
          </w:tcPr>
          <w:p w:rsidR="00F10735" w:rsidRPr="00EA7A45" w:rsidRDefault="00F10735" w:rsidP="00F10735">
            <w:pPr>
              <w:rPr>
                <w:color w:val="000000"/>
                <w:sz w:val="22"/>
                <w:szCs w:val="22"/>
              </w:rPr>
            </w:pPr>
          </w:p>
        </w:tc>
        <w:tc>
          <w:tcPr>
            <w:tcW w:w="1134" w:type="dxa"/>
            <w:tcBorders>
              <w:top w:val="nil"/>
              <w:left w:val="nil"/>
              <w:bottom w:val="single" w:sz="4" w:space="0" w:color="auto"/>
              <w:right w:val="single" w:sz="4" w:space="0" w:color="auto"/>
            </w:tcBorders>
            <w:shd w:val="clear" w:color="auto" w:fill="auto"/>
            <w:noWrap/>
            <w:vAlign w:val="bottom"/>
            <w:hideMark/>
          </w:tcPr>
          <w:p w:rsidR="00F10735" w:rsidRPr="00EA7A45" w:rsidRDefault="00F10735" w:rsidP="00F10735">
            <w:pPr>
              <w:rPr>
                <w:color w:val="000000"/>
                <w:sz w:val="22"/>
                <w:szCs w:val="22"/>
              </w:rPr>
            </w:pPr>
            <w:r w:rsidRPr="00EA7A45">
              <w:rPr>
                <w:color w:val="000000"/>
                <w:sz w:val="22"/>
                <w:szCs w:val="22"/>
              </w:rPr>
              <w:t> </w:t>
            </w:r>
          </w:p>
        </w:tc>
        <w:tc>
          <w:tcPr>
            <w:tcW w:w="1134" w:type="dxa"/>
            <w:tcBorders>
              <w:top w:val="nil"/>
              <w:left w:val="nil"/>
              <w:bottom w:val="single" w:sz="4" w:space="0" w:color="auto"/>
              <w:right w:val="nil"/>
            </w:tcBorders>
            <w:shd w:val="clear" w:color="000000" w:fill="D9E1F2"/>
            <w:noWrap/>
            <w:vAlign w:val="bottom"/>
            <w:hideMark/>
          </w:tcPr>
          <w:p w:rsidR="00F10735" w:rsidRPr="00EA7A45" w:rsidRDefault="00F10735" w:rsidP="00F10735">
            <w:pPr>
              <w:rPr>
                <w:color w:val="000000"/>
                <w:sz w:val="22"/>
                <w:szCs w:val="22"/>
              </w:rPr>
            </w:pPr>
            <w:r w:rsidRPr="00EA7A45">
              <w:rPr>
                <w:color w:val="000000"/>
                <w:sz w:val="22"/>
                <w:szCs w:val="22"/>
              </w:rPr>
              <w:t> </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F10735" w:rsidRPr="00EA7A45" w:rsidRDefault="00F10735" w:rsidP="00F10735">
            <w:pPr>
              <w:rPr>
                <w:color w:val="000000"/>
                <w:sz w:val="22"/>
                <w:szCs w:val="22"/>
              </w:rPr>
            </w:pPr>
            <w:r w:rsidRPr="00EA7A45">
              <w:rPr>
                <w:color w:val="000000"/>
                <w:sz w:val="22"/>
                <w:szCs w:val="22"/>
              </w:rPr>
              <w:t> </w:t>
            </w:r>
          </w:p>
        </w:tc>
      </w:tr>
      <w:tr w:rsidR="00F10735" w:rsidRPr="00EA7A45" w:rsidTr="00EA7A45">
        <w:trPr>
          <w:trHeight w:val="298"/>
        </w:trPr>
        <w:tc>
          <w:tcPr>
            <w:tcW w:w="4962" w:type="dxa"/>
            <w:tcBorders>
              <w:top w:val="nil"/>
              <w:left w:val="single" w:sz="4" w:space="0" w:color="auto"/>
              <w:bottom w:val="single" w:sz="4" w:space="0" w:color="auto"/>
              <w:right w:val="single" w:sz="4" w:space="0" w:color="auto"/>
            </w:tcBorders>
            <w:shd w:val="clear" w:color="auto" w:fill="auto"/>
            <w:noWrap/>
            <w:vAlign w:val="bottom"/>
            <w:hideMark/>
          </w:tcPr>
          <w:p w:rsidR="00F10735" w:rsidRPr="00EA7A45" w:rsidRDefault="00F10735" w:rsidP="00F10735">
            <w:pPr>
              <w:rPr>
                <w:color w:val="000000"/>
                <w:sz w:val="22"/>
                <w:szCs w:val="22"/>
              </w:rPr>
            </w:pPr>
            <w:r w:rsidRPr="00EA7A45">
              <w:rPr>
                <w:color w:val="000000"/>
                <w:sz w:val="22"/>
                <w:szCs w:val="22"/>
              </w:rPr>
              <w:t>Apgaismes armatūra</w:t>
            </w:r>
          </w:p>
        </w:tc>
        <w:tc>
          <w:tcPr>
            <w:tcW w:w="992" w:type="dxa"/>
            <w:vMerge/>
            <w:tcBorders>
              <w:top w:val="nil"/>
              <w:left w:val="single" w:sz="4" w:space="0" w:color="auto"/>
              <w:bottom w:val="single" w:sz="4" w:space="0" w:color="000000"/>
              <w:right w:val="single" w:sz="4" w:space="0" w:color="auto"/>
            </w:tcBorders>
            <w:vAlign w:val="center"/>
            <w:hideMark/>
          </w:tcPr>
          <w:p w:rsidR="00F10735" w:rsidRPr="00EA7A45" w:rsidRDefault="00F10735" w:rsidP="00F10735">
            <w:pPr>
              <w:rPr>
                <w:color w:val="000000"/>
                <w:sz w:val="22"/>
                <w:szCs w:val="22"/>
              </w:rPr>
            </w:pPr>
          </w:p>
        </w:tc>
        <w:tc>
          <w:tcPr>
            <w:tcW w:w="1134" w:type="dxa"/>
            <w:tcBorders>
              <w:top w:val="nil"/>
              <w:left w:val="nil"/>
              <w:bottom w:val="single" w:sz="4" w:space="0" w:color="auto"/>
              <w:right w:val="single" w:sz="4" w:space="0" w:color="auto"/>
            </w:tcBorders>
            <w:shd w:val="clear" w:color="auto" w:fill="auto"/>
            <w:noWrap/>
            <w:vAlign w:val="bottom"/>
            <w:hideMark/>
          </w:tcPr>
          <w:p w:rsidR="00F10735" w:rsidRPr="00EA7A45" w:rsidRDefault="00F10735" w:rsidP="00F10735">
            <w:pPr>
              <w:rPr>
                <w:color w:val="000000"/>
                <w:sz w:val="22"/>
                <w:szCs w:val="22"/>
              </w:rPr>
            </w:pPr>
            <w:r w:rsidRPr="00EA7A45">
              <w:rPr>
                <w:color w:val="000000"/>
                <w:sz w:val="22"/>
                <w:szCs w:val="22"/>
              </w:rPr>
              <w:t> </w:t>
            </w:r>
          </w:p>
        </w:tc>
        <w:tc>
          <w:tcPr>
            <w:tcW w:w="1134" w:type="dxa"/>
            <w:tcBorders>
              <w:top w:val="nil"/>
              <w:left w:val="nil"/>
              <w:bottom w:val="single" w:sz="4" w:space="0" w:color="auto"/>
              <w:right w:val="nil"/>
            </w:tcBorders>
            <w:shd w:val="clear" w:color="000000" w:fill="D9E1F2"/>
            <w:noWrap/>
            <w:vAlign w:val="bottom"/>
            <w:hideMark/>
          </w:tcPr>
          <w:p w:rsidR="00F10735" w:rsidRPr="00EA7A45" w:rsidRDefault="00F10735" w:rsidP="00F10735">
            <w:pPr>
              <w:rPr>
                <w:color w:val="000000"/>
                <w:sz w:val="22"/>
                <w:szCs w:val="22"/>
              </w:rPr>
            </w:pPr>
            <w:r w:rsidRPr="00EA7A45">
              <w:rPr>
                <w:color w:val="000000"/>
                <w:sz w:val="22"/>
                <w:szCs w:val="22"/>
              </w:rPr>
              <w:t> </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F10735" w:rsidRPr="00EA7A45" w:rsidRDefault="00F10735" w:rsidP="00F10735">
            <w:pPr>
              <w:rPr>
                <w:color w:val="000000"/>
                <w:sz w:val="22"/>
                <w:szCs w:val="22"/>
              </w:rPr>
            </w:pPr>
            <w:r w:rsidRPr="00EA7A45">
              <w:rPr>
                <w:color w:val="000000"/>
                <w:sz w:val="22"/>
                <w:szCs w:val="22"/>
              </w:rPr>
              <w:t> </w:t>
            </w:r>
          </w:p>
        </w:tc>
      </w:tr>
      <w:tr w:rsidR="00F10735" w:rsidRPr="00EA7A45" w:rsidTr="00EA7A45">
        <w:trPr>
          <w:trHeight w:val="298"/>
        </w:trPr>
        <w:tc>
          <w:tcPr>
            <w:tcW w:w="4962" w:type="dxa"/>
            <w:tcBorders>
              <w:top w:val="nil"/>
              <w:left w:val="single" w:sz="4" w:space="0" w:color="auto"/>
              <w:bottom w:val="single" w:sz="4" w:space="0" w:color="auto"/>
              <w:right w:val="single" w:sz="4" w:space="0" w:color="auto"/>
            </w:tcBorders>
            <w:shd w:val="clear" w:color="auto" w:fill="auto"/>
            <w:noWrap/>
            <w:vAlign w:val="bottom"/>
            <w:hideMark/>
          </w:tcPr>
          <w:p w:rsidR="00F10735" w:rsidRPr="00EA7A45" w:rsidRDefault="00F10735" w:rsidP="00F10735">
            <w:pPr>
              <w:rPr>
                <w:color w:val="000000"/>
                <w:sz w:val="22"/>
                <w:szCs w:val="22"/>
              </w:rPr>
            </w:pPr>
            <w:r w:rsidRPr="00EA7A45">
              <w:rPr>
                <w:color w:val="000000"/>
                <w:sz w:val="22"/>
                <w:szCs w:val="22"/>
              </w:rPr>
              <w:t>Virtuves elektroiekārta (plīts, ledusskapji, el.katli u.c.)</w:t>
            </w:r>
          </w:p>
        </w:tc>
        <w:tc>
          <w:tcPr>
            <w:tcW w:w="992" w:type="dxa"/>
            <w:vMerge/>
            <w:tcBorders>
              <w:top w:val="nil"/>
              <w:left w:val="single" w:sz="4" w:space="0" w:color="auto"/>
              <w:bottom w:val="single" w:sz="4" w:space="0" w:color="000000"/>
              <w:right w:val="single" w:sz="4" w:space="0" w:color="auto"/>
            </w:tcBorders>
            <w:vAlign w:val="center"/>
            <w:hideMark/>
          </w:tcPr>
          <w:p w:rsidR="00F10735" w:rsidRPr="00EA7A45" w:rsidRDefault="00F10735" w:rsidP="00F10735">
            <w:pPr>
              <w:rPr>
                <w:color w:val="000000"/>
                <w:sz w:val="22"/>
                <w:szCs w:val="22"/>
              </w:rPr>
            </w:pPr>
          </w:p>
        </w:tc>
        <w:tc>
          <w:tcPr>
            <w:tcW w:w="1134" w:type="dxa"/>
            <w:tcBorders>
              <w:top w:val="nil"/>
              <w:left w:val="nil"/>
              <w:bottom w:val="single" w:sz="4" w:space="0" w:color="auto"/>
              <w:right w:val="single" w:sz="4" w:space="0" w:color="auto"/>
            </w:tcBorders>
            <w:shd w:val="clear" w:color="auto" w:fill="auto"/>
            <w:noWrap/>
            <w:vAlign w:val="bottom"/>
            <w:hideMark/>
          </w:tcPr>
          <w:p w:rsidR="00F10735" w:rsidRPr="00EA7A45" w:rsidRDefault="00F10735" w:rsidP="00F10735">
            <w:pPr>
              <w:rPr>
                <w:color w:val="000000"/>
                <w:sz w:val="22"/>
                <w:szCs w:val="22"/>
              </w:rPr>
            </w:pPr>
            <w:r w:rsidRPr="00EA7A45">
              <w:rPr>
                <w:color w:val="000000"/>
                <w:sz w:val="22"/>
                <w:szCs w:val="22"/>
              </w:rPr>
              <w:t> </w:t>
            </w:r>
          </w:p>
        </w:tc>
        <w:tc>
          <w:tcPr>
            <w:tcW w:w="1134" w:type="dxa"/>
            <w:tcBorders>
              <w:top w:val="nil"/>
              <w:left w:val="nil"/>
              <w:bottom w:val="single" w:sz="4" w:space="0" w:color="auto"/>
              <w:right w:val="nil"/>
            </w:tcBorders>
            <w:shd w:val="clear" w:color="000000" w:fill="D9E1F2"/>
            <w:noWrap/>
            <w:vAlign w:val="bottom"/>
            <w:hideMark/>
          </w:tcPr>
          <w:p w:rsidR="00F10735" w:rsidRPr="00EA7A45" w:rsidRDefault="00F10735" w:rsidP="00F10735">
            <w:pPr>
              <w:rPr>
                <w:color w:val="000000"/>
                <w:sz w:val="22"/>
                <w:szCs w:val="22"/>
              </w:rPr>
            </w:pPr>
            <w:r w:rsidRPr="00EA7A45">
              <w:rPr>
                <w:color w:val="000000"/>
                <w:sz w:val="22"/>
                <w:szCs w:val="22"/>
              </w:rPr>
              <w:t> </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F10735" w:rsidRPr="00EA7A45" w:rsidRDefault="00F10735" w:rsidP="00F10735">
            <w:pPr>
              <w:rPr>
                <w:color w:val="000000"/>
                <w:sz w:val="22"/>
                <w:szCs w:val="22"/>
              </w:rPr>
            </w:pPr>
            <w:r w:rsidRPr="00EA7A45">
              <w:rPr>
                <w:color w:val="000000"/>
                <w:sz w:val="22"/>
                <w:szCs w:val="22"/>
              </w:rPr>
              <w:t> </w:t>
            </w:r>
          </w:p>
        </w:tc>
      </w:tr>
      <w:tr w:rsidR="00F10735" w:rsidRPr="00EA7A45" w:rsidTr="00EA7A45">
        <w:trPr>
          <w:trHeight w:val="298"/>
        </w:trPr>
        <w:tc>
          <w:tcPr>
            <w:tcW w:w="4962" w:type="dxa"/>
            <w:tcBorders>
              <w:top w:val="nil"/>
              <w:left w:val="single" w:sz="4" w:space="0" w:color="auto"/>
              <w:bottom w:val="single" w:sz="4" w:space="0" w:color="auto"/>
              <w:right w:val="single" w:sz="4" w:space="0" w:color="auto"/>
            </w:tcBorders>
            <w:shd w:val="clear" w:color="auto" w:fill="auto"/>
            <w:noWrap/>
            <w:vAlign w:val="bottom"/>
            <w:hideMark/>
          </w:tcPr>
          <w:p w:rsidR="00F10735" w:rsidRPr="00EA7A45" w:rsidRDefault="00F10735" w:rsidP="00F10735">
            <w:pPr>
              <w:rPr>
                <w:color w:val="000000"/>
                <w:sz w:val="22"/>
                <w:szCs w:val="22"/>
              </w:rPr>
            </w:pPr>
            <w:r w:rsidRPr="00EA7A45">
              <w:rPr>
                <w:color w:val="000000"/>
                <w:sz w:val="22"/>
                <w:szCs w:val="22"/>
              </w:rPr>
              <w:t>Sadzīves elektroiekārtas (veļas mašīnas, žāvētāji u.c.)</w:t>
            </w:r>
          </w:p>
        </w:tc>
        <w:tc>
          <w:tcPr>
            <w:tcW w:w="992" w:type="dxa"/>
            <w:vMerge/>
            <w:tcBorders>
              <w:top w:val="nil"/>
              <w:left w:val="single" w:sz="4" w:space="0" w:color="auto"/>
              <w:bottom w:val="single" w:sz="4" w:space="0" w:color="000000"/>
              <w:right w:val="single" w:sz="4" w:space="0" w:color="auto"/>
            </w:tcBorders>
            <w:vAlign w:val="center"/>
            <w:hideMark/>
          </w:tcPr>
          <w:p w:rsidR="00F10735" w:rsidRPr="00EA7A45" w:rsidRDefault="00F10735" w:rsidP="00F10735">
            <w:pPr>
              <w:rPr>
                <w:color w:val="000000"/>
                <w:sz w:val="22"/>
                <w:szCs w:val="22"/>
              </w:rPr>
            </w:pPr>
          </w:p>
        </w:tc>
        <w:tc>
          <w:tcPr>
            <w:tcW w:w="1134" w:type="dxa"/>
            <w:tcBorders>
              <w:top w:val="nil"/>
              <w:left w:val="nil"/>
              <w:bottom w:val="single" w:sz="4" w:space="0" w:color="auto"/>
              <w:right w:val="single" w:sz="4" w:space="0" w:color="auto"/>
            </w:tcBorders>
            <w:shd w:val="clear" w:color="auto" w:fill="auto"/>
            <w:noWrap/>
            <w:vAlign w:val="bottom"/>
            <w:hideMark/>
          </w:tcPr>
          <w:p w:rsidR="00F10735" w:rsidRPr="00EA7A45" w:rsidRDefault="00F10735" w:rsidP="00F10735">
            <w:pPr>
              <w:rPr>
                <w:color w:val="000000"/>
                <w:sz w:val="22"/>
                <w:szCs w:val="22"/>
              </w:rPr>
            </w:pPr>
            <w:r w:rsidRPr="00EA7A45">
              <w:rPr>
                <w:color w:val="000000"/>
                <w:sz w:val="22"/>
                <w:szCs w:val="22"/>
              </w:rPr>
              <w:t> </w:t>
            </w:r>
          </w:p>
        </w:tc>
        <w:tc>
          <w:tcPr>
            <w:tcW w:w="1134" w:type="dxa"/>
            <w:tcBorders>
              <w:top w:val="nil"/>
              <w:left w:val="nil"/>
              <w:bottom w:val="single" w:sz="4" w:space="0" w:color="auto"/>
              <w:right w:val="nil"/>
            </w:tcBorders>
            <w:shd w:val="clear" w:color="000000" w:fill="D9E1F2"/>
            <w:noWrap/>
            <w:vAlign w:val="bottom"/>
            <w:hideMark/>
          </w:tcPr>
          <w:p w:rsidR="00F10735" w:rsidRPr="00EA7A45" w:rsidRDefault="00F10735" w:rsidP="00F10735">
            <w:pPr>
              <w:rPr>
                <w:color w:val="000000"/>
                <w:sz w:val="22"/>
                <w:szCs w:val="22"/>
              </w:rPr>
            </w:pPr>
            <w:r w:rsidRPr="00EA7A45">
              <w:rPr>
                <w:color w:val="000000"/>
                <w:sz w:val="22"/>
                <w:szCs w:val="22"/>
              </w:rPr>
              <w:t> </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F10735" w:rsidRPr="00EA7A45" w:rsidRDefault="00F10735" w:rsidP="00F10735">
            <w:pPr>
              <w:rPr>
                <w:color w:val="000000"/>
                <w:sz w:val="22"/>
                <w:szCs w:val="22"/>
              </w:rPr>
            </w:pPr>
            <w:r w:rsidRPr="00EA7A45">
              <w:rPr>
                <w:color w:val="000000"/>
                <w:sz w:val="22"/>
                <w:szCs w:val="22"/>
              </w:rPr>
              <w:t> </w:t>
            </w:r>
          </w:p>
        </w:tc>
      </w:tr>
      <w:tr w:rsidR="00F10735" w:rsidRPr="00EA7A45" w:rsidTr="00EA7A45">
        <w:trPr>
          <w:trHeight w:val="298"/>
        </w:trPr>
        <w:tc>
          <w:tcPr>
            <w:tcW w:w="4962" w:type="dxa"/>
            <w:tcBorders>
              <w:top w:val="nil"/>
              <w:left w:val="single" w:sz="4" w:space="0" w:color="auto"/>
              <w:bottom w:val="single" w:sz="4" w:space="0" w:color="auto"/>
              <w:right w:val="single" w:sz="4" w:space="0" w:color="auto"/>
            </w:tcBorders>
            <w:shd w:val="clear" w:color="auto" w:fill="auto"/>
            <w:noWrap/>
            <w:vAlign w:val="bottom"/>
            <w:hideMark/>
          </w:tcPr>
          <w:p w:rsidR="00F10735" w:rsidRPr="00EA7A45" w:rsidRDefault="00F10735" w:rsidP="00F10735">
            <w:pPr>
              <w:rPr>
                <w:color w:val="000000"/>
                <w:sz w:val="22"/>
                <w:szCs w:val="22"/>
              </w:rPr>
            </w:pPr>
            <w:r w:rsidRPr="00EA7A45">
              <w:rPr>
                <w:color w:val="000000"/>
                <w:sz w:val="22"/>
                <w:szCs w:val="22"/>
              </w:rPr>
              <w:t>Inženiertīklu elektroiekārtas (sūkņi, ventilatori u.c.)</w:t>
            </w:r>
          </w:p>
        </w:tc>
        <w:tc>
          <w:tcPr>
            <w:tcW w:w="992" w:type="dxa"/>
            <w:vMerge/>
            <w:tcBorders>
              <w:top w:val="nil"/>
              <w:left w:val="single" w:sz="4" w:space="0" w:color="auto"/>
              <w:bottom w:val="single" w:sz="4" w:space="0" w:color="000000"/>
              <w:right w:val="single" w:sz="4" w:space="0" w:color="auto"/>
            </w:tcBorders>
            <w:vAlign w:val="center"/>
            <w:hideMark/>
          </w:tcPr>
          <w:p w:rsidR="00F10735" w:rsidRPr="00EA7A45" w:rsidRDefault="00F10735" w:rsidP="00F10735">
            <w:pPr>
              <w:rPr>
                <w:color w:val="000000"/>
                <w:sz w:val="22"/>
                <w:szCs w:val="22"/>
              </w:rPr>
            </w:pPr>
          </w:p>
        </w:tc>
        <w:tc>
          <w:tcPr>
            <w:tcW w:w="1134" w:type="dxa"/>
            <w:tcBorders>
              <w:top w:val="nil"/>
              <w:left w:val="nil"/>
              <w:bottom w:val="single" w:sz="4" w:space="0" w:color="auto"/>
              <w:right w:val="single" w:sz="4" w:space="0" w:color="auto"/>
            </w:tcBorders>
            <w:shd w:val="clear" w:color="auto" w:fill="auto"/>
            <w:noWrap/>
            <w:vAlign w:val="bottom"/>
            <w:hideMark/>
          </w:tcPr>
          <w:p w:rsidR="00F10735" w:rsidRPr="00EA7A45" w:rsidRDefault="00F10735" w:rsidP="00F10735">
            <w:pPr>
              <w:rPr>
                <w:color w:val="000000"/>
                <w:sz w:val="22"/>
                <w:szCs w:val="22"/>
              </w:rPr>
            </w:pPr>
            <w:r w:rsidRPr="00EA7A45">
              <w:rPr>
                <w:color w:val="000000"/>
                <w:sz w:val="22"/>
                <w:szCs w:val="22"/>
              </w:rPr>
              <w:t> </w:t>
            </w:r>
          </w:p>
        </w:tc>
        <w:tc>
          <w:tcPr>
            <w:tcW w:w="1134" w:type="dxa"/>
            <w:tcBorders>
              <w:top w:val="nil"/>
              <w:left w:val="nil"/>
              <w:bottom w:val="single" w:sz="4" w:space="0" w:color="auto"/>
              <w:right w:val="nil"/>
            </w:tcBorders>
            <w:shd w:val="clear" w:color="000000" w:fill="D9E1F2"/>
            <w:noWrap/>
            <w:vAlign w:val="bottom"/>
            <w:hideMark/>
          </w:tcPr>
          <w:p w:rsidR="00F10735" w:rsidRPr="00EA7A45" w:rsidRDefault="00F10735" w:rsidP="00F10735">
            <w:pPr>
              <w:rPr>
                <w:color w:val="000000"/>
                <w:sz w:val="22"/>
                <w:szCs w:val="22"/>
              </w:rPr>
            </w:pPr>
            <w:r w:rsidRPr="00EA7A45">
              <w:rPr>
                <w:color w:val="000000"/>
                <w:sz w:val="22"/>
                <w:szCs w:val="22"/>
              </w:rPr>
              <w:t> </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F10735" w:rsidRPr="00EA7A45" w:rsidRDefault="00F10735" w:rsidP="00F10735">
            <w:pPr>
              <w:rPr>
                <w:color w:val="000000"/>
                <w:sz w:val="22"/>
                <w:szCs w:val="22"/>
              </w:rPr>
            </w:pPr>
            <w:r w:rsidRPr="00EA7A45">
              <w:rPr>
                <w:color w:val="000000"/>
                <w:sz w:val="22"/>
                <w:szCs w:val="22"/>
              </w:rPr>
              <w:t> </w:t>
            </w:r>
          </w:p>
        </w:tc>
      </w:tr>
      <w:tr w:rsidR="00F10735" w:rsidRPr="00EA7A45" w:rsidTr="00EA7A45">
        <w:trPr>
          <w:trHeight w:val="848"/>
        </w:trPr>
        <w:tc>
          <w:tcPr>
            <w:tcW w:w="4962" w:type="dxa"/>
            <w:tcBorders>
              <w:top w:val="nil"/>
              <w:left w:val="single" w:sz="4" w:space="0" w:color="auto"/>
              <w:bottom w:val="single" w:sz="4" w:space="0" w:color="auto"/>
              <w:right w:val="single" w:sz="4" w:space="0" w:color="auto"/>
            </w:tcBorders>
            <w:shd w:val="clear" w:color="000000" w:fill="E2EFDA"/>
            <w:hideMark/>
          </w:tcPr>
          <w:p w:rsidR="00F10735" w:rsidRPr="00EA7A45" w:rsidRDefault="00F10735" w:rsidP="00F10735">
            <w:pPr>
              <w:rPr>
                <w:b/>
                <w:bCs/>
                <w:i/>
                <w:iCs/>
                <w:color w:val="000000"/>
                <w:sz w:val="22"/>
                <w:szCs w:val="22"/>
              </w:rPr>
            </w:pPr>
            <w:r w:rsidRPr="00EA7A45">
              <w:rPr>
                <w:b/>
                <w:bCs/>
                <w:i/>
                <w:iCs/>
                <w:color w:val="000000"/>
                <w:sz w:val="22"/>
                <w:szCs w:val="22"/>
              </w:rPr>
              <w:t>1.2. Elektroiekārtu, zemējuma ierīces un zemējumvada vai metāliskās saites nepārtrauktības pretestības</w:t>
            </w:r>
            <w:r w:rsidRPr="00EA7A45">
              <w:rPr>
                <w:b/>
                <w:bCs/>
                <w:i/>
                <w:iCs/>
                <w:color w:val="000000"/>
                <w:sz w:val="22"/>
                <w:szCs w:val="22"/>
              </w:rPr>
              <w:br/>
              <w:t>pārbaude</w:t>
            </w:r>
          </w:p>
        </w:tc>
        <w:tc>
          <w:tcPr>
            <w:tcW w:w="992" w:type="dxa"/>
            <w:tcBorders>
              <w:top w:val="nil"/>
              <w:left w:val="nil"/>
              <w:bottom w:val="single" w:sz="4" w:space="0" w:color="auto"/>
              <w:right w:val="single" w:sz="4" w:space="0" w:color="auto"/>
            </w:tcBorders>
            <w:shd w:val="clear" w:color="auto" w:fill="auto"/>
            <w:hideMark/>
          </w:tcPr>
          <w:p w:rsidR="00F10735" w:rsidRPr="00EA7A45" w:rsidRDefault="00F10735" w:rsidP="00F10735">
            <w:pPr>
              <w:jc w:val="center"/>
              <w:rPr>
                <w:color w:val="000000"/>
                <w:sz w:val="22"/>
                <w:szCs w:val="22"/>
              </w:rPr>
            </w:pPr>
            <w:r w:rsidRPr="00EA7A45">
              <w:rPr>
                <w:color w:val="000000"/>
                <w:sz w:val="22"/>
                <w:szCs w:val="22"/>
              </w:rPr>
              <w:t>Viena  zemējuma</w:t>
            </w:r>
            <w:r w:rsidRPr="00EA7A45">
              <w:rPr>
                <w:color w:val="000000"/>
                <w:sz w:val="22"/>
                <w:szCs w:val="22"/>
              </w:rPr>
              <w:br/>
              <w:t xml:space="preserve"> ierīce</w:t>
            </w:r>
          </w:p>
        </w:tc>
        <w:tc>
          <w:tcPr>
            <w:tcW w:w="1134" w:type="dxa"/>
            <w:tcBorders>
              <w:top w:val="nil"/>
              <w:left w:val="nil"/>
              <w:bottom w:val="single" w:sz="4" w:space="0" w:color="auto"/>
              <w:right w:val="single" w:sz="4" w:space="0" w:color="auto"/>
            </w:tcBorders>
            <w:shd w:val="clear" w:color="auto" w:fill="auto"/>
            <w:noWrap/>
            <w:vAlign w:val="bottom"/>
            <w:hideMark/>
          </w:tcPr>
          <w:p w:rsidR="00F10735" w:rsidRPr="00EA7A45" w:rsidRDefault="00F10735" w:rsidP="00F10735">
            <w:pPr>
              <w:rPr>
                <w:color w:val="000000"/>
                <w:sz w:val="22"/>
                <w:szCs w:val="22"/>
              </w:rPr>
            </w:pPr>
            <w:r w:rsidRPr="00EA7A45">
              <w:rPr>
                <w:color w:val="000000"/>
                <w:sz w:val="22"/>
                <w:szCs w:val="22"/>
              </w:rPr>
              <w:t> </w:t>
            </w:r>
          </w:p>
        </w:tc>
        <w:tc>
          <w:tcPr>
            <w:tcW w:w="1134" w:type="dxa"/>
            <w:tcBorders>
              <w:top w:val="nil"/>
              <w:left w:val="nil"/>
              <w:bottom w:val="single" w:sz="4" w:space="0" w:color="auto"/>
              <w:right w:val="nil"/>
            </w:tcBorders>
            <w:shd w:val="clear" w:color="000000" w:fill="D9E1F2"/>
            <w:noWrap/>
            <w:vAlign w:val="bottom"/>
            <w:hideMark/>
          </w:tcPr>
          <w:p w:rsidR="00F10735" w:rsidRPr="00EA7A45" w:rsidRDefault="00F10735" w:rsidP="00F10735">
            <w:pPr>
              <w:rPr>
                <w:color w:val="000000"/>
                <w:sz w:val="22"/>
                <w:szCs w:val="22"/>
              </w:rPr>
            </w:pPr>
            <w:r w:rsidRPr="00EA7A45">
              <w:rPr>
                <w:color w:val="000000"/>
                <w:sz w:val="22"/>
                <w:szCs w:val="22"/>
              </w:rPr>
              <w:t> </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F10735" w:rsidRPr="00EA7A45" w:rsidRDefault="00F10735" w:rsidP="00F10735">
            <w:pPr>
              <w:rPr>
                <w:color w:val="000000"/>
                <w:sz w:val="22"/>
                <w:szCs w:val="22"/>
              </w:rPr>
            </w:pPr>
            <w:r w:rsidRPr="00EA7A45">
              <w:rPr>
                <w:color w:val="000000"/>
                <w:sz w:val="22"/>
                <w:szCs w:val="22"/>
              </w:rPr>
              <w:t> </w:t>
            </w:r>
          </w:p>
        </w:tc>
      </w:tr>
      <w:tr w:rsidR="00F10735" w:rsidRPr="00EA7A45" w:rsidTr="00EA7A45">
        <w:trPr>
          <w:trHeight w:val="463"/>
        </w:trPr>
        <w:tc>
          <w:tcPr>
            <w:tcW w:w="4962" w:type="dxa"/>
            <w:tcBorders>
              <w:top w:val="nil"/>
              <w:left w:val="single" w:sz="4" w:space="0" w:color="auto"/>
              <w:bottom w:val="single" w:sz="4" w:space="0" w:color="auto"/>
              <w:right w:val="single" w:sz="4" w:space="0" w:color="auto"/>
            </w:tcBorders>
            <w:shd w:val="clear" w:color="000000" w:fill="E2EFDA"/>
            <w:noWrap/>
            <w:vAlign w:val="bottom"/>
            <w:hideMark/>
          </w:tcPr>
          <w:p w:rsidR="00F10735" w:rsidRPr="00EA7A45" w:rsidRDefault="00F10735" w:rsidP="00F10735">
            <w:pPr>
              <w:rPr>
                <w:b/>
                <w:bCs/>
                <w:i/>
                <w:iCs/>
                <w:color w:val="000000"/>
                <w:sz w:val="22"/>
                <w:szCs w:val="22"/>
              </w:rPr>
            </w:pPr>
            <w:r w:rsidRPr="00EA7A45">
              <w:rPr>
                <w:b/>
                <w:bCs/>
                <w:i/>
                <w:iCs/>
                <w:color w:val="000000"/>
                <w:sz w:val="22"/>
                <w:szCs w:val="22"/>
              </w:rPr>
              <w:t xml:space="preserve">1.3. Zibensaizsardzības sistēmas pārbaude </w:t>
            </w:r>
          </w:p>
        </w:tc>
        <w:tc>
          <w:tcPr>
            <w:tcW w:w="992" w:type="dxa"/>
            <w:tcBorders>
              <w:top w:val="nil"/>
              <w:left w:val="nil"/>
              <w:bottom w:val="single" w:sz="4" w:space="0" w:color="auto"/>
              <w:right w:val="single" w:sz="4" w:space="0" w:color="auto"/>
            </w:tcBorders>
            <w:shd w:val="clear" w:color="auto" w:fill="auto"/>
            <w:hideMark/>
          </w:tcPr>
          <w:p w:rsidR="00F10735" w:rsidRPr="00EA7A45" w:rsidRDefault="00F10735" w:rsidP="00F10735">
            <w:pPr>
              <w:jc w:val="center"/>
              <w:rPr>
                <w:color w:val="000000"/>
                <w:sz w:val="22"/>
                <w:szCs w:val="22"/>
              </w:rPr>
            </w:pPr>
            <w:r w:rsidRPr="00EA7A45">
              <w:rPr>
                <w:color w:val="000000"/>
                <w:sz w:val="22"/>
                <w:szCs w:val="22"/>
              </w:rPr>
              <w:t>Viena sistēma</w:t>
            </w:r>
          </w:p>
        </w:tc>
        <w:tc>
          <w:tcPr>
            <w:tcW w:w="1134" w:type="dxa"/>
            <w:tcBorders>
              <w:top w:val="nil"/>
              <w:left w:val="nil"/>
              <w:bottom w:val="single" w:sz="4" w:space="0" w:color="auto"/>
              <w:right w:val="single" w:sz="4" w:space="0" w:color="auto"/>
            </w:tcBorders>
            <w:shd w:val="clear" w:color="auto" w:fill="auto"/>
            <w:noWrap/>
            <w:vAlign w:val="bottom"/>
            <w:hideMark/>
          </w:tcPr>
          <w:p w:rsidR="00F10735" w:rsidRPr="00EA7A45" w:rsidRDefault="00F10735" w:rsidP="00F10735">
            <w:pPr>
              <w:rPr>
                <w:color w:val="000000"/>
                <w:sz w:val="22"/>
                <w:szCs w:val="22"/>
              </w:rPr>
            </w:pPr>
            <w:r w:rsidRPr="00EA7A45">
              <w:rPr>
                <w:color w:val="000000"/>
                <w:sz w:val="22"/>
                <w:szCs w:val="22"/>
              </w:rPr>
              <w:t> </w:t>
            </w:r>
          </w:p>
        </w:tc>
        <w:tc>
          <w:tcPr>
            <w:tcW w:w="1134" w:type="dxa"/>
            <w:tcBorders>
              <w:top w:val="nil"/>
              <w:left w:val="nil"/>
              <w:bottom w:val="single" w:sz="4" w:space="0" w:color="auto"/>
              <w:right w:val="single" w:sz="4" w:space="0" w:color="auto"/>
            </w:tcBorders>
            <w:shd w:val="clear" w:color="000000" w:fill="D9E1F2"/>
            <w:noWrap/>
            <w:vAlign w:val="bottom"/>
            <w:hideMark/>
          </w:tcPr>
          <w:p w:rsidR="00F10735" w:rsidRPr="00EA7A45" w:rsidRDefault="00F10735" w:rsidP="00F10735">
            <w:pPr>
              <w:rPr>
                <w:color w:val="000000"/>
                <w:sz w:val="22"/>
                <w:szCs w:val="22"/>
              </w:rPr>
            </w:pPr>
            <w:r w:rsidRPr="00EA7A45">
              <w:rPr>
                <w:color w:val="000000"/>
                <w:sz w:val="22"/>
                <w:szCs w:val="22"/>
              </w:rPr>
              <w:t> </w:t>
            </w:r>
          </w:p>
        </w:tc>
        <w:tc>
          <w:tcPr>
            <w:tcW w:w="1134" w:type="dxa"/>
            <w:tcBorders>
              <w:top w:val="nil"/>
              <w:left w:val="nil"/>
              <w:bottom w:val="nil"/>
              <w:right w:val="single" w:sz="4" w:space="0" w:color="auto"/>
            </w:tcBorders>
            <w:shd w:val="clear" w:color="auto" w:fill="auto"/>
            <w:noWrap/>
            <w:vAlign w:val="bottom"/>
            <w:hideMark/>
          </w:tcPr>
          <w:p w:rsidR="00F10735" w:rsidRPr="00EA7A45" w:rsidRDefault="00F10735" w:rsidP="00F10735">
            <w:pPr>
              <w:rPr>
                <w:color w:val="000000"/>
                <w:sz w:val="22"/>
                <w:szCs w:val="22"/>
              </w:rPr>
            </w:pPr>
            <w:r w:rsidRPr="00EA7A45">
              <w:rPr>
                <w:color w:val="000000"/>
                <w:sz w:val="22"/>
                <w:szCs w:val="22"/>
              </w:rPr>
              <w:t> </w:t>
            </w:r>
          </w:p>
        </w:tc>
      </w:tr>
      <w:tr w:rsidR="00F10735" w:rsidRPr="00EA7A45" w:rsidTr="00EA7A45">
        <w:trPr>
          <w:trHeight w:val="467"/>
        </w:trPr>
        <w:tc>
          <w:tcPr>
            <w:tcW w:w="8222" w:type="dxa"/>
            <w:gridSpan w:val="4"/>
            <w:tcBorders>
              <w:top w:val="nil"/>
              <w:left w:val="nil"/>
              <w:bottom w:val="nil"/>
              <w:right w:val="nil"/>
            </w:tcBorders>
            <w:shd w:val="clear" w:color="auto" w:fill="auto"/>
            <w:hideMark/>
          </w:tcPr>
          <w:p w:rsidR="00F10735" w:rsidRPr="00EA7A45" w:rsidRDefault="00F10735" w:rsidP="00F10735">
            <w:pPr>
              <w:rPr>
                <w:i/>
                <w:iCs/>
                <w:color w:val="000000"/>
                <w:sz w:val="22"/>
                <w:szCs w:val="22"/>
              </w:rPr>
            </w:pPr>
            <w:r w:rsidRPr="00EA7A45">
              <w:rPr>
                <w:i/>
                <w:iCs/>
                <w:color w:val="000000"/>
                <w:sz w:val="22"/>
                <w:szCs w:val="22"/>
              </w:rPr>
              <w:t xml:space="preserve">6.pielikuma  "Elektroinstalācijas izolācijas pretestības mērījumu, elektroiekārtu, zemējuma ierīces un zemējumvada nepārtrauktības pretestības un zibensaizsardzības sistēmas pārbaudes akts" izmaksas </w:t>
            </w:r>
          </w:p>
        </w:tc>
        <w:tc>
          <w:tcPr>
            <w:tcW w:w="1134" w:type="dxa"/>
            <w:tcBorders>
              <w:top w:val="single" w:sz="8" w:space="0" w:color="auto"/>
              <w:left w:val="single" w:sz="8" w:space="0" w:color="auto"/>
              <w:bottom w:val="single" w:sz="8" w:space="0" w:color="auto"/>
              <w:right w:val="single" w:sz="8" w:space="0" w:color="auto"/>
            </w:tcBorders>
            <w:shd w:val="clear" w:color="000000" w:fill="FFF2CC"/>
            <w:noWrap/>
            <w:vAlign w:val="bottom"/>
            <w:hideMark/>
          </w:tcPr>
          <w:p w:rsidR="00F10735" w:rsidRPr="00EA7A45" w:rsidRDefault="00F10735" w:rsidP="00F10735">
            <w:pPr>
              <w:rPr>
                <w:b/>
                <w:bCs/>
                <w:color w:val="000000"/>
                <w:sz w:val="22"/>
                <w:szCs w:val="22"/>
              </w:rPr>
            </w:pPr>
            <w:r w:rsidRPr="00EA7A45">
              <w:rPr>
                <w:b/>
                <w:bCs/>
                <w:color w:val="000000"/>
                <w:sz w:val="22"/>
                <w:szCs w:val="22"/>
              </w:rPr>
              <w:t> </w:t>
            </w:r>
          </w:p>
        </w:tc>
      </w:tr>
      <w:tr w:rsidR="00F10735" w:rsidRPr="00EA7A45" w:rsidTr="00EA7A45">
        <w:trPr>
          <w:trHeight w:val="298"/>
        </w:trPr>
        <w:tc>
          <w:tcPr>
            <w:tcW w:w="4962" w:type="dxa"/>
            <w:tcBorders>
              <w:top w:val="nil"/>
              <w:left w:val="nil"/>
              <w:bottom w:val="nil"/>
              <w:right w:val="nil"/>
            </w:tcBorders>
            <w:shd w:val="clear" w:color="000000" w:fill="E2EFDA"/>
            <w:noWrap/>
            <w:vAlign w:val="bottom"/>
            <w:hideMark/>
          </w:tcPr>
          <w:p w:rsidR="00F10735" w:rsidRPr="00EA7A45" w:rsidRDefault="00F10735" w:rsidP="00F10735">
            <w:pPr>
              <w:rPr>
                <w:b/>
                <w:bCs/>
                <w:i/>
                <w:iCs/>
                <w:color w:val="000000"/>
                <w:sz w:val="22"/>
                <w:szCs w:val="22"/>
              </w:rPr>
            </w:pPr>
            <w:r w:rsidRPr="00EA7A45">
              <w:rPr>
                <w:b/>
                <w:bCs/>
                <w:i/>
                <w:iCs/>
                <w:color w:val="000000"/>
                <w:sz w:val="22"/>
                <w:szCs w:val="22"/>
              </w:rPr>
              <w:t xml:space="preserve">2. Elektroinstalācijas kontaktsavienojumu pārbaudes: </w:t>
            </w:r>
          </w:p>
        </w:tc>
        <w:tc>
          <w:tcPr>
            <w:tcW w:w="992" w:type="dxa"/>
            <w:tcBorders>
              <w:top w:val="nil"/>
              <w:left w:val="nil"/>
              <w:bottom w:val="nil"/>
              <w:right w:val="nil"/>
            </w:tcBorders>
            <w:shd w:val="clear" w:color="auto" w:fill="auto"/>
            <w:noWrap/>
            <w:vAlign w:val="bottom"/>
            <w:hideMark/>
          </w:tcPr>
          <w:p w:rsidR="00F10735" w:rsidRPr="00EA7A45" w:rsidRDefault="00F10735" w:rsidP="00F10735">
            <w:pPr>
              <w:rPr>
                <w:b/>
                <w:bCs/>
                <w:i/>
                <w:iCs/>
                <w:color w:val="000000"/>
                <w:sz w:val="22"/>
                <w:szCs w:val="22"/>
              </w:rPr>
            </w:pPr>
          </w:p>
        </w:tc>
        <w:tc>
          <w:tcPr>
            <w:tcW w:w="1134" w:type="dxa"/>
            <w:tcBorders>
              <w:top w:val="nil"/>
              <w:left w:val="nil"/>
              <w:bottom w:val="nil"/>
              <w:right w:val="nil"/>
            </w:tcBorders>
            <w:shd w:val="clear" w:color="auto" w:fill="auto"/>
            <w:noWrap/>
            <w:vAlign w:val="bottom"/>
            <w:hideMark/>
          </w:tcPr>
          <w:p w:rsidR="00F10735" w:rsidRPr="00EA7A45" w:rsidRDefault="00F10735" w:rsidP="00F10735">
            <w:pPr>
              <w:rPr>
                <w:sz w:val="22"/>
                <w:szCs w:val="22"/>
              </w:rPr>
            </w:pPr>
          </w:p>
        </w:tc>
        <w:tc>
          <w:tcPr>
            <w:tcW w:w="1134" w:type="dxa"/>
            <w:tcBorders>
              <w:top w:val="nil"/>
              <w:left w:val="nil"/>
              <w:bottom w:val="nil"/>
              <w:right w:val="nil"/>
            </w:tcBorders>
            <w:shd w:val="clear" w:color="auto" w:fill="auto"/>
            <w:noWrap/>
            <w:vAlign w:val="bottom"/>
            <w:hideMark/>
          </w:tcPr>
          <w:p w:rsidR="00F10735" w:rsidRPr="00EA7A45" w:rsidRDefault="00F10735" w:rsidP="00F10735">
            <w:pPr>
              <w:rPr>
                <w:sz w:val="22"/>
                <w:szCs w:val="22"/>
              </w:rPr>
            </w:pPr>
          </w:p>
        </w:tc>
        <w:tc>
          <w:tcPr>
            <w:tcW w:w="1134" w:type="dxa"/>
            <w:tcBorders>
              <w:top w:val="nil"/>
              <w:left w:val="nil"/>
              <w:bottom w:val="nil"/>
              <w:right w:val="nil"/>
            </w:tcBorders>
            <w:shd w:val="clear" w:color="auto" w:fill="auto"/>
            <w:noWrap/>
            <w:vAlign w:val="bottom"/>
            <w:hideMark/>
          </w:tcPr>
          <w:p w:rsidR="00F10735" w:rsidRPr="00EA7A45" w:rsidRDefault="00F10735" w:rsidP="00F10735">
            <w:pPr>
              <w:rPr>
                <w:sz w:val="22"/>
                <w:szCs w:val="22"/>
              </w:rPr>
            </w:pPr>
          </w:p>
        </w:tc>
      </w:tr>
      <w:tr w:rsidR="00F10735" w:rsidRPr="00EA7A45" w:rsidTr="00EA7A45">
        <w:trPr>
          <w:trHeight w:val="298"/>
        </w:trPr>
        <w:tc>
          <w:tcPr>
            <w:tcW w:w="49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10735" w:rsidRPr="00EA7A45" w:rsidRDefault="00F10735" w:rsidP="00F10735">
            <w:pPr>
              <w:rPr>
                <w:color w:val="000000"/>
                <w:sz w:val="22"/>
                <w:szCs w:val="22"/>
              </w:rPr>
            </w:pPr>
            <w:r w:rsidRPr="00EA7A45">
              <w:rPr>
                <w:color w:val="000000"/>
                <w:sz w:val="22"/>
                <w:szCs w:val="22"/>
              </w:rPr>
              <w:t xml:space="preserve">Nozarkārba </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10735" w:rsidRPr="00EA7A45" w:rsidRDefault="00F10735" w:rsidP="00F10735">
            <w:pPr>
              <w:jc w:val="center"/>
              <w:rPr>
                <w:color w:val="000000"/>
                <w:sz w:val="22"/>
                <w:szCs w:val="22"/>
              </w:rPr>
            </w:pPr>
            <w:r w:rsidRPr="00EA7A45">
              <w:rPr>
                <w:color w:val="000000"/>
                <w:sz w:val="22"/>
                <w:szCs w:val="22"/>
              </w:rPr>
              <w:t>Viens kontakt-savienojums</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F10735" w:rsidRPr="00EA7A45" w:rsidRDefault="00F10735" w:rsidP="00F10735">
            <w:pPr>
              <w:rPr>
                <w:color w:val="000000"/>
                <w:sz w:val="22"/>
                <w:szCs w:val="22"/>
              </w:rPr>
            </w:pPr>
            <w:r w:rsidRPr="00EA7A45">
              <w:rPr>
                <w:color w:val="000000"/>
                <w:sz w:val="22"/>
                <w:szCs w:val="22"/>
              </w:rPr>
              <w:t> </w:t>
            </w:r>
          </w:p>
        </w:tc>
        <w:tc>
          <w:tcPr>
            <w:tcW w:w="1134" w:type="dxa"/>
            <w:tcBorders>
              <w:top w:val="single" w:sz="4" w:space="0" w:color="auto"/>
              <w:left w:val="nil"/>
              <w:bottom w:val="single" w:sz="4" w:space="0" w:color="auto"/>
              <w:right w:val="single" w:sz="4" w:space="0" w:color="auto"/>
            </w:tcBorders>
            <w:shd w:val="clear" w:color="000000" w:fill="D9E1F2"/>
            <w:noWrap/>
            <w:vAlign w:val="bottom"/>
            <w:hideMark/>
          </w:tcPr>
          <w:p w:rsidR="00F10735" w:rsidRPr="00EA7A45" w:rsidRDefault="00F10735" w:rsidP="00F10735">
            <w:pPr>
              <w:rPr>
                <w:color w:val="000000"/>
                <w:sz w:val="22"/>
                <w:szCs w:val="22"/>
              </w:rPr>
            </w:pPr>
            <w:r w:rsidRPr="00EA7A45">
              <w:rPr>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F10735" w:rsidRPr="00EA7A45" w:rsidRDefault="00F10735" w:rsidP="00F10735">
            <w:pPr>
              <w:rPr>
                <w:color w:val="000000"/>
                <w:sz w:val="22"/>
                <w:szCs w:val="22"/>
              </w:rPr>
            </w:pPr>
            <w:r w:rsidRPr="00EA7A45">
              <w:rPr>
                <w:color w:val="000000"/>
                <w:sz w:val="22"/>
                <w:szCs w:val="22"/>
              </w:rPr>
              <w:t> </w:t>
            </w:r>
          </w:p>
        </w:tc>
      </w:tr>
      <w:tr w:rsidR="00F10735" w:rsidRPr="00EA7A45" w:rsidTr="00EA7A45">
        <w:trPr>
          <w:trHeight w:val="298"/>
        </w:trPr>
        <w:tc>
          <w:tcPr>
            <w:tcW w:w="4962" w:type="dxa"/>
            <w:tcBorders>
              <w:top w:val="nil"/>
              <w:left w:val="single" w:sz="4" w:space="0" w:color="auto"/>
              <w:bottom w:val="single" w:sz="4" w:space="0" w:color="auto"/>
              <w:right w:val="single" w:sz="4" w:space="0" w:color="auto"/>
            </w:tcBorders>
            <w:shd w:val="clear" w:color="auto" w:fill="auto"/>
            <w:noWrap/>
            <w:vAlign w:val="bottom"/>
            <w:hideMark/>
          </w:tcPr>
          <w:p w:rsidR="00F10735" w:rsidRPr="00EA7A45" w:rsidRDefault="00F10735" w:rsidP="00F10735">
            <w:pPr>
              <w:rPr>
                <w:color w:val="000000"/>
                <w:sz w:val="22"/>
                <w:szCs w:val="22"/>
              </w:rPr>
            </w:pPr>
            <w:r w:rsidRPr="00EA7A45">
              <w:rPr>
                <w:color w:val="000000"/>
                <w:sz w:val="22"/>
                <w:szCs w:val="22"/>
              </w:rPr>
              <w:t>Kontaktu ligzda (1 f vai 3f)</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F10735" w:rsidRPr="00EA7A45" w:rsidRDefault="00F10735" w:rsidP="00F10735">
            <w:pPr>
              <w:rPr>
                <w:color w:val="000000"/>
                <w:sz w:val="22"/>
                <w:szCs w:val="22"/>
              </w:rPr>
            </w:pPr>
          </w:p>
        </w:tc>
        <w:tc>
          <w:tcPr>
            <w:tcW w:w="1134" w:type="dxa"/>
            <w:tcBorders>
              <w:top w:val="nil"/>
              <w:left w:val="nil"/>
              <w:bottom w:val="single" w:sz="4" w:space="0" w:color="auto"/>
              <w:right w:val="single" w:sz="4" w:space="0" w:color="auto"/>
            </w:tcBorders>
            <w:shd w:val="clear" w:color="auto" w:fill="auto"/>
            <w:noWrap/>
            <w:vAlign w:val="bottom"/>
            <w:hideMark/>
          </w:tcPr>
          <w:p w:rsidR="00F10735" w:rsidRPr="00EA7A45" w:rsidRDefault="00F10735" w:rsidP="00F10735">
            <w:pPr>
              <w:rPr>
                <w:color w:val="000000"/>
                <w:sz w:val="22"/>
                <w:szCs w:val="22"/>
              </w:rPr>
            </w:pPr>
            <w:r w:rsidRPr="00EA7A45">
              <w:rPr>
                <w:color w:val="000000"/>
                <w:sz w:val="22"/>
                <w:szCs w:val="22"/>
              </w:rPr>
              <w:t> </w:t>
            </w:r>
          </w:p>
        </w:tc>
        <w:tc>
          <w:tcPr>
            <w:tcW w:w="1134" w:type="dxa"/>
            <w:tcBorders>
              <w:top w:val="nil"/>
              <w:left w:val="nil"/>
              <w:bottom w:val="single" w:sz="4" w:space="0" w:color="auto"/>
              <w:right w:val="single" w:sz="4" w:space="0" w:color="auto"/>
            </w:tcBorders>
            <w:shd w:val="clear" w:color="000000" w:fill="D9E1F2"/>
            <w:noWrap/>
            <w:vAlign w:val="bottom"/>
            <w:hideMark/>
          </w:tcPr>
          <w:p w:rsidR="00F10735" w:rsidRPr="00EA7A45" w:rsidRDefault="00F10735" w:rsidP="00F10735">
            <w:pPr>
              <w:rPr>
                <w:color w:val="000000"/>
                <w:sz w:val="22"/>
                <w:szCs w:val="22"/>
              </w:rPr>
            </w:pPr>
            <w:r w:rsidRPr="00EA7A45">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F10735" w:rsidRPr="00EA7A45" w:rsidRDefault="00F10735" w:rsidP="00F10735">
            <w:pPr>
              <w:rPr>
                <w:color w:val="000000"/>
                <w:sz w:val="22"/>
                <w:szCs w:val="22"/>
              </w:rPr>
            </w:pPr>
            <w:r w:rsidRPr="00EA7A45">
              <w:rPr>
                <w:color w:val="000000"/>
                <w:sz w:val="22"/>
                <w:szCs w:val="22"/>
              </w:rPr>
              <w:t> </w:t>
            </w:r>
          </w:p>
        </w:tc>
      </w:tr>
      <w:tr w:rsidR="00F10735" w:rsidRPr="00EA7A45" w:rsidTr="00EA7A45">
        <w:trPr>
          <w:trHeight w:val="313"/>
        </w:trPr>
        <w:tc>
          <w:tcPr>
            <w:tcW w:w="4962" w:type="dxa"/>
            <w:tcBorders>
              <w:top w:val="nil"/>
              <w:left w:val="single" w:sz="4" w:space="0" w:color="auto"/>
              <w:bottom w:val="single" w:sz="4" w:space="0" w:color="auto"/>
              <w:right w:val="single" w:sz="4" w:space="0" w:color="auto"/>
            </w:tcBorders>
            <w:shd w:val="clear" w:color="auto" w:fill="auto"/>
            <w:noWrap/>
            <w:vAlign w:val="bottom"/>
            <w:hideMark/>
          </w:tcPr>
          <w:p w:rsidR="00F10735" w:rsidRPr="00EA7A45" w:rsidRDefault="00F10735" w:rsidP="00F10735">
            <w:pPr>
              <w:rPr>
                <w:color w:val="000000"/>
                <w:sz w:val="22"/>
                <w:szCs w:val="22"/>
              </w:rPr>
            </w:pPr>
            <w:r w:rsidRPr="00EA7A45">
              <w:rPr>
                <w:color w:val="000000"/>
                <w:sz w:val="22"/>
                <w:szCs w:val="22"/>
              </w:rPr>
              <w:t>Elektrosadales skapis (sadalne)</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F10735" w:rsidRPr="00EA7A45" w:rsidRDefault="00F10735" w:rsidP="00F10735">
            <w:pPr>
              <w:rPr>
                <w:color w:val="000000"/>
                <w:sz w:val="22"/>
                <w:szCs w:val="22"/>
              </w:rPr>
            </w:pPr>
          </w:p>
        </w:tc>
        <w:tc>
          <w:tcPr>
            <w:tcW w:w="1134" w:type="dxa"/>
            <w:tcBorders>
              <w:top w:val="nil"/>
              <w:left w:val="nil"/>
              <w:bottom w:val="single" w:sz="4" w:space="0" w:color="auto"/>
              <w:right w:val="single" w:sz="4" w:space="0" w:color="auto"/>
            </w:tcBorders>
            <w:shd w:val="clear" w:color="auto" w:fill="auto"/>
            <w:noWrap/>
            <w:vAlign w:val="bottom"/>
            <w:hideMark/>
          </w:tcPr>
          <w:p w:rsidR="00F10735" w:rsidRPr="00EA7A45" w:rsidRDefault="00F10735" w:rsidP="00F10735">
            <w:pPr>
              <w:rPr>
                <w:color w:val="000000"/>
                <w:sz w:val="22"/>
                <w:szCs w:val="22"/>
              </w:rPr>
            </w:pPr>
            <w:r w:rsidRPr="00EA7A45">
              <w:rPr>
                <w:color w:val="000000"/>
                <w:sz w:val="22"/>
                <w:szCs w:val="22"/>
              </w:rPr>
              <w:t> </w:t>
            </w:r>
          </w:p>
        </w:tc>
        <w:tc>
          <w:tcPr>
            <w:tcW w:w="1134" w:type="dxa"/>
            <w:tcBorders>
              <w:top w:val="nil"/>
              <w:left w:val="nil"/>
              <w:bottom w:val="single" w:sz="4" w:space="0" w:color="auto"/>
              <w:right w:val="single" w:sz="4" w:space="0" w:color="auto"/>
            </w:tcBorders>
            <w:shd w:val="clear" w:color="000000" w:fill="D9E1F2"/>
            <w:noWrap/>
            <w:vAlign w:val="bottom"/>
            <w:hideMark/>
          </w:tcPr>
          <w:p w:rsidR="00F10735" w:rsidRPr="00EA7A45" w:rsidRDefault="00F10735" w:rsidP="00F10735">
            <w:pPr>
              <w:rPr>
                <w:color w:val="000000"/>
                <w:sz w:val="22"/>
                <w:szCs w:val="22"/>
              </w:rPr>
            </w:pPr>
            <w:r w:rsidRPr="00EA7A45">
              <w:rPr>
                <w:color w:val="000000"/>
                <w:sz w:val="22"/>
                <w:szCs w:val="22"/>
              </w:rPr>
              <w:t> </w:t>
            </w:r>
          </w:p>
        </w:tc>
        <w:tc>
          <w:tcPr>
            <w:tcW w:w="1134" w:type="dxa"/>
            <w:tcBorders>
              <w:top w:val="nil"/>
              <w:left w:val="nil"/>
              <w:bottom w:val="nil"/>
              <w:right w:val="single" w:sz="4" w:space="0" w:color="auto"/>
            </w:tcBorders>
            <w:shd w:val="clear" w:color="auto" w:fill="auto"/>
            <w:noWrap/>
            <w:vAlign w:val="bottom"/>
            <w:hideMark/>
          </w:tcPr>
          <w:p w:rsidR="00F10735" w:rsidRPr="00EA7A45" w:rsidRDefault="00F10735" w:rsidP="00F10735">
            <w:pPr>
              <w:rPr>
                <w:color w:val="000000"/>
                <w:sz w:val="22"/>
                <w:szCs w:val="22"/>
              </w:rPr>
            </w:pPr>
            <w:r w:rsidRPr="00EA7A45">
              <w:rPr>
                <w:color w:val="000000"/>
                <w:sz w:val="22"/>
                <w:szCs w:val="22"/>
              </w:rPr>
              <w:t> </w:t>
            </w:r>
          </w:p>
        </w:tc>
      </w:tr>
      <w:tr w:rsidR="00F10735" w:rsidRPr="00EA7A45" w:rsidTr="00EA7A45">
        <w:trPr>
          <w:trHeight w:val="313"/>
        </w:trPr>
        <w:tc>
          <w:tcPr>
            <w:tcW w:w="8222" w:type="dxa"/>
            <w:gridSpan w:val="4"/>
            <w:tcBorders>
              <w:top w:val="single" w:sz="4" w:space="0" w:color="auto"/>
              <w:left w:val="nil"/>
              <w:bottom w:val="nil"/>
              <w:right w:val="single" w:sz="8" w:space="0" w:color="000000"/>
            </w:tcBorders>
            <w:shd w:val="clear" w:color="auto" w:fill="auto"/>
            <w:noWrap/>
            <w:vAlign w:val="bottom"/>
            <w:hideMark/>
          </w:tcPr>
          <w:p w:rsidR="00F10735" w:rsidRPr="00EA7A45" w:rsidRDefault="00F10735" w:rsidP="00F10735">
            <w:pPr>
              <w:rPr>
                <w:i/>
                <w:iCs/>
                <w:color w:val="000000"/>
                <w:sz w:val="22"/>
                <w:szCs w:val="22"/>
              </w:rPr>
            </w:pPr>
            <w:r w:rsidRPr="00EA7A45">
              <w:rPr>
                <w:i/>
                <w:iCs/>
                <w:color w:val="000000"/>
                <w:sz w:val="22"/>
                <w:szCs w:val="22"/>
              </w:rPr>
              <w:t>7. pielikuma "Elektroinstalācijas kontaktsavienojumu pārbaudes akts" izmaksas</w:t>
            </w:r>
          </w:p>
        </w:tc>
        <w:tc>
          <w:tcPr>
            <w:tcW w:w="1134" w:type="dxa"/>
            <w:tcBorders>
              <w:top w:val="single" w:sz="8" w:space="0" w:color="auto"/>
              <w:left w:val="nil"/>
              <w:bottom w:val="single" w:sz="8" w:space="0" w:color="auto"/>
              <w:right w:val="single" w:sz="8" w:space="0" w:color="auto"/>
            </w:tcBorders>
            <w:shd w:val="clear" w:color="000000" w:fill="FFF2CC"/>
            <w:noWrap/>
            <w:vAlign w:val="bottom"/>
            <w:hideMark/>
          </w:tcPr>
          <w:p w:rsidR="00F10735" w:rsidRPr="00EA7A45" w:rsidRDefault="00F10735" w:rsidP="00F10735">
            <w:pPr>
              <w:rPr>
                <w:color w:val="000000"/>
                <w:sz w:val="22"/>
                <w:szCs w:val="22"/>
              </w:rPr>
            </w:pPr>
            <w:r w:rsidRPr="00EA7A45">
              <w:rPr>
                <w:color w:val="000000"/>
                <w:sz w:val="22"/>
                <w:szCs w:val="22"/>
              </w:rPr>
              <w:t> </w:t>
            </w:r>
          </w:p>
        </w:tc>
      </w:tr>
      <w:tr w:rsidR="00F10735" w:rsidRPr="00EA7A45" w:rsidTr="00EA7A45">
        <w:trPr>
          <w:trHeight w:val="298"/>
        </w:trPr>
        <w:tc>
          <w:tcPr>
            <w:tcW w:w="7088" w:type="dxa"/>
            <w:gridSpan w:val="3"/>
            <w:tcBorders>
              <w:top w:val="nil"/>
              <w:left w:val="nil"/>
              <w:bottom w:val="nil"/>
              <w:right w:val="nil"/>
            </w:tcBorders>
            <w:shd w:val="clear" w:color="000000" w:fill="E2EFDA"/>
            <w:noWrap/>
            <w:vAlign w:val="bottom"/>
            <w:hideMark/>
          </w:tcPr>
          <w:p w:rsidR="00F10735" w:rsidRPr="00EA7A45" w:rsidRDefault="00F10735" w:rsidP="00F10735">
            <w:pPr>
              <w:rPr>
                <w:b/>
                <w:bCs/>
                <w:i/>
                <w:iCs/>
                <w:color w:val="000000"/>
                <w:sz w:val="22"/>
                <w:szCs w:val="22"/>
              </w:rPr>
            </w:pPr>
            <w:r w:rsidRPr="00EA7A45">
              <w:rPr>
                <w:b/>
                <w:bCs/>
                <w:i/>
                <w:iCs/>
                <w:color w:val="000000"/>
                <w:sz w:val="22"/>
                <w:szCs w:val="22"/>
              </w:rPr>
              <w:t>3. Slēdžu, kontaktligzdu marķējumi un elektrosadales skapju shēmas:</w:t>
            </w:r>
          </w:p>
        </w:tc>
        <w:tc>
          <w:tcPr>
            <w:tcW w:w="1134" w:type="dxa"/>
            <w:tcBorders>
              <w:top w:val="nil"/>
              <w:left w:val="nil"/>
              <w:bottom w:val="nil"/>
              <w:right w:val="nil"/>
            </w:tcBorders>
            <w:shd w:val="clear" w:color="auto" w:fill="auto"/>
            <w:noWrap/>
            <w:vAlign w:val="bottom"/>
            <w:hideMark/>
          </w:tcPr>
          <w:p w:rsidR="00F10735" w:rsidRPr="00EA7A45" w:rsidRDefault="00F10735" w:rsidP="00F10735">
            <w:pPr>
              <w:rPr>
                <w:b/>
                <w:bCs/>
                <w:i/>
                <w:iCs/>
                <w:color w:val="000000"/>
                <w:sz w:val="22"/>
                <w:szCs w:val="22"/>
              </w:rPr>
            </w:pPr>
          </w:p>
        </w:tc>
        <w:tc>
          <w:tcPr>
            <w:tcW w:w="1134" w:type="dxa"/>
            <w:tcBorders>
              <w:top w:val="nil"/>
              <w:left w:val="nil"/>
              <w:bottom w:val="nil"/>
              <w:right w:val="nil"/>
            </w:tcBorders>
            <w:shd w:val="clear" w:color="auto" w:fill="auto"/>
            <w:noWrap/>
            <w:vAlign w:val="bottom"/>
            <w:hideMark/>
          </w:tcPr>
          <w:p w:rsidR="00F10735" w:rsidRPr="00EA7A45" w:rsidRDefault="00F10735" w:rsidP="00F10735">
            <w:pPr>
              <w:rPr>
                <w:sz w:val="22"/>
                <w:szCs w:val="22"/>
              </w:rPr>
            </w:pPr>
          </w:p>
        </w:tc>
      </w:tr>
      <w:tr w:rsidR="00F10735" w:rsidRPr="00EA7A45" w:rsidTr="00EA7A45">
        <w:trPr>
          <w:trHeight w:val="896"/>
        </w:trPr>
        <w:tc>
          <w:tcPr>
            <w:tcW w:w="4962" w:type="dxa"/>
            <w:tcBorders>
              <w:top w:val="single" w:sz="4" w:space="0" w:color="auto"/>
              <w:left w:val="single" w:sz="4" w:space="0" w:color="auto"/>
              <w:bottom w:val="single" w:sz="4" w:space="0" w:color="auto"/>
              <w:right w:val="single" w:sz="4" w:space="0" w:color="auto"/>
            </w:tcBorders>
            <w:shd w:val="clear" w:color="auto" w:fill="auto"/>
            <w:hideMark/>
          </w:tcPr>
          <w:p w:rsidR="00F10735" w:rsidRPr="00EA7A45" w:rsidRDefault="00F10735" w:rsidP="00F10735">
            <w:pPr>
              <w:rPr>
                <w:color w:val="000000"/>
                <w:sz w:val="22"/>
                <w:szCs w:val="22"/>
              </w:rPr>
            </w:pPr>
            <w:r w:rsidRPr="00EA7A45">
              <w:rPr>
                <w:color w:val="000000"/>
                <w:sz w:val="22"/>
                <w:szCs w:val="22"/>
              </w:rPr>
              <w:t>Slēdžu, kontaktligzdu marķēšana. Mitruma izturīgu uzlīmju izgatavošana un marķēšana, burtu un ciparu izmēri ne mazāki par 14 fontu,</w:t>
            </w:r>
          </w:p>
        </w:tc>
        <w:tc>
          <w:tcPr>
            <w:tcW w:w="992" w:type="dxa"/>
            <w:tcBorders>
              <w:top w:val="single" w:sz="4" w:space="0" w:color="auto"/>
              <w:left w:val="nil"/>
              <w:bottom w:val="single" w:sz="4" w:space="0" w:color="auto"/>
              <w:right w:val="single" w:sz="4" w:space="0" w:color="auto"/>
            </w:tcBorders>
            <w:shd w:val="clear" w:color="auto" w:fill="auto"/>
            <w:hideMark/>
          </w:tcPr>
          <w:p w:rsidR="00F10735" w:rsidRPr="00EA7A45" w:rsidRDefault="00F10735" w:rsidP="00F10735">
            <w:pPr>
              <w:jc w:val="center"/>
              <w:rPr>
                <w:color w:val="000000"/>
                <w:sz w:val="22"/>
                <w:szCs w:val="22"/>
              </w:rPr>
            </w:pPr>
            <w:r w:rsidRPr="00EA7A45">
              <w:rPr>
                <w:color w:val="000000"/>
                <w:sz w:val="22"/>
                <w:szCs w:val="22"/>
              </w:rPr>
              <w:t>Viens marķējums</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F10735" w:rsidRPr="00EA7A45" w:rsidRDefault="00F10735" w:rsidP="00F10735">
            <w:pPr>
              <w:rPr>
                <w:color w:val="000000"/>
                <w:sz w:val="22"/>
                <w:szCs w:val="22"/>
              </w:rPr>
            </w:pPr>
            <w:r w:rsidRPr="00EA7A45">
              <w:rPr>
                <w:color w:val="000000"/>
                <w:sz w:val="22"/>
                <w:szCs w:val="22"/>
              </w:rPr>
              <w:t> </w:t>
            </w:r>
          </w:p>
        </w:tc>
        <w:tc>
          <w:tcPr>
            <w:tcW w:w="1134" w:type="dxa"/>
            <w:tcBorders>
              <w:top w:val="single" w:sz="4" w:space="0" w:color="auto"/>
              <w:left w:val="nil"/>
              <w:bottom w:val="single" w:sz="4" w:space="0" w:color="auto"/>
              <w:right w:val="single" w:sz="4" w:space="0" w:color="auto"/>
            </w:tcBorders>
            <w:shd w:val="clear" w:color="000000" w:fill="D9E1F2"/>
            <w:noWrap/>
            <w:vAlign w:val="bottom"/>
            <w:hideMark/>
          </w:tcPr>
          <w:p w:rsidR="00F10735" w:rsidRPr="00EA7A45" w:rsidRDefault="00F10735" w:rsidP="00F10735">
            <w:pPr>
              <w:rPr>
                <w:color w:val="000000"/>
                <w:sz w:val="22"/>
                <w:szCs w:val="22"/>
              </w:rPr>
            </w:pPr>
            <w:r w:rsidRPr="00EA7A45">
              <w:rPr>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F10735" w:rsidRPr="00EA7A45" w:rsidRDefault="00F10735" w:rsidP="00F10735">
            <w:pPr>
              <w:rPr>
                <w:color w:val="000000"/>
                <w:sz w:val="22"/>
                <w:szCs w:val="22"/>
              </w:rPr>
            </w:pPr>
            <w:r w:rsidRPr="00EA7A45">
              <w:rPr>
                <w:color w:val="000000"/>
                <w:sz w:val="22"/>
                <w:szCs w:val="22"/>
              </w:rPr>
              <w:t> </w:t>
            </w:r>
          </w:p>
        </w:tc>
      </w:tr>
      <w:tr w:rsidR="00F10735" w:rsidRPr="00EA7A45" w:rsidTr="00EA7A45">
        <w:trPr>
          <w:trHeight w:val="612"/>
        </w:trPr>
        <w:tc>
          <w:tcPr>
            <w:tcW w:w="4962" w:type="dxa"/>
            <w:tcBorders>
              <w:top w:val="nil"/>
              <w:left w:val="single" w:sz="4" w:space="0" w:color="auto"/>
              <w:bottom w:val="single" w:sz="4" w:space="0" w:color="auto"/>
              <w:right w:val="single" w:sz="4" w:space="0" w:color="auto"/>
            </w:tcBorders>
            <w:shd w:val="clear" w:color="auto" w:fill="auto"/>
            <w:hideMark/>
          </w:tcPr>
          <w:p w:rsidR="00F10735" w:rsidRPr="00EA7A45" w:rsidRDefault="00F10735" w:rsidP="00F10735">
            <w:pPr>
              <w:rPr>
                <w:color w:val="000000"/>
                <w:sz w:val="22"/>
                <w:szCs w:val="22"/>
              </w:rPr>
            </w:pPr>
            <w:r w:rsidRPr="00EA7A45">
              <w:rPr>
                <w:color w:val="000000"/>
                <w:sz w:val="22"/>
                <w:szCs w:val="22"/>
              </w:rPr>
              <w:t>Sadales skapju shēmas, shēmām jābūt ielaminētām un ielīmētām sadalēs.</w:t>
            </w:r>
          </w:p>
        </w:tc>
        <w:tc>
          <w:tcPr>
            <w:tcW w:w="992" w:type="dxa"/>
            <w:tcBorders>
              <w:top w:val="nil"/>
              <w:left w:val="nil"/>
              <w:bottom w:val="single" w:sz="4" w:space="0" w:color="auto"/>
              <w:right w:val="single" w:sz="4" w:space="0" w:color="auto"/>
            </w:tcBorders>
            <w:shd w:val="clear" w:color="auto" w:fill="auto"/>
            <w:hideMark/>
          </w:tcPr>
          <w:p w:rsidR="00F10735" w:rsidRPr="00EA7A45" w:rsidRDefault="00F10735" w:rsidP="00F10735">
            <w:pPr>
              <w:jc w:val="center"/>
              <w:rPr>
                <w:color w:val="000000"/>
                <w:sz w:val="22"/>
                <w:szCs w:val="22"/>
              </w:rPr>
            </w:pPr>
            <w:r w:rsidRPr="00EA7A45">
              <w:rPr>
                <w:color w:val="000000"/>
                <w:sz w:val="22"/>
                <w:szCs w:val="22"/>
              </w:rPr>
              <w:t>Viena shēma</w:t>
            </w:r>
          </w:p>
        </w:tc>
        <w:tc>
          <w:tcPr>
            <w:tcW w:w="1134" w:type="dxa"/>
            <w:tcBorders>
              <w:top w:val="nil"/>
              <w:left w:val="nil"/>
              <w:bottom w:val="single" w:sz="4" w:space="0" w:color="auto"/>
              <w:right w:val="single" w:sz="4" w:space="0" w:color="auto"/>
            </w:tcBorders>
            <w:shd w:val="clear" w:color="auto" w:fill="auto"/>
            <w:noWrap/>
            <w:vAlign w:val="bottom"/>
            <w:hideMark/>
          </w:tcPr>
          <w:p w:rsidR="00F10735" w:rsidRPr="00EA7A45" w:rsidRDefault="00F10735" w:rsidP="00F10735">
            <w:pPr>
              <w:rPr>
                <w:color w:val="000000"/>
                <w:sz w:val="22"/>
                <w:szCs w:val="22"/>
              </w:rPr>
            </w:pPr>
            <w:r w:rsidRPr="00EA7A45">
              <w:rPr>
                <w:color w:val="000000"/>
                <w:sz w:val="22"/>
                <w:szCs w:val="22"/>
              </w:rPr>
              <w:t> </w:t>
            </w:r>
          </w:p>
        </w:tc>
        <w:tc>
          <w:tcPr>
            <w:tcW w:w="1134" w:type="dxa"/>
            <w:tcBorders>
              <w:top w:val="nil"/>
              <w:left w:val="nil"/>
              <w:bottom w:val="single" w:sz="4" w:space="0" w:color="auto"/>
              <w:right w:val="single" w:sz="4" w:space="0" w:color="auto"/>
            </w:tcBorders>
            <w:shd w:val="clear" w:color="000000" w:fill="D9E1F2"/>
            <w:noWrap/>
            <w:vAlign w:val="bottom"/>
            <w:hideMark/>
          </w:tcPr>
          <w:p w:rsidR="00F10735" w:rsidRPr="00EA7A45" w:rsidRDefault="00F10735" w:rsidP="00F10735">
            <w:pPr>
              <w:rPr>
                <w:color w:val="000000"/>
                <w:sz w:val="22"/>
                <w:szCs w:val="22"/>
              </w:rPr>
            </w:pPr>
            <w:r w:rsidRPr="00EA7A45">
              <w:rPr>
                <w:color w:val="000000"/>
                <w:sz w:val="22"/>
                <w:szCs w:val="22"/>
              </w:rPr>
              <w:t> </w:t>
            </w:r>
          </w:p>
        </w:tc>
        <w:tc>
          <w:tcPr>
            <w:tcW w:w="1134" w:type="dxa"/>
            <w:tcBorders>
              <w:top w:val="nil"/>
              <w:left w:val="nil"/>
              <w:bottom w:val="nil"/>
              <w:right w:val="single" w:sz="4" w:space="0" w:color="auto"/>
            </w:tcBorders>
            <w:shd w:val="clear" w:color="auto" w:fill="auto"/>
            <w:noWrap/>
            <w:vAlign w:val="bottom"/>
            <w:hideMark/>
          </w:tcPr>
          <w:p w:rsidR="00F10735" w:rsidRPr="00EA7A45" w:rsidRDefault="00F10735" w:rsidP="00F10735">
            <w:pPr>
              <w:rPr>
                <w:color w:val="000000"/>
                <w:sz w:val="22"/>
                <w:szCs w:val="22"/>
              </w:rPr>
            </w:pPr>
            <w:r w:rsidRPr="00EA7A45">
              <w:rPr>
                <w:color w:val="000000"/>
                <w:sz w:val="22"/>
                <w:szCs w:val="22"/>
              </w:rPr>
              <w:t> </w:t>
            </w:r>
          </w:p>
        </w:tc>
      </w:tr>
      <w:tr w:rsidR="00F10735" w:rsidRPr="00EA7A45" w:rsidTr="00EA7A45">
        <w:trPr>
          <w:trHeight w:val="313"/>
        </w:trPr>
        <w:tc>
          <w:tcPr>
            <w:tcW w:w="4962" w:type="dxa"/>
            <w:tcBorders>
              <w:top w:val="nil"/>
              <w:left w:val="nil"/>
              <w:bottom w:val="nil"/>
              <w:right w:val="nil"/>
            </w:tcBorders>
            <w:shd w:val="clear" w:color="auto" w:fill="auto"/>
            <w:noWrap/>
            <w:vAlign w:val="bottom"/>
            <w:hideMark/>
          </w:tcPr>
          <w:p w:rsidR="00F10735" w:rsidRPr="00EA7A45" w:rsidRDefault="00F10735" w:rsidP="00F10735">
            <w:pPr>
              <w:rPr>
                <w:color w:val="000000"/>
                <w:sz w:val="22"/>
                <w:szCs w:val="22"/>
              </w:rPr>
            </w:pPr>
          </w:p>
        </w:tc>
        <w:tc>
          <w:tcPr>
            <w:tcW w:w="992" w:type="dxa"/>
            <w:tcBorders>
              <w:top w:val="nil"/>
              <w:left w:val="nil"/>
              <w:bottom w:val="nil"/>
              <w:right w:val="nil"/>
            </w:tcBorders>
            <w:shd w:val="clear" w:color="auto" w:fill="auto"/>
            <w:noWrap/>
            <w:vAlign w:val="bottom"/>
            <w:hideMark/>
          </w:tcPr>
          <w:p w:rsidR="00F10735" w:rsidRPr="00EA7A45" w:rsidRDefault="00F10735" w:rsidP="00F10735">
            <w:pPr>
              <w:rPr>
                <w:sz w:val="22"/>
                <w:szCs w:val="22"/>
              </w:rPr>
            </w:pPr>
          </w:p>
        </w:tc>
        <w:tc>
          <w:tcPr>
            <w:tcW w:w="1134" w:type="dxa"/>
            <w:tcBorders>
              <w:top w:val="nil"/>
              <w:left w:val="nil"/>
              <w:bottom w:val="nil"/>
              <w:right w:val="nil"/>
            </w:tcBorders>
            <w:shd w:val="clear" w:color="auto" w:fill="auto"/>
            <w:noWrap/>
            <w:vAlign w:val="bottom"/>
            <w:hideMark/>
          </w:tcPr>
          <w:p w:rsidR="00F10735" w:rsidRPr="00EA7A45" w:rsidRDefault="00F10735" w:rsidP="00F10735">
            <w:pPr>
              <w:rPr>
                <w:sz w:val="22"/>
                <w:szCs w:val="22"/>
              </w:rPr>
            </w:pPr>
          </w:p>
        </w:tc>
        <w:tc>
          <w:tcPr>
            <w:tcW w:w="1134" w:type="dxa"/>
            <w:tcBorders>
              <w:top w:val="nil"/>
              <w:left w:val="nil"/>
              <w:bottom w:val="nil"/>
              <w:right w:val="nil"/>
            </w:tcBorders>
            <w:shd w:val="clear" w:color="auto" w:fill="auto"/>
            <w:noWrap/>
            <w:vAlign w:val="bottom"/>
            <w:hideMark/>
          </w:tcPr>
          <w:p w:rsidR="00F10735" w:rsidRPr="00EA7A45" w:rsidRDefault="00F10735" w:rsidP="00F10735">
            <w:pPr>
              <w:rPr>
                <w:i/>
                <w:iCs/>
                <w:color w:val="000000"/>
                <w:sz w:val="22"/>
                <w:szCs w:val="22"/>
              </w:rPr>
            </w:pPr>
            <w:r w:rsidRPr="00EA7A45">
              <w:rPr>
                <w:i/>
                <w:iCs/>
                <w:color w:val="000000"/>
                <w:sz w:val="22"/>
                <w:szCs w:val="22"/>
              </w:rPr>
              <w:t>Izmaksas</w:t>
            </w:r>
          </w:p>
        </w:tc>
        <w:tc>
          <w:tcPr>
            <w:tcW w:w="1134" w:type="dxa"/>
            <w:tcBorders>
              <w:top w:val="single" w:sz="8" w:space="0" w:color="auto"/>
              <w:left w:val="single" w:sz="8" w:space="0" w:color="auto"/>
              <w:bottom w:val="single" w:sz="8" w:space="0" w:color="auto"/>
              <w:right w:val="single" w:sz="8" w:space="0" w:color="auto"/>
            </w:tcBorders>
            <w:shd w:val="clear" w:color="000000" w:fill="FFF2CC"/>
            <w:noWrap/>
            <w:vAlign w:val="bottom"/>
            <w:hideMark/>
          </w:tcPr>
          <w:p w:rsidR="00F10735" w:rsidRPr="00EA7A45" w:rsidRDefault="00F10735" w:rsidP="00F10735">
            <w:pPr>
              <w:rPr>
                <w:color w:val="000000"/>
                <w:sz w:val="22"/>
                <w:szCs w:val="22"/>
              </w:rPr>
            </w:pPr>
            <w:r w:rsidRPr="00EA7A45">
              <w:rPr>
                <w:color w:val="000000"/>
                <w:sz w:val="22"/>
                <w:szCs w:val="22"/>
              </w:rPr>
              <w:t> </w:t>
            </w:r>
          </w:p>
        </w:tc>
      </w:tr>
      <w:tr w:rsidR="00F10735" w:rsidRPr="00EA7A45" w:rsidTr="00EA7A45">
        <w:trPr>
          <w:trHeight w:val="251"/>
        </w:trPr>
        <w:tc>
          <w:tcPr>
            <w:tcW w:w="8222" w:type="dxa"/>
            <w:gridSpan w:val="4"/>
            <w:tcBorders>
              <w:top w:val="nil"/>
              <w:left w:val="nil"/>
              <w:bottom w:val="nil"/>
              <w:right w:val="nil"/>
            </w:tcBorders>
            <w:shd w:val="clear" w:color="auto" w:fill="auto"/>
            <w:noWrap/>
            <w:vAlign w:val="bottom"/>
            <w:hideMark/>
          </w:tcPr>
          <w:p w:rsidR="00F10735" w:rsidRPr="00EA7A45" w:rsidRDefault="00F10735" w:rsidP="00F10735">
            <w:pPr>
              <w:jc w:val="right"/>
              <w:rPr>
                <w:i/>
                <w:iCs/>
                <w:color w:val="000000"/>
                <w:sz w:val="22"/>
                <w:szCs w:val="22"/>
              </w:rPr>
            </w:pPr>
            <w:r w:rsidRPr="00EA7A45">
              <w:rPr>
                <w:i/>
                <w:iCs/>
                <w:color w:val="000000"/>
                <w:sz w:val="22"/>
                <w:szCs w:val="22"/>
              </w:rPr>
              <w:lastRenderedPageBreak/>
              <w:t>Faktiskā līgumcenas summa (1.r. +2r. + 3r.)</w:t>
            </w:r>
          </w:p>
        </w:tc>
        <w:tc>
          <w:tcPr>
            <w:tcW w:w="1134" w:type="dxa"/>
            <w:tcBorders>
              <w:top w:val="nil"/>
              <w:left w:val="single" w:sz="8" w:space="0" w:color="auto"/>
              <w:bottom w:val="single" w:sz="8" w:space="0" w:color="auto"/>
              <w:right w:val="single" w:sz="8" w:space="0" w:color="auto"/>
            </w:tcBorders>
            <w:shd w:val="clear" w:color="000000" w:fill="FFF2CC"/>
            <w:noWrap/>
            <w:vAlign w:val="bottom"/>
            <w:hideMark/>
          </w:tcPr>
          <w:p w:rsidR="00F10735" w:rsidRPr="00EA7A45" w:rsidRDefault="00F10735" w:rsidP="00F10735">
            <w:pPr>
              <w:rPr>
                <w:color w:val="000000"/>
                <w:sz w:val="22"/>
                <w:szCs w:val="22"/>
              </w:rPr>
            </w:pPr>
            <w:r w:rsidRPr="00EA7A45">
              <w:rPr>
                <w:color w:val="000000"/>
                <w:sz w:val="22"/>
                <w:szCs w:val="22"/>
              </w:rPr>
              <w:t> </w:t>
            </w:r>
          </w:p>
        </w:tc>
      </w:tr>
      <w:tr w:rsidR="00F10735" w:rsidRPr="00EA7A45" w:rsidTr="00EA7A45">
        <w:trPr>
          <w:trHeight w:val="287"/>
        </w:trPr>
        <w:tc>
          <w:tcPr>
            <w:tcW w:w="9356" w:type="dxa"/>
            <w:gridSpan w:val="5"/>
            <w:vMerge w:val="restart"/>
            <w:tcBorders>
              <w:top w:val="nil"/>
              <w:left w:val="nil"/>
              <w:bottom w:val="nil"/>
              <w:right w:val="nil"/>
            </w:tcBorders>
            <w:shd w:val="clear" w:color="000000" w:fill="E2EFDA"/>
            <w:hideMark/>
          </w:tcPr>
          <w:p w:rsidR="00F10735" w:rsidRPr="00EA7A45" w:rsidRDefault="00E34531" w:rsidP="00E21DBF">
            <w:pPr>
              <w:jc w:val="center"/>
              <w:rPr>
                <w:i/>
                <w:iCs/>
                <w:color w:val="000000"/>
                <w:sz w:val="22"/>
                <w:szCs w:val="22"/>
              </w:rPr>
            </w:pPr>
            <w:r w:rsidRPr="0032556C">
              <w:rPr>
                <w:i/>
                <w:iCs/>
                <w:color w:val="000000"/>
                <w:sz w:val="22"/>
                <w:szCs w:val="22"/>
              </w:rPr>
              <w:t>Ministru kabineta 2016.gada 19.aprīļa noteikumu Nr.238 "Ugunsdrošības noteikumi"</w:t>
            </w:r>
            <w:r>
              <w:rPr>
                <w:i/>
                <w:iCs/>
                <w:color w:val="000000"/>
                <w:sz w:val="22"/>
                <w:szCs w:val="22"/>
              </w:rPr>
              <w:t xml:space="preserve"> </w:t>
            </w:r>
            <w:r w:rsidR="00F10735" w:rsidRPr="00EA7A45">
              <w:rPr>
                <w:i/>
                <w:iCs/>
                <w:color w:val="000000"/>
                <w:sz w:val="22"/>
                <w:szCs w:val="22"/>
              </w:rPr>
              <w:t>6.pielikuma  "Elektroinstalācijas izolācijas pretestības mērījumu, elektroiekārtu, zemējuma ierīces un zemējumvada nepārtrauktības pretestības un zibensaizsardzības sistēmas pārbaudes akts" , saskaņā ar ministru kabineta 2016. gada 19. aprīļa noteikumiem Nr. 238 "Ugunsdrošības noteikumi" akta saturs</w:t>
            </w:r>
          </w:p>
        </w:tc>
      </w:tr>
      <w:tr w:rsidR="00F10735" w:rsidRPr="00EA7A45" w:rsidTr="00EA7A45">
        <w:trPr>
          <w:trHeight w:val="609"/>
        </w:trPr>
        <w:tc>
          <w:tcPr>
            <w:tcW w:w="9356" w:type="dxa"/>
            <w:gridSpan w:val="5"/>
            <w:vMerge/>
            <w:tcBorders>
              <w:top w:val="nil"/>
              <w:left w:val="nil"/>
              <w:bottom w:val="nil"/>
              <w:right w:val="nil"/>
            </w:tcBorders>
            <w:vAlign w:val="center"/>
            <w:hideMark/>
          </w:tcPr>
          <w:p w:rsidR="00F10735" w:rsidRPr="00EA7A45" w:rsidRDefault="00F10735" w:rsidP="00F10735">
            <w:pPr>
              <w:rPr>
                <w:i/>
                <w:iCs/>
                <w:color w:val="000000"/>
                <w:sz w:val="22"/>
                <w:szCs w:val="22"/>
              </w:rPr>
            </w:pPr>
          </w:p>
        </w:tc>
      </w:tr>
      <w:tr w:rsidR="00F10735" w:rsidRPr="00EA7A45" w:rsidTr="00EA7A45">
        <w:trPr>
          <w:trHeight w:val="287"/>
        </w:trPr>
        <w:tc>
          <w:tcPr>
            <w:tcW w:w="9356" w:type="dxa"/>
            <w:gridSpan w:val="5"/>
            <w:vMerge/>
            <w:tcBorders>
              <w:top w:val="nil"/>
              <w:left w:val="nil"/>
              <w:bottom w:val="nil"/>
              <w:right w:val="nil"/>
            </w:tcBorders>
            <w:vAlign w:val="center"/>
            <w:hideMark/>
          </w:tcPr>
          <w:p w:rsidR="00F10735" w:rsidRPr="00EA7A45" w:rsidRDefault="00F10735" w:rsidP="00F10735">
            <w:pPr>
              <w:rPr>
                <w:i/>
                <w:iCs/>
                <w:color w:val="000000"/>
                <w:sz w:val="22"/>
                <w:szCs w:val="22"/>
              </w:rPr>
            </w:pPr>
          </w:p>
        </w:tc>
      </w:tr>
      <w:tr w:rsidR="00F10735" w:rsidRPr="00EA7A45" w:rsidTr="00EA7A45">
        <w:trPr>
          <w:trHeight w:val="298"/>
        </w:trPr>
        <w:tc>
          <w:tcPr>
            <w:tcW w:w="4962" w:type="dxa"/>
            <w:tcBorders>
              <w:top w:val="nil"/>
              <w:left w:val="nil"/>
              <w:bottom w:val="nil"/>
              <w:right w:val="nil"/>
            </w:tcBorders>
            <w:shd w:val="clear" w:color="auto" w:fill="auto"/>
            <w:noWrap/>
            <w:vAlign w:val="bottom"/>
            <w:hideMark/>
          </w:tcPr>
          <w:p w:rsidR="00F10735" w:rsidRPr="00EA7A45" w:rsidRDefault="00F10735" w:rsidP="00F10735">
            <w:pPr>
              <w:jc w:val="center"/>
              <w:rPr>
                <w:i/>
                <w:iCs/>
                <w:color w:val="000000"/>
                <w:sz w:val="22"/>
                <w:szCs w:val="22"/>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10735" w:rsidRPr="00EA7A45" w:rsidRDefault="00F10735" w:rsidP="00F10735">
            <w:pPr>
              <w:jc w:val="center"/>
              <w:rPr>
                <w:i/>
                <w:iCs/>
                <w:color w:val="000000"/>
                <w:sz w:val="22"/>
                <w:szCs w:val="22"/>
              </w:rPr>
            </w:pPr>
            <w:r w:rsidRPr="00EA7A45">
              <w:rPr>
                <w:i/>
                <w:iCs/>
                <w:color w:val="000000"/>
                <w:sz w:val="22"/>
                <w:szCs w:val="22"/>
              </w:rPr>
              <w:t>Ir</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F10735" w:rsidRPr="00EA7A45" w:rsidRDefault="00F10735" w:rsidP="00F10735">
            <w:pPr>
              <w:jc w:val="center"/>
              <w:rPr>
                <w:i/>
                <w:iCs/>
                <w:color w:val="000000"/>
                <w:sz w:val="22"/>
                <w:szCs w:val="22"/>
              </w:rPr>
            </w:pPr>
            <w:r w:rsidRPr="00EA7A45">
              <w:rPr>
                <w:i/>
                <w:iCs/>
                <w:color w:val="000000"/>
                <w:sz w:val="22"/>
                <w:szCs w:val="22"/>
              </w:rPr>
              <w:t xml:space="preserve">Nav </w:t>
            </w:r>
          </w:p>
        </w:tc>
        <w:tc>
          <w:tcPr>
            <w:tcW w:w="2268" w:type="dxa"/>
            <w:gridSpan w:val="2"/>
            <w:tcBorders>
              <w:top w:val="single" w:sz="4" w:space="0" w:color="auto"/>
              <w:left w:val="nil"/>
              <w:bottom w:val="single" w:sz="4" w:space="0" w:color="auto"/>
              <w:right w:val="single" w:sz="4" w:space="0" w:color="000000"/>
            </w:tcBorders>
            <w:shd w:val="clear" w:color="auto" w:fill="auto"/>
            <w:noWrap/>
            <w:vAlign w:val="bottom"/>
            <w:hideMark/>
          </w:tcPr>
          <w:p w:rsidR="00F10735" w:rsidRPr="00EA7A45" w:rsidRDefault="00F10735" w:rsidP="00F10735">
            <w:pPr>
              <w:jc w:val="center"/>
              <w:rPr>
                <w:i/>
                <w:iCs/>
                <w:color w:val="000000"/>
                <w:sz w:val="22"/>
                <w:szCs w:val="22"/>
              </w:rPr>
            </w:pPr>
            <w:r w:rsidRPr="00EA7A45">
              <w:rPr>
                <w:i/>
                <w:iCs/>
                <w:color w:val="000000"/>
                <w:sz w:val="22"/>
                <w:szCs w:val="22"/>
              </w:rPr>
              <w:t>Piezīmes</w:t>
            </w:r>
          </w:p>
        </w:tc>
      </w:tr>
      <w:tr w:rsidR="00F10735" w:rsidRPr="00EA7A45" w:rsidTr="00EA7A45">
        <w:trPr>
          <w:trHeight w:val="298"/>
        </w:trPr>
        <w:tc>
          <w:tcPr>
            <w:tcW w:w="4962" w:type="dxa"/>
            <w:tcBorders>
              <w:top w:val="nil"/>
              <w:left w:val="nil"/>
              <w:bottom w:val="nil"/>
              <w:right w:val="nil"/>
            </w:tcBorders>
            <w:shd w:val="clear" w:color="auto" w:fill="auto"/>
            <w:noWrap/>
            <w:vAlign w:val="bottom"/>
            <w:hideMark/>
          </w:tcPr>
          <w:p w:rsidR="00F10735" w:rsidRPr="00EA7A45" w:rsidRDefault="00F10735" w:rsidP="00F10735">
            <w:pPr>
              <w:jc w:val="right"/>
              <w:rPr>
                <w:color w:val="000000"/>
                <w:sz w:val="22"/>
                <w:szCs w:val="22"/>
              </w:rPr>
            </w:pPr>
            <w:r w:rsidRPr="00EA7A45">
              <w:rPr>
                <w:color w:val="000000"/>
                <w:sz w:val="22"/>
                <w:szCs w:val="22"/>
              </w:rPr>
              <w:t>Akts, 6.pielikums MK noteikumi Nr.238</w:t>
            </w: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F10735" w:rsidRPr="00EA7A45" w:rsidRDefault="00F10735" w:rsidP="00F10735">
            <w:pPr>
              <w:rPr>
                <w:color w:val="000000"/>
                <w:sz w:val="22"/>
                <w:szCs w:val="22"/>
              </w:rPr>
            </w:pPr>
            <w:r w:rsidRPr="00EA7A45">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F10735" w:rsidRPr="00EA7A45" w:rsidRDefault="00F10735" w:rsidP="00F10735">
            <w:pPr>
              <w:rPr>
                <w:color w:val="000000"/>
                <w:sz w:val="22"/>
                <w:szCs w:val="22"/>
              </w:rPr>
            </w:pPr>
            <w:r w:rsidRPr="00EA7A45">
              <w:rPr>
                <w:color w:val="000000"/>
                <w:sz w:val="22"/>
                <w:szCs w:val="22"/>
              </w:rPr>
              <w:t> </w:t>
            </w:r>
          </w:p>
        </w:tc>
        <w:tc>
          <w:tcPr>
            <w:tcW w:w="1134" w:type="dxa"/>
            <w:tcBorders>
              <w:top w:val="nil"/>
              <w:left w:val="nil"/>
              <w:bottom w:val="single" w:sz="4" w:space="0" w:color="auto"/>
              <w:right w:val="nil"/>
            </w:tcBorders>
            <w:shd w:val="clear" w:color="auto" w:fill="auto"/>
            <w:noWrap/>
            <w:vAlign w:val="bottom"/>
            <w:hideMark/>
          </w:tcPr>
          <w:p w:rsidR="00F10735" w:rsidRPr="00EA7A45" w:rsidRDefault="00F10735" w:rsidP="00F10735">
            <w:pPr>
              <w:rPr>
                <w:color w:val="000000"/>
                <w:sz w:val="22"/>
                <w:szCs w:val="22"/>
              </w:rPr>
            </w:pPr>
            <w:r w:rsidRPr="00EA7A45">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F10735" w:rsidRPr="00EA7A45" w:rsidRDefault="00F10735" w:rsidP="00F10735">
            <w:pPr>
              <w:rPr>
                <w:color w:val="000000"/>
                <w:sz w:val="22"/>
                <w:szCs w:val="22"/>
              </w:rPr>
            </w:pPr>
            <w:r w:rsidRPr="00EA7A45">
              <w:rPr>
                <w:color w:val="000000"/>
                <w:sz w:val="22"/>
                <w:szCs w:val="22"/>
              </w:rPr>
              <w:t> </w:t>
            </w:r>
          </w:p>
        </w:tc>
      </w:tr>
      <w:tr w:rsidR="00F10735" w:rsidRPr="00EA7A45" w:rsidTr="00EA7A45">
        <w:trPr>
          <w:trHeight w:val="298"/>
        </w:trPr>
        <w:tc>
          <w:tcPr>
            <w:tcW w:w="4962" w:type="dxa"/>
            <w:tcBorders>
              <w:top w:val="nil"/>
              <w:left w:val="nil"/>
              <w:bottom w:val="nil"/>
              <w:right w:val="nil"/>
            </w:tcBorders>
            <w:shd w:val="clear" w:color="auto" w:fill="auto"/>
            <w:noWrap/>
            <w:vAlign w:val="bottom"/>
            <w:hideMark/>
          </w:tcPr>
          <w:p w:rsidR="00F10735" w:rsidRPr="00EA7A45" w:rsidRDefault="00F10735" w:rsidP="00F10735">
            <w:pPr>
              <w:jc w:val="right"/>
              <w:rPr>
                <w:color w:val="000000"/>
                <w:sz w:val="22"/>
                <w:szCs w:val="22"/>
              </w:rPr>
            </w:pPr>
            <w:r w:rsidRPr="00EA7A45">
              <w:rPr>
                <w:color w:val="000000"/>
                <w:sz w:val="22"/>
                <w:szCs w:val="22"/>
              </w:rPr>
              <w:t>Akta  pielikumi IeVP eksemplāram:</w:t>
            </w:r>
          </w:p>
        </w:tc>
        <w:tc>
          <w:tcPr>
            <w:tcW w:w="992" w:type="dxa"/>
            <w:tcBorders>
              <w:top w:val="nil"/>
              <w:left w:val="nil"/>
              <w:bottom w:val="nil"/>
              <w:right w:val="nil"/>
            </w:tcBorders>
            <w:shd w:val="clear" w:color="auto" w:fill="auto"/>
            <w:noWrap/>
            <w:vAlign w:val="bottom"/>
            <w:hideMark/>
          </w:tcPr>
          <w:p w:rsidR="00F10735" w:rsidRPr="00EA7A45" w:rsidRDefault="00F10735" w:rsidP="00F10735">
            <w:pPr>
              <w:jc w:val="right"/>
              <w:rPr>
                <w:color w:val="000000"/>
                <w:sz w:val="22"/>
                <w:szCs w:val="22"/>
              </w:rPr>
            </w:pPr>
          </w:p>
        </w:tc>
        <w:tc>
          <w:tcPr>
            <w:tcW w:w="1134" w:type="dxa"/>
            <w:tcBorders>
              <w:top w:val="nil"/>
              <w:left w:val="nil"/>
              <w:bottom w:val="nil"/>
              <w:right w:val="nil"/>
            </w:tcBorders>
            <w:shd w:val="clear" w:color="auto" w:fill="auto"/>
            <w:noWrap/>
            <w:vAlign w:val="bottom"/>
            <w:hideMark/>
          </w:tcPr>
          <w:p w:rsidR="00F10735" w:rsidRPr="00EA7A45" w:rsidRDefault="00F10735" w:rsidP="00F10735">
            <w:pPr>
              <w:rPr>
                <w:sz w:val="22"/>
                <w:szCs w:val="22"/>
              </w:rPr>
            </w:pPr>
          </w:p>
        </w:tc>
        <w:tc>
          <w:tcPr>
            <w:tcW w:w="1134" w:type="dxa"/>
            <w:tcBorders>
              <w:top w:val="nil"/>
              <w:left w:val="nil"/>
              <w:bottom w:val="nil"/>
              <w:right w:val="nil"/>
            </w:tcBorders>
            <w:shd w:val="clear" w:color="auto" w:fill="auto"/>
            <w:noWrap/>
            <w:vAlign w:val="bottom"/>
            <w:hideMark/>
          </w:tcPr>
          <w:p w:rsidR="00F10735" w:rsidRPr="00EA7A45" w:rsidRDefault="00F10735" w:rsidP="00F10735">
            <w:pPr>
              <w:rPr>
                <w:sz w:val="22"/>
                <w:szCs w:val="22"/>
              </w:rPr>
            </w:pPr>
          </w:p>
        </w:tc>
        <w:tc>
          <w:tcPr>
            <w:tcW w:w="1134" w:type="dxa"/>
            <w:tcBorders>
              <w:top w:val="nil"/>
              <w:left w:val="nil"/>
              <w:bottom w:val="nil"/>
              <w:right w:val="nil"/>
            </w:tcBorders>
            <w:shd w:val="clear" w:color="auto" w:fill="auto"/>
            <w:noWrap/>
            <w:vAlign w:val="bottom"/>
            <w:hideMark/>
          </w:tcPr>
          <w:p w:rsidR="00F10735" w:rsidRPr="00EA7A45" w:rsidRDefault="00F10735" w:rsidP="00F10735">
            <w:pPr>
              <w:rPr>
                <w:sz w:val="22"/>
                <w:szCs w:val="22"/>
              </w:rPr>
            </w:pPr>
          </w:p>
        </w:tc>
      </w:tr>
      <w:tr w:rsidR="00F10735" w:rsidRPr="00EA7A45" w:rsidTr="00EA7A45">
        <w:trPr>
          <w:trHeight w:val="298"/>
        </w:trPr>
        <w:tc>
          <w:tcPr>
            <w:tcW w:w="4962" w:type="dxa"/>
            <w:tcBorders>
              <w:top w:val="nil"/>
              <w:left w:val="nil"/>
              <w:bottom w:val="nil"/>
              <w:right w:val="nil"/>
            </w:tcBorders>
            <w:shd w:val="clear" w:color="auto" w:fill="auto"/>
            <w:noWrap/>
            <w:vAlign w:val="bottom"/>
            <w:hideMark/>
          </w:tcPr>
          <w:p w:rsidR="00F10735" w:rsidRPr="00EA7A45" w:rsidRDefault="00F10735" w:rsidP="00F10735">
            <w:pPr>
              <w:rPr>
                <w:color w:val="000000"/>
                <w:sz w:val="22"/>
                <w:szCs w:val="22"/>
              </w:rPr>
            </w:pPr>
            <w:r w:rsidRPr="00EA7A45">
              <w:rPr>
                <w:color w:val="000000"/>
                <w:sz w:val="22"/>
                <w:szCs w:val="22"/>
              </w:rPr>
              <w:t>1.1. darba veikšanas tiesības apliecinošs dokuments;</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10735" w:rsidRPr="00EA7A45" w:rsidRDefault="00F10735" w:rsidP="00F10735">
            <w:pPr>
              <w:rPr>
                <w:color w:val="000000"/>
                <w:sz w:val="22"/>
                <w:szCs w:val="22"/>
              </w:rPr>
            </w:pPr>
            <w:r w:rsidRPr="00EA7A45">
              <w:rPr>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F10735" w:rsidRPr="00EA7A45" w:rsidRDefault="00F10735" w:rsidP="00F10735">
            <w:pPr>
              <w:rPr>
                <w:color w:val="000000"/>
                <w:sz w:val="22"/>
                <w:szCs w:val="22"/>
              </w:rPr>
            </w:pPr>
            <w:r w:rsidRPr="00EA7A45">
              <w:rPr>
                <w:color w:val="000000"/>
                <w:sz w:val="22"/>
                <w:szCs w:val="22"/>
              </w:rPr>
              <w:t> </w:t>
            </w:r>
          </w:p>
        </w:tc>
        <w:tc>
          <w:tcPr>
            <w:tcW w:w="1134" w:type="dxa"/>
            <w:tcBorders>
              <w:top w:val="single" w:sz="4" w:space="0" w:color="auto"/>
              <w:left w:val="nil"/>
              <w:bottom w:val="single" w:sz="4" w:space="0" w:color="auto"/>
              <w:right w:val="nil"/>
            </w:tcBorders>
            <w:shd w:val="clear" w:color="auto" w:fill="auto"/>
            <w:noWrap/>
            <w:vAlign w:val="bottom"/>
            <w:hideMark/>
          </w:tcPr>
          <w:p w:rsidR="00F10735" w:rsidRPr="00EA7A45" w:rsidRDefault="00F10735" w:rsidP="00F10735">
            <w:pPr>
              <w:rPr>
                <w:color w:val="000000"/>
                <w:sz w:val="22"/>
                <w:szCs w:val="22"/>
              </w:rPr>
            </w:pPr>
            <w:r w:rsidRPr="00EA7A45">
              <w:rPr>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F10735" w:rsidRPr="00EA7A45" w:rsidRDefault="00F10735" w:rsidP="00F10735">
            <w:pPr>
              <w:rPr>
                <w:color w:val="000000"/>
                <w:sz w:val="22"/>
                <w:szCs w:val="22"/>
              </w:rPr>
            </w:pPr>
            <w:r w:rsidRPr="00EA7A45">
              <w:rPr>
                <w:color w:val="000000"/>
                <w:sz w:val="22"/>
                <w:szCs w:val="22"/>
              </w:rPr>
              <w:t> </w:t>
            </w:r>
          </w:p>
        </w:tc>
      </w:tr>
      <w:tr w:rsidR="00F10735" w:rsidRPr="00EA7A45" w:rsidTr="00EA7A45">
        <w:trPr>
          <w:trHeight w:val="298"/>
        </w:trPr>
        <w:tc>
          <w:tcPr>
            <w:tcW w:w="4962" w:type="dxa"/>
            <w:tcBorders>
              <w:top w:val="nil"/>
              <w:left w:val="nil"/>
              <w:bottom w:val="nil"/>
              <w:right w:val="nil"/>
            </w:tcBorders>
            <w:shd w:val="clear" w:color="auto" w:fill="auto"/>
            <w:noWrap/>
            <w:vAlign w:val="bottom"/>
            <w:hideMark/>
          </w:tcPr>
          <w:p w:rsidR="00F10735" w:rsidRPr="00EA7A45" w:rsidRDefault="00F10735" w:rsidP="00F10735">
            <w:pPr>
              <w:rPr>
                <w:color w:val="000000"/>
                <w:sz w:val="22"/>
                <w:szCs w:val="22"/>
              </w:rPr>
            </w:pPr>
            <w:r w:rsidRPr="00EA7A45">
              <w:rPr>
                <w:color w:val="000000"/>
                <w:sz w:val="22"/>
                <w:szCs w:val="22"/>
              </w:rPr>
              <w:t>1.2. mēraparāta kalibrēšanas sertifikāta kopija;</w:t>
            </w: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F10735" w:rsidRPr="00EA7A45" w:rsidRDefault="00F10735" w:rsidP="00F10735">
            <w:pPr>
              <w:rPr>
                <w:color w:val="000000"/>
                <w:sz w:val="22"/>
                <w:szCs w:val="22"/>
              </w:rPr>
            </w:pPr>
            <w:r w:rsidRPr="00EA7A45">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F10735" w:rsidRPr="00EA7A45" w:rsidRDefault="00F10735" w:rsidP="00F10735">
            <w:pPr>
              <w:rPr>
                <w:color w:val="000000"/>
                <w:sz w:val="22"/>
                <w:szCs w:val="22"/>
              </w:rPr>
            </w:pPr>
            <w:r w:rsidRPr="00EA7A45">
              <w:rPr>
                <w:color w:val="000000"/>
                <w:sz w:val="22"/>
                <w:szCs w:val="22"/>
              </w:rPr>
              <w:t> </w:t>
            </w:r>
          </w:p>
        </w:tc>
        <w:tc>
          <w:tcPr>
            <w:tcW w:w="1134" w:type="dxa"/>
            <w:tcBorders>
              <w:top w:val="nil"/>
              <w:left w:val="nil"/>
              <w:bottom w:val="single" w:sz="4" w:space="0" w:color="auto"/>
              <w:right w:val="nil"/>
            </w:tcBorders>
            <w:shd w:val="clear" w:color="auto" w:fill="auto"/>
            <w:noWrap/>
            <w:vAlign w:val="bottom"/>
            <w:hideMark/>
          </w:tcPr>
          <w:p w:rsidR="00F10735" w:rsidRPr="00EA7A45" w:rsidRDefault="00F10735" w:rsidP="00F10735">
            <w:pPr>
              <w:rPr>
                <w:color w:val="000000"/>
                <w:sz w:val="22"/>
                <w:szCs w:val="22"/>
              </w:rPr>
            </w:pPr>
            <w:r w:rsidRPr="00EA7A45">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F10735" w:rsidRPr="00EA7A45" w:rsidRDefault="00F10735" w:rsidP="00F10735">
            <w:pPr>
              <w:rPr>
                <w:color w:val="000000"/>
                <w:sz w:val="22"/>
                <w:szCs w:val="22"/>
              </w:rPr>
            </w:pPr>
            <w:r w:rsidRPr="00EA7A45">
              <w:rPr>
                <w:color w:val="000000"/>
                <w:sz w:val="22"/>
                <w:szCs w:val="22"/>
              </w:rPr>
              <w:t> </w:t>
            </w:r>
          </w:p>
        </w:tc>
      </w:tr>
      <w:tr w:rsidR="00F10735" w:rsidRPr="00EA7A45" w:rsidTr="00EA7A45">
        <w:trPr>
          <w:trHeight w:val="298"/>
        </w:trPr>
        <w:tc>
          <w:tcPr>
            <w:tcW w:w="4962" w:type="dxa"/>
            <w:tcBorders>
              <w:top w:val="nil"/>
              <w:left w:val="nil"/>
              <w:bottom w:val="nil"/>
              <w:right w:val="nil"/>
            </w:tcBorders>
            <w:shd w:val="clear" w:color="auto" w:fill="auto"/>
            <w:noWrap/>
            <w:vAlign w:val="bottom"/>
            <w:hideMark/>
          </w:tcPr>
          <w:p w:rsidR="00F10735" w:rsidRPr="00EA7A45" w:rsidRDefault="00F10735" w:rsidP="00F10735">
            <w:pPr>
              <w:rPr>
                <w:color w:val="000000"/>
                <w:sz w:val="22"/>
                <w:szCs w:val="22"/>
              </w:rPr>
            </w:pPr>
            <w:r w:rsidRPr="00EA7A45">
              <w:rPr>
                <w:color w:val="000000"/>
                <w:sz w:val="22"/>
                <w:szCs w:val="22"/>
              </w:rPr>
              <w:t xml:space="preserve">1.3. elektroinstalācijas shēmas izdruka un CD; </w:t>
            </w: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F10735" w:rsidRPr="00EA7A45" w:rsidRDefault="00F10735" w:rsidP="00F10735">
            <w:pPr>
              <w:rPr>
                <w:color w:val="000000"/>
                <w:sz w:val="22"/>
                <w:szCs w:val="22"/>
              </w:rPr>
            </w:pPr>
            <w:r w:rsidRPr="00EA7A45">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F10735" w:rsidRPr="00EA7A45" w:rsidRDefault="00F10735" w:rsidP="00F10735">
            <w:pPr>
              <w:rPr>
                <w:color w:val="000000"/>
                <w:sz w:val="22"/>
                <w:szCs w:val="22"/>
              </w:rPr>
            </w:pPr>
            <w:r w:rsidRPr="00EA7A45">
              <w:rPr>
                <w:color w:val="000000"/>
                <w:sz w:val="22"/>
                <w:szCs w:val="22"/>
              </w:rPr>
              <w:t> </w:t>
            </w:r>
          </w:p>
        </w:tc>
        <w:tc>
          <w:tcPr>
            <w:tcW w:w="1134" w:type="dxa"/>
            <w:tcBorders>
              <w:top w:val="nil"/>
              <w:left w:val="nil"/>
              <w:bottom w:val="single" w:sz="4" w:space="0" w:color="auto"/>
              <w:right w:val="nil"/>
            </w:tcBorders>
            <w:shd w:val="clear" w:color="auto" w:fill="auto"/>
            <w:noWrap/>
            <w:vAlign w:val="bottom"/>
            <w:hideMark/>
          </w:tcPr>
          <w:p w:rsidR="00F10735" w:rsidRPr="00EA7A45" w:rsidRDefault="00F10735" w:rsidP="00F10735">
            <w:pPr>
              <w:rPr>
                <w:color w:val="000000"/>
                <w:sz w:val="22"/>
                <w:szCs w:val="22"/>
              </w:rPr>
            </w:pPr>
            <w:r w:rsidRPr="00EA7A45">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F10735" w:rsidRPr="00EA7A45" w:rsidRDefault="00F10735" w:rsidP="00F10735">
            <w:pPr>
              <w:rPr>
                <w:color w:val="000000"/>
                <w:sz w:val="22"/>
                <w:szCs w:val="22"/>
              </w:rPr>
            </w:pPr>
            <w:r w:rsidRPr="00EA7A45">
              <w:rPr>
                <w:color w:val="000000"/>
                <w:sz w:val="22"/>
                <w:szCs w:val="22"/>
              </w:rPr>
              <w:t> </w:t>
            </w:r>
          </w:p>
        </w:tc>
      </w:tr>
      <w:tr w:rsidR="00F10735" w:rsidRPr="00EA7A45" w:rsidTr="00EA7A45">
        <w:trPr>
          <w:trHeight w:val="298"/>
        </w:trPr>
        <w:tc>
          <w:tcPr>
            <w:tcW w:w="4962" w:type="dxa"/>
            <w:tcBorders>
              <w:top w:val="nil"/>
              <w:left w:val="nil"/>
              <w:bottom w:val="nil"/>
              <w:right w:val="nil"/>
            </w:tcBorders>
            <w:shd w:val="clear" w:color="auto" w:fill="auto"/>
            <w:noWrap/>
            <w:vAlign w:val="bottom"/>
            <w:hideMark/>
          </w:tcPr>
          <w:p w:rsidR="00F10735" w:rsidRPr="00EA7A45" w:rsidRDefault="00F10735" w:rsidP="00F10735">
            <w:pPr>
              <w:rPr>
                <w:color w:val="000000"/>
                <w:sz w:val="22"/>
                <w:szCs w:val="22"/>
              </w:rPr>
            </w:pPr>
            <w:r w:rsidRPr="00EA7A45">
              <w:rPr>
                <w:color w:val="000000"/>
                <w:sz w:val="22"/>
                <w:szCs w:val="22"/>
              </w:rPr>
              <w:t>1.4. darba uzdevuma kopija.</w:t>
            </w: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F10735" w:rsidRPr="00EA7A45" w:rsidRDefault="00F10735" w:rsidP="00F10735">
            <w:pPr>
              <w:rPr>
                <w:color w:val="000000"/>
                <w:sz w:val="22"/>
                <w:szCs w:val="22"/>
              </w:rPr>
            </w:pPr>
            <w:r w:rsidRPr="00EA7A45">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F10735" w:rsidRPr="00EA7A45" w:rsidRDefault="00F10735" w:rsidP="00F10735">
            <w:pPr>
              <w:rPr>
                <w:color w:val="000000"/>
                <w:sz w:val="22"/>
                <w:szCs w:val="22"/>
              </w:rPr>
            </w:pPr>
            <w:r w:rsidRPr="00EA7A45">
              <w:rPr>
                <w:color w:val="000000"/>
                <w:sz w:val="22"/>
                <w:szCs w:val="22"/>
              </w:rPr>
              <w:t> </w:t>
            </w:r>
          </w:p>
        </w:tc>
        <w:tc>
          <w:tcPr>
            <w:tcW w:w="1134" w:type="dxa"/>
            <w:tcBorders>
              <w:top w:val="nil"/>
              <w:left w:val="nil"/>
              <w:bottom w:val="single" w:sz="4" w:space="0" w:color="auto"/>
              <w:right w:val="nil"/>
            </w:tcBorders>
            <w:shd w:val="clear" w:color="auto" w:fill="auto"/>
            <w:noWrap/>
            <w:vAlign w:val="bottom"/>
            <w:hideMark/>
          </w:tcPr>
          <w:p w:rsidR="00F10735" w:rsidRPr="00EA7A45" w:rsidRDefault="00F10735" w:rsidP="00F10735">
            <w:pPr>
              <w:rPr>
                <w:color w:val="000000"/>
                <w:sz w:val="22"/>
                <w:szCs w:val="22"/>
              </w:rPr>
            </w:pPr>
            <w:r w:rsidRPr="00EA7A45">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F10735" w:rsidRPr="00EA7A45" w:rsidRDefault="00F10735" w:rsidP="00F10735">
            <w:pPr>
              <w:rPr>
                <w:color w:val="000000"/>
                <w:sz w:val="22"/>
                <w:szCs w:val="22"/>
              </w:rPr>
            </w:pPr>
            <w:r w:rsidRPr="00EA7A45">
              <w:rPr>
                <w:color w:val="000000"/>
                <w:sz w:val="22"/>
                <w:szCs w:val="22"/>
              </w:rPr>
              <w:t> </w:t>
            </w:r>
          </w:p>
        </w:tc>
      </w:tr>
      <w:tr w:rsidR="00F10735" w:rsidRPr="00EA7A45" w:rsidTr="00EA7A45">
        <w:trPr>
          <w:trHeight w:val="298"/>
        </w:trPr>
        <w:tc>
          <w:tcPr>
            <w:tcW w:w="9356" w:type="dxa"/>
            <w:gridSpan w:val="5"/>
            <w:vMerge w:val="restart"/>
            <w:tcBorders>
              <w:top w:val="nil"/>
              <w:left w:val="nil"/>
              <w:bottom w:val="nil"/>
              <w:right w:val="nil"/>
            </w:tcBorders>
            <w:shd w:val="clear" w:color="000000" w:fill="E2EFDA"/>
            <w:vAlign w:val="center"/>
            <w:hideMark/>
          </w:tcPr>
          <w:p w:rsidR="00F10735" w:rsidRPr="00EA7A45" w:rsidRDefault="00E34531" w:rsidP="00F10735">
            <w:pPr>
              <w:jc w:val="center"/>
              <w:rPr>
                <w:i/>
                <w:iCs/>
                <w:color w:val="000000"/>
                <w:sz w:val="22"/>
                <w:szCs w:val="22"/>
              </w:rPr>
            </w:pPr>
            <w:r w:rsidRPr="0032556C">
              <w:rPr>
                <w:i/>
                <w:iCs/>
                <w:color w:val="000000"/>
                <w:sz w:val="22"/>
                <w:szCs w:val="22"/>
              </w:rPr>
              <w:t xml:space="preserve">Ministru kabineta 2016.gada 19.aprīļa noteikumu Nr.238 "Ugunsdrošības noteikumi" </w:t>
            </w:r>
            <w:r w:rsidR="00F10735" w:rsidRPr="00EA7A45">
              <w:rPr>
                <w:i/>
                <w:iCs/>
                <w:color w:val="000000"/>
                <w:sz w:val="22"/>
                <w:szCs w:val="22"/>
              </w:rPr>
              <w:t xml:space="preserve">7. pielikuma "Elektroinstalācijas kontaktsavienojumu pārbaudes akts", saskaņā ar ministru kabineta 2016. gada 19. aprīļa noteikumiem Nr. 238 "Ugunsdrošības noteikumi" akta saturs </w:t>
            </w:r>
          </w:p>
        </w:tc>
      </w:tr>
      <w:tr w:rsidR="00F10735" w:rsidRPr="00EA7A45" w:rsidTr="00EA7A45">
        <w:trPr>
          <w:trHeight w:val="298"/>
        </w:trPr>
        <w:tc>
          <w:tcPr>
            <w:tcW w:w="9356" w:type="dxa"/>
            <w:gridSpan w:val="5"/>
            <w:vMerge/>
            <w:tcBorders>
              <w:top w:val="nil"/>
              <w:left w:val="nil"/>
              <w:bottom w:val="nil"/>
              <w:right w:val="nil"/>
            </w:tcBorders>
            <w:vAlign w:val="center"/>
            <w:hideMark/>
          </w:tcPr>
          <w:p w:rsidR="00F10735" w:rsidRPr="00EA7A45" w:rsidRDefault="00F10735" w:rsidP="00F10735">
            <w:pPr>
              <w:rPr>
                <w:i/>
                <w:iCs/>
                <w:color w:val="000000"/>
                <w:sz w:val="22"/>
                <w:szCs w:val="22"/>
              </w:rPr>
            </w:pPr>
          </w:p>
        </w:tc>
      </w:tr>
      <w:tr w:rsidR="00F10735" w:rsidRPr="00EA7A45" w:rsidTr="00EA7A45">
        <w:trPr>
          <w:trHeight w:val="298"/>
        </w:trPr>
        <w:tc>
          <w:tcPr>
            <w:tcW w:w="9356" w:type="dxa"/>
            <w:gridSpan w:val="5"/>
            <w:vMerge/>
            <w:tcBorders>
              <w:top w:val="nil"/>
              <w:left w:val="nil"/>
              <w:bottom w:val="nil"/>
              <w:right w:val="nil"/>
            </w:tcBorders>
            <w:vAlign w:val="center"/>
            <w:hideMark/>
          </w:tcPr>
          <w:p w:rsidR="00F10735" w:rsidRPr="00EA7A45" w:rsidRDefault="00F10735" w:rsidP="00F10735">
            <w:pPr>
              <w:rPr>
                <w:i/>
                <w:iCs/>
                <w:color w:val="000000"/>
                <w:sz w:val="22"/>
                <w:szCs w:val="22"/>
              </w:rPr>
            </w:pPr>
          </w:p>
        </w:tc>
      </w:tr>
      <w:tr w:rsidR="00F10735" w:rsidRPr="00EA7A45" w:rsidTr="00EA7A45">
        <w:trPr>
          <w:trHeight w:val="298"/>
        </w:trPr>
        <w:tc>
          <w:tcPr>
            <w:tcW w:w="4962" w:type="dxa"/>
            <w:tcBorders>
              <w:top w:val="nil"/>
              <w:left w:val="nil"/>
              <w:bottom w:val="nil"/>
              <w:right w:val="nil"/>
            </w:tcBorders>
            <w:shd w:val="clear" w:color="auto" w:fill="auto"/>
            <w:noWrap/>
            <w:vAlign w:val="bottom"/>
            <w:hideMark/>
          </w:tcPr>
          <w:p w:rsidR="00F10735" w:rsidRPr="00EA7A45" w:rsidRDefault="00F10735" w:rsidP="00F10735">
            <w:pPr>
              <w:jc w:val="center"/>
              <w:rPr>
                <w:i/>
                <w:iCs/>
                <w:color w:val="000000"/>
                <w:sz w:val="22"/>
                <w:szCs w:val="22"/>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10735" w:rsidRPr="00EA7A45" w:rsidRDefault="00F10735" w:rsidP="00F10735">
            <w:pPr>
              <w:jc w:val="center"/>
              <w:rPr>
                <w:i/>
                <w:iCs/>
                <w:color w:val="000000"/>
                <w:sz w:val="22"/>
                <w:szCs w:val="22"/>
              </w:rPr>
            </w:pPr>
            <w:r w:rsidRPr="00EA7A45">
              <w:rPr>
                <w:i/>
                <w:iCs/>
                <w:color w:val="000000"/>
                <w:sz w:val="22"/>
                <w:szCs w:val="22"/>
              </w:rPr>
              <w:t>Ir</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F10735" w:rsidRPr="00EA7A45" w:rsidRDefault="00F10735" w:rsidP="00F10735">
            <w:pPr>
              <w:jc w:val="center"/>
              <w:rPr>
                <w:i/>
                <w:iCs/>
                <w:color w:val="000000"/>
                <w:sz w:val="22"/>
                <w:szCs w:val="22"/>
              </w:rPr>
            </w:pPr>
            <w:r w:rsidRPr="00EA7A45">
              <w:rPr>
                <w:i/>
                <w:iCs/>
                <w:color w:val="000000"/>
                <w:sz w:val="22"/>
                <w:szCs w:val="22"/>
              </w:rPr>
              <w:t xml:space="preserve">Nav </w:t>
            </w:r>
          </w:p>
        </w:tc>
        <w:tc>
          <w:tcPr>
            <w:tcW w:w="2268" w:type="dxa"/>
            <w:gridSpan w:val="2"/>
            <w:tcBorders>
              <w:top w:val="single" w:sz="4" w:space="0" w:color="auto"/>
              <w:left w:val="nil"/>
              <w:bottom w:val="single" w:sz="4" w:space="0" w:color="auto"/>
              <w:right w:val="single" w:sz="4" w:space="0" w:color="000000"/>
            </w:tcBorders>
            <w:shd w:val="clear" w:color="auto" w:fill="auto"/>
            <w:noWrap/>
            <w:vAlign w:val="bottom"/>
            <w:hideMark/>
          </w:tcPr>
          <w:p w:rsidR="00F10735" w:rsidRPr="00EA7A45" w:rsidRDefault="00F10735" w:rsidP="00F10735">
            <w:pPr>
              <w:jc w:val="center"/>
              <w:rPr>
                <w:i/>
                <w:iCs/>
                <w:color w:val="000000"/>
                <w:sz w:val="22"/>
                <w:szCs w:val="22"/>
              </w:rPr>
            </w:pPr>
            <w:r w:rsidRPr="00EA7A45">
              <w:rPr>
                <w:i/>
                <w:iCs/>
                <w:color w:val="000000"/>
                <w:sz w:val="22"/>
                <w:szCs w:val="22"/>
              </w:rPr>
              <w:t>Piezīmes</w:t>
            </w:r>
          </w:p>
        </w:tc>
      </w:tr>
      <w:tr w:rsidR="00F10735" w:rsidRPr="00EA7A45" w:rsidTr="00EA7A45">
        <w:trPr>
          <w:trHeight w:val="298"/>
        </w:trPr>
        <w:tc>
          <w:tcPr>
            <w:tcW w:w="4962" w:type="dxa"/>
            <w:tcBorders>
              <w:top w:val="nil"/>
              <w:left w:val="nil"/>
              <w:bottom w:val="nil"/>
              <w:right w:val="nil"/>
            </w:tcBorders>
            <w:shd w:val="clear" w:color="auto" w:fill="auto"/>
            <w:noWrap/>
            <w:vAlign w:val="bottom"/>
            <w:hideMark/>
          </w:tcPr>
          <w:p w:rsidR="00F10735" w:rsidRPr="00EA7A45" w:rsidRDefault="00F10735" w:rsidP="00E21DBF">
            <w:pPr>
              <w:jc w:val="right"/>
              <w:rPr>
                <w:color w:val="000000"/>
                <w:sz w:val="22"/>
                <w:szCs w:val="22"/>
              </w:rPr>
            </w:pPr>
            <w:r w:rsidRPr="00EA7A45">
              <w:rPr>
                <w:color w:val="000000"/>
                <w:sz w:val="22"/>
                <w:szCs w:val="22"/>
              </w:rPr>
              <w:t>Akts, M</w:t>
            </w:r>
            <w:r w:rsidR="00341374">
              <w:rPr>
                <w:color w:val="000000"/>
                <w:sz w:val="22"/>
                <w:szCs w:val="22"/>
              </w:rPr>
              <w:t xml:space="preserve">inistru kabineta </w:t>
            </w:r>
            <w:r w:rsidRPr="00EA7A45">
              <w:rPr>
                <w:color w:val="000000"/>
                <w:sz w:val="22"/>
                <w:szCs w:val="22"/>
              </w:rPr>
              <w:t>noteikum</w:t>
            </w:r>
            <w:r w:rsidR="00341374">
              <w:rPr>
                <w:color w:val="000000"/>
                <w:sz w:val="22"/>
                <w:szCs w:val="22"/>
              </w:rPr>
              <w:t>u</w:t>
            </w:r>
            <w:r w:rsidRPr="00EA7A45">
              <w:rPr>
                <w:color w:val="000000"/>
                <w:sz w:val="22"/>
                <w:szCs w:val="22"/>
              </w:rPr>
              <w:t xml:space="preserve"> Nr.238</w:t>
            </w:r>
            <w:r w:rsidR="00341374">
              <w:rPr>
                <w:color w:val="000000"/>
                <w:sz w:val="22"/>
                <w:szCs w:val="22"/>
              </w:rPr>
              <w:t xml:space="preserve"> </w:t>
            </w:r>
            <w:r w:rsidR="00341374" w:rsidRPr="0032556C">
              <w:rPr>
                <w:color w:val="000000"/>
                <w:sz w:val="22"/>
                <w:szCs w:val="22"/>
              </w:rPr>
              <w:t>"Ugunsdrošības noteikumi"</w:t>
            </w:r>
            <w:r w:rsidR="00341374">
              <w:rPr>
                <w:color w:val="000000"/>
                <w:sz w:val="22"/>
                <w:szCs w:val="22"/>
              </w:rPr>
              <w:t xml:space="preserve"> </w:t>
            </w:r>
            <w:r w:rsidR="00341374" w:rsidRPr="00EA7A45">
              <w:rPr>
                <w:color w:val="000000"/>
                <w:sz w:val="22"/>
                <w:szCs w:val="22"/>
              </w:rPr>
              <w:t>7.pielikums</w:t>
            </w: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F10735" w:rsidRPr="00EA7A45" w:rsidRDefault="00F10735" w:rsidP="00F10735">
            <w:pPr>
              <w:rPr>
                <w:color w:val="000000"/>
                <w:sz w:val="22"/>
                <w:szCs w:val="22"/>
              </w:rPr>
            </w:pPr>
            <w:r w:rsidRPr="00EA7A45">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F10735" w:rsidRPr="00EA7A45" w:rsidRDefault="00F10735" w:rsidP="00F10735">
            <w:pPr>
              <w:rPr>
                <w:color w:val="000000"/>
                <w:sz w:val="22"/>
                <w:szCs w:val="22"/>
              </w:rPr>
            </w:pPr>
            <w:r w:rsidRPr="00EA7A45">
              <w:rPr>
                <w:color w:val="000000"/>
                <w:sz w:val="22"/>
                <w:szCs w:val="22"/>
              </w:rPr>
              <w:t> </w:t>
            </w:r>
          </w:p>
        </w:tc>
        <w:tc>
          <w:tcPr>
            <w:tcW w:w="1134" w:type="dxa"/>
            <w:tcBorders>
              <w:top w:val="nil"/>
              <w:left w:val="nil"/>
              <w:bottom w:val="single" w:sz="4" w:space="0" w:color="auto"/>
              <w:right w:val="nil"/>
            </w:tcBorders>
            <w:shd w:val="clear" w:color="auto" w:fill="auto"/>
            <w:noWrap/>
            <w:vAlign w:val="bottom"/>
            <w:hideMark/>
          </w:tcPr>
          <w:p w:rsidR="00F10735" w:rsidRPr="00EA7A45" w:rsidRDefault="00F10735" w:rsidP="00F10735">
            <w:pPr>
              <w:rPr>
                <w:color w:val="000000"/>
                <w:sz w:val="22"/>
                <w:szCs w:val="22"/>
              </w:rPr>
            </w:pPr>
            <w:r w:rsidRPr="00EA7A45">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F10735" w:rsidRPr="00EA7A45" w:rsidRDefault="00F10735" w:rsidP="00F10735">
            <w:pPr>
              <w:rPr>
                <w:color w:val="000000"/>
                <w:sz w:val="22"/>
                <w:szCs w:val="22"/>
              </w:rPr>
            </w:pPr>
            <w:r w:rsidRPr="00EA7A45">
              <w:rPr>
                <w:color w:val="000000"/>
                <w:sz w:val="22"/>
                <w:szCs w:val="22"/>
              </w:rPr>
              <w:t> </w:t>
            </w:r>
          </w:p>
        </w:tc>
      </w:tr>
      <w:tr w:rsidR="00F10735" w:rsidRPr="00EA7A45" w:rsidTr="00EA7A45">
        <w:trPr>
          <w:trHeight w:val="298"/>
        </w:trPr>
        <w:tc>
          <w:tcPr>
            <w:tcW w:w="4962" w:type="dxa"/>
            <w:tcBorders>
              <w:top w:val="nil"/>
              <w:left w:val="nil"/>
              <w:bottom w:val="nil"/>
              <w:right w:val="nil"/>
            </w:tcBorders>
            <w:shd w:val="clear" w:color="auto" w:fill="auto"/>
            <w:noWrap/>
            <w:vAlign w:val="bottom"/>
            <w:hideMark/>
          </w:tcPr>
          <w:p w:rsidR="00F10735" w:rsidRPr="00EA7A45" w:rsidRDefault="00F10735" w:rsidP="00F10735">
            <w:pPr>
              <w:jc w:val="right"/>
              <w:rPr>
                <w:color w:val="000000"/>
                <w:sz w:val="22"/>
                <w:szCs w:val="22"/>
              </w:rPr>
            </w:pPr>
            <w:r w:rsidRPr="00EA7A45">
              <w:rPr>
                <w:color w:val="000000"/>
                <w:sz w:val="22"/>
                <w:szCs w:val="22"/>
              </w:rPr>
              <w:t>Akta  pielikumi IeVP eksemplāram:</w:t>
            </w:r>
          </w:p>
        </w:tc>
        <w:tc>
          <w:tcPr>
            <w:tcW w:w="992" w:type="dxa"/>
            <w:tcBorders>
              <w:top w:val="nil"/>
              <w:left w:val="nil"/>
              <w:bottom w:val="nil"/>
              <w:right w:val="nil"/>
            </w:tcBorders>
            <w:shd w:val="clear" w:color="auto" w:fill="auto"/>
            <w:noWrap/>
            <w:vAlign w:val="bottom"/>
            <w:hideMark/>
          </w:tcPr>
          <w:p w:rsidR="00F10735" w:rsidRPr="00EA7A45" w:rsidRDefault="00F10735" w:rsidP="00F10735">
            <w:pPr>
              <w:jc w:val="right"/>
              <w:rPr>
                <w:color w:val="000000"/>
                <w:sz w:val="22"/>
                <w:szCs w:val="22"/>
              </w:rPr>
            </w:pPr>
          </w:p>
        </w:tc>
        <w:tc>
          <w:tcPr>
            <w:tcW w:w="1134" w:type="dxa"/>
            <w:tcBorders>
              <w:top w:val="nil"/>
              <w:left w:val="nil"/>
              <w:bottom w:val="nil"/>
              <w:right w:val="nil"/>
            </w:tcBorders>
            <w:shd w:val="clear" w:color="auto" w:fill="auto"/>
            <w:noWrap/>
            <w:vAlign w:val="bottom"/>
            <w:hideMark/>
          </w:tcPr>
          <w:p w:rsidR="00F10735" w:rsidRPr="00EA7A45" w:rsidRDefault="00F10735" w:rsidP="00F10735">
            <w:pPr>
              <w:rPr>
                <w:sz w:val="22"/>
                <w:szCs w:val="22"/>
              </w:rPr>
            </w:pPr>
          </w:p>
        </w:tc>
        <w:tc>
          <w:tcPr>
            <w:tcW w:w="1134" w:type="dxa"/>
            <w:tcBorders>
              <w:top w:val="nil"/>
              <w:left w:val="nil"/>
              <w:bottom w:val="nil"/>
              <w:right w:val="nil"/>
            </w:tcBorders>
            <w:shd w:val="clear" w:color="auto" w:fill="auto"/>
            <w:noWrap/>
            <w:vAlign w:val="bottom"/>
            <w:hideMark/>
          </w:tcPr>
          <w:p w:rsidR="00F10735" w:rsidRPr="00EA7A45" w:rsidRDefault="00F10735" w:rsidP="00F10735">
            <w:pPr>
              <w:rPr>
                <w:sz w:val="22"/>
                <w:szCs w:val="22"/>
              </w:rPr>
            </w:pPr>
          </w:p>
        </w:tc>
        <w:tc>
          <w:tcPr>
            <w:tcW w:w="1134" w:type="dxa"/>
            <w:tcBorders>
              <w:top w:val="nil"/>
              <w:left w:val="nil"/>
              <w:bottom w:val="nil"/>
              <w:right w:val="nil"/>
            </w:tcBorders>
            <w:shd w:val="clear" w:color="auto" w:fill="auto"/>
            <w:noWrap/>
            <w:vAlign w:val="bottom"/>
            <w:hideMark/>
          </w:tcPr>
          <w:p w:rsidR="00F10735" w:rsidRPr="00EA7A45" w:rsidRDefault="00F10735" w:rsidP="00F10735">
            <w:pPr>
              <w:rPr>
                <w:sz w:val="22"/>
                <w:szCs w:val="22"/>
              </w:rPr>
            </w:pPr>
          </w:p>
        </w:tc>
      </w:tr>
      <w:tr w:rsidR="00F10735" w:rsidRPr="00EA7A45" w:rsidTr="00EA7A45">
        <w:trPr>
          <w:trHeight w:val="298"/>
        </w:trPr>
        <w:tc>
          <w:tcPr>
            <w:tcW w:w="4962" w:type="dxa"/>
            <w:tcBorders>
              <w:top w:val="nil"/>
              <w:left w:val="nil"/>
              <w:bottom w:val="nil"/>
              <w:right w:val="nil"/>
            </w:tcBorders>
            <w:shd w:val="clear" w:color="auto" w:fill="auto"/>
            <w:noWrap/>
            <w:vAlign w:val="bottom"/>
            <w:hideMark/>
          </w:tcPr>
          <w:p w:rsidR="00F10735" w:rsidRPr="00EA7A45" w:rsidRDefault="00F10735" w:rsidP="00F10735">
            <w:pPr>
              <w:rPr>
                <w:color w:val="000000"/>
                <w:sz w:val="22"/>
                <w:szCs w:val="22"/>
              </w:rPr>
            </w:pPr>
            <w:r w:rsidRPr="00EA7A45">
              <w:rPr>
                <w:color w:val="000000"/>
                <w:sz w:val="22"/>
                <w:szCs w:val="22"/>
              </w:rPr>
              <w:t>1.1. darba veikšanas tiesības apliecinošs dokuments;</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10735" w:rsidRPr="00EA7A45" w:rsidRDefault="00F10735" w:rsidP="00F10735">
            <w:pPr>
              <w:rPr>
                <w:color w:val="000000"/>
                <w:sz w:val="22"/>
                <w:szCs w:val="22"/>
              </w:rPr>
            </w:pPr>
            <w:r w:rsidRPr="00EA7A45">
              <w:rPr>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F10735" w:rsidRPr="00EA7A45" w:rsidRDefault="00F10735" w:rsidP="00F10735">
            <w:pPr>
              <w:rPr>
                <w:color w:val="000000"/>
                <w:sz w:val="22"/>
                <w:szCs w:val="22"/>
              </w:rPr>
            </w:pPr>
            <w:r w:rsidRPr="00EA7A45">
              <w:rPr>
                <w:color w:val="000000"/>
                <w:sz w:val="22"/>
                <w:szCs w:val="22"/>
              </w:rPr>
              <w:t> </w:t>
            </w:r>
          </w:p>
        </w:tc>
        <w:tc>
          <w:tcPr>
            <w:tcW w:w="1134" w:type="dxa"/>
            <w:tcBorders>
              <w:top w:val="single" w:sz="4" w:space="0" w:color="auto"/>
              <w:left w:val="nil"/>
              <w:bottom w:val="single" w:sz="4" w:space="0" w:color="auto"/>
              <w:right w:val="nil"/>
            </w:tcBorders>
            <w:shd w:val="clear" w:color="auto" w:fill="auto"/>
            <w:noWrap/>
            <w:vAlign w:val="bottom"/>
            <w:hideMark/>
          </w:tcPr>
          <w:p w:rsidR="00F10735" w:rsidRPr="00EA7A45" w:rsidRDefault="00F10735" w:rsidP="00F10735">
            <w:pPr>
              <w:rPr>
                <w:color w:val="000000"/>
                <w:sz w:val="22"/>
                <w:szCs w:val="22"/>
              </w:rPr>
            </w:pPr>
            <w:r w:rsidRPr="00EA7A45">
              <w:rPr>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F10735" w:rsidRPr="00EA7A45" w:rsidRDefault="00F10735" w:rsidP="00F10735">
            <w:pPr>
              <w:rPr>
                <w:color w:val="000000"/>
                <w:sz w:val="22"/>
                <w:szCs w:val="22"/>
              </w:rPr>
            </w:pPr>
            <w:r w:rsidRPr="00EA7A45">
              <w:rPr>
                <w:color w:val="000000"/>
                <w:sz w:val="22"/>
                <w:szCs w:val="22"/>
              </w:rPr>
              <w:t> </w:t>
            </w:r>
          </w:p>
        </w:tc>
      </w:tr>
      <w:tr w:rsidR="00F10735" w:rsidRPr="00EA7A45" w:rsidTr="00EA7A45">
        <w:trPr>
          <w:trHeight w:val="298"/>
        </w:trPr>
        <w:tc>
          <w:tcPr>
            <w:tcW w:w="4962" w:type="dxa"/>
            <w:tcBorders>
              <w:top w:val="nil"/>
              <w:left w:val="nil"/>
              <w:bottom w:val="nil"/>
              <w:right w:val="nil"/>
            </w:tcBorders>
            <w:shd w:val="clear" w:color="auto" w:fill="auto"/>
            <w:noWrap/>
            <w:vAlign w:val="bottom"/>
            <w:hideMark/>
          </w:tcPr>
          <w:p w:rsidR="00F10735" w:rsidRPr="00EA7A45" w:rsidRDefault="00F10735" w:rsidP="00F10735">
            <w:pPr>
              <w:rPr>
                <w:color w:val="000000"/>
                <w:sz w:val="22"/>
                <w:szCs w:val="22"/>
              </w:rPr>
            </w:pPr>
            <w:r w:rsidRPr="00EA7A45">
              <w:rPr>
                <w:color w:val="000000"/>
                <w:sz w:val="22"/>
                <w:szCs w:val="22"/>
              </w:rPr>
              <w:t xml:space="preserve">1.2. elektroinstalācijas shēmas izdruka un CD; </w:t>
            </w: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F10735" w:rsidRPr="00EA7A45" w:rsidRDefault="00F10735" w:rsidP="00F10735">
            <w:pPr>
              <w:rPr>
                <w:color w:val="000000"/>
                <w:sz w:val="22"/>
                <w:szCs w:val="22"/>
              </w:rPr>
            </w:pPr>
            <w:r w:rsidRPr="00EA7A45">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F10735" w:rsidRPr="00EA7A45" w:rsidRDefault="00F10735" w:rsidP="00F10735">
            <w:pPr>
              <w:rPr>
                <w:color w:val="000000"/>
                <w:sz w:val="22"/>
                <w:szCs w:val="22"/>
              </w:rPr>
            </w:pPr>
            <w:r w:rsidRPr="00EA7A45">
              <w:rPr>
                <w:color w:val="000000"/>
                <w:sz w:val="22"/>
                <w:szCs w:val="22"/>
              </w:rPr>
              <w:t> </w:t>
            </w:r>
          </w:p>
        </w:tc>
        <w:tc>
          <w:tcPr>
            <w:tcW w:w="1134" w:type="dxa"/>
            <w:tcBorders>
              <w:top w:val="nil"/>
              <w:left w:val="nil"/>
              <w:bottom w:val="single" w:sz="4" w:space="0" w:color="auto"/>
              <w:right w:val="nil"/>
            </w:tcBorders>
            <w:shd w:val="clear" w:color="auto" w:fill="auto"/>
            <w:noWrap/>
            <w:vAlign w:val="bottom"/>
            <w:hideMark/>
          </w:tcPr>
          <w:p w:rsidR="00F10735" w:rsidRPr="00EA7A45" w:rsidRDefault="00F10735" w:rsidP="00F10735">
            <w:pPr>
              <w:rPr>
                <w:color w:val="000000"/>
                <w:sz w:val="22"/>
                <w:szCs w:val="22"/>
              </w:rPr>
            </w:pPr>
            <w:r w:rsidRPr="00EA7A45">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F10735" w:rsidRPr="00EA7A45" w:rsidRDefault="00F10735" w:rsidP="00F10735">
            <w:pPr>
              <w:rPr>
                <w:color w:val="000000"/>
                <w:sz w:val="22"/>
                <w:szCs w:val="22"/>
              </w:rPr>
            </w:pPr>
            <w:r w:rsidRPr="00EA7A45">
              <w:rPr>
                <w:color w:val="000000"/>
                <w:sz w:val="22"/>
                <w:szCs w:val="22"/>
              </w:rPr>
              <w:t> </w:t>
            </w:r>
          </w:p>
        </w:tc>
      </w:tr>
      <w:tr w:rsidR="00F10735" w:rsidRPr="00EA7A45" w:rsidTr="00EA7A45">
        <w:trPr>
          <w:trHeight w:val="298"/>
        </w:trPr>
        <w:tc>
          <w:tcPr>
            <w:tcW w:w="4962" w:type="dxa"/>
            <w:tcBorders>
              <w:top w:val="nil"/>
              <w:left w:val="nil"/>
              <w:bottom w:val="nil"/>
              <w:right w:val="nil"/>
            </w:tcBorders>
            <w:shd w:val="clear" w:color="auto" w:fill="auto"/>
            <w:noWrap/>
            <w:vAlign w:val="bottom"/>
            <w:hideMark/>
          </w:tcPr>
          <w:p w:rsidR="00F10735" w:rsidRPr="00EA7A45" w:rsidRDefault="00F10735" w:rsidP="00F10735">
            <w:pPr>
              <w:rPr>
                <w:color w:val="000000"/>
                <w:sz w:val="22"/>
                <w:szCs w:val="22"/>
              </w:rPr>
            </w:pPr>
            <w:r w:rsidRPr="00EA7A45">
              <w:rPr>
                <w:color w:val="000000"/>
                <w:sz w:val="22"/>
                <w:szCs w:val="22"/>
              </w:rPr>
              <w:t>1.3. darba uzdevuma kopija.</w:t>
            </w: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F10735" w:rsidRPr="00EA7A45" w:rsidRDefault="00F10735" w:rsidP="00F10735">
            <w:pPr>
              <w:rPr>
                <w:color w:val="000000"/>
                <w:sz w:val="22"/>
                <w:szCs w:val="22"/>
              </w:rPr>
            </w:pPr>
            <w:r w:rsidRPr="00EA7A45">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F10735" w:rsidRPr="00EA7A45" w:rsidRDefault="00F10735" w:rsidP="00F10735">
            <w:pPr>
              <w:rPr>
                <w:color w:val="000000"/>
                <w:sz w:val="22"/>
                <w:szCs w:val="22"/>
              </w:rPr>
            </w:pPr>
            <w:r w:rsidRPr="00EA7A45">
              <w:rPr>
                <w:color w:val="000000"/>
                <w:sz w:val="22"/>
                <w:szCs w:val="22"/>
              </w:rPr>
              <w:t> </w:t>
            </w:r>
          </w:p>
        </w:tc>
        <w:tc>
          <w:tcPr>
            <w:tcW w:w="1134" w:type="dxa"/>
            <w:tcBorders>
              <w:top w:val="nil"/>
              <w:left w:val="nil"/>
              <w:bottom w:val="single" w:sz="4" w:space="0" w:color="auto"/>
              <w:right w:val="nil"/>
            </w:tcBorders>
            <w:shd w:val="clear" w:color="auto" w:fill="auto"/>
            <w:noWrap/>
            <w:vAlign w:val="bottom"/>
            <w:hideMark/>
          </w:tcPr>
          <w:p w:rsidR="00F10735" w:rsidRPr="00EA7A45" w:rsidRDefault="00F10735" w:rsidP="00F10735">
            <w:pPr>
              <w:rPr>
                <w:color w:val="000000"/>
                <w:sz w:val="22"/>
                <w:szCs w:val="22"/>
              </w:rPr>
            </w:pPr>
            <w:r w:rsidRPr="00EA7A45">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F10735" w:rsidRPr="00EA7A45" w:rsidRDefault="00F10735" w:rsidP="00F10735">
            <w:pPr>
              <w:rPr>
                <w:color w:val="000000"/>
                <w:sz w:val="22"/>
                <w:szCs w:val="22"/>
              </w:rPr>
            </w:pPr>
            <w:r w:rsidRPr="00EA7A45">
              <w:rPr>
                <w:color w:val="000000"/>
                <w:sz w:val="22"/>
                <w:szCs w:val="22"/>
              </w:rPr>
              <w:t> </w:t>
            </w:r>
          </w:p>
        </w:tc>
      </w:tr>
    </w:tbl>
    <w:p w:rsidR="007D10BD" w:rsidRDefault="007D10BD" w:rsidP="00AA007C">
      <w:pPr>
        <w:ind w:right="-766"/>
      </w:pPr>
    </w:p>
    <w:p w:rsidR="00383681" w:rsidRPr="00383681" w:rsidRDefault="00383681" w:rsidP="00383681">
      <w:pPr>
        <w:tabs>
          <w:tab w:val="left" w:pos="360"/>
        </w:tabs>
        <w:autoSpaceDE w:val="0"/>
        <w:autoSpaceDN w:val="0"/>
        <w:adjustRightInd w:val="0"/>
      </w:pPr>
      <w:r w:rsidRPr="00383681">
        <w:t>Līgumā noteiktie darbi ir/nav pabeigti un atbilst/neatbilst Līguma prasībām.</w:t>
      </w:r>
    </w:p>
    <w:p w:rsidR="00383681" w:rsidRPr="00383681" w:rsidRDefault="00383681" w:rsidP="00383681">
      <w:pPr>
        <w:tabs>
          <w:tab w:val="left" w:pos="360"/>
        </w:tabs>
        <w:autoSpaceDE w:val="0"/>
        <w:autoSpaceDN w:val="0"/>
        <w:adjustRightInd w:val="0"/>
      </w:pPr>
      <w:r>
        <w:t>2.</w:t>
      </w:r>
      <w:r w:rsidRPr="00383681">
        <w:tab/>
        <w:t>Atkāpes no līguma termiņa – ir/nav.</w:t>
      </w:r>
    </w:p>
    <w:p w:rsidR="00383681" w:rsidRPr="00383681" w:rsidRDefault="00383681" w:rsidP="00383681">
      <w:pPr>
        <w:tabs>
          <w:tab w:val="left" w:pos="360"/>
        </w:tabs>
        <w:autoSpaceDE w:val="0"/>
        <w:autoSpaceDN w:val="0"/>
        <w:adjustRightInd w:val="0"/>
        <w:ind w:left="360" w:hanging="360"/>
        <w:jc w:val="both"/>
        <w:rPr>
          <w:i/>
          <w:iCs/>
        </w:rPr>
      </w:pPr>
      <w:r>
        <w:rPr>
          <w:iCs/>
        </w:rPr>
        <w:t>3</w:t>
      </w:r>
      <w:r w:rsidRPr="00383681">
        <w:rPr>
          <w:iCs/>
        </w:rPr>
        <w:t>.</w:t>
      </w:r>
      <w:r w:rsidRPr="00383681">
        <w:rPr>
          <w:i/>
          <w:iCs/>
        </w:rPr>
        <w:t xml:space="preserve"> </w:t>
      </w:r>
      <w:r w:rsidRPr="00383681">
        <w:rPr>
          <w:i/>
          <w:iCs/>
        </w:rPr>
        <w:tab/>
      </w:r>
      <w:r w:rsidRPr="00383681">
        <w:t xml:space="preserve">Pasūtītāja pretenzijas – ir/nav </w:t>
      </w:r>
      <w:r w:rsidRPr="00383681">
        <w:rPr>
          <w:i/>
          <w:iCs/>
        </w:rPr>
        <w:t>(</w:t>
      </w:r>
      <w:r w:rsidR="00E34531">
        <w:rPr>
          <w:i/>
          <w:iCs/>
        </w:rPr>
        <w:t>j</w:t>
      </w:r>
      <w:r w:rsidRPr="00383681">
        <w:rPr>
          <w:i/>
          <w:iCs/>
        </w:rPr>
        <w:t>a ir pretenzijas, sastāda defektu novēršanas aktu un pievieno šim aktam kā pielikumu).</w:t>
      </w:r>
    </w:p>
    <w:p w:rsidR="00383681" w:rsidRPr="00383681" w:rsidRDefault="00383681" w:rsidP="00383681">
      <w:pPr>
        <w:tabs>
          <w:tab w:val="left" w:pos="360"/>
        </w:tabs>
        <w:autoSpaceDE w:val="0"/>
        <w:autoSpaceDN w:val="0"/>
        <w:adjustRightInd w:val="0"/>
      </w:pPr>
      <w:r>
        <w:t>4</w:t>
      </w:r>
      <w:r w:rsidRPr="00383681">
        <w:t xml:space="preserve">. </w:t>
      </w:r>
      <w:r w:rsidRPr="00383681">
        <w:tab/>
        <w:t>Defektu novēršanas aktā minēto defektu novēršanas termiņš: ___________________________.</w:t>
      </w:r>
    </w:p>
    <w:p w:rsidR="007D10BD" w:rsidRDefault="007D10BD" w:rsidP="00AA007C">
      <w:pPr>
        <w:ind w:right="-766"/>
      </w:pPr>
    </w:p>
    <w:tbl>
      <w:tblPr>
        <w:tblStyle w:val="TableGrid"/>
        <w:tblW w:w="9351" w:type="dxa"/>
        <w:tblLook w:val="04A0" w:firstRow="1" w:lastRow="0" w:firstColumn="1" w:lastColumn="0" w:noHBand="0" w:noVBand="1"/>
      </w:tblPr>
      <w:tblGrid>
        <w:gridCol w:w="3681"/>
        <w:gridCol w:w="2321"/>
        <w:gridCol w:w="3349"/>
      </w:tblGrid>
      <w:tr w:rsidR="00F10735" w:rsidTr="0032556C">
        <w:tc>
          <w:tcPr>
            <w:tcW w:w="3681" w:type="dxa"/>
          </w:tcPr>
          <w:p w:rsidR="00F10735" w:rsidRDefault="00F10735" w:rsidP="00F10735">
            <w:pPr>
              <w:ind w:right="-766"/>
            </w:pPr>
            <w:r w:rsidRPr="00F10735">
              <w:rPr>
                <w:b/>
                <w:iCs/>
              </w:rPr>
              <w:t>Darbus nodeva</w:t>
            </w:r>
            <w:r w:rsidRPr="0032556C">
              <w:rPr>
                <w:iCs/>
              </w:rPr>
              <w:t>:</w:t>
            </w:r>
            <w:r w:rsidRPr="00F10735">
              <w:rPr>
                <w:i/>
                <w:iCs/>
              </w:rPr>
              <w:t xml:space="preserve"> vārds,</w:t>
            </w:r>
            <w:r w:rsidR="00E34531">
              <w:rPr>
                <w:i/>
                <w:iCs/>
              </w:rPr>
              <w:t xml:space="preserve"> </w:t>
            </w:r>
            <w:r w:rsidRPr="00F10735">
              <w:rPr>
                <w:i/>
                <w:iCs/>
              </w:rPr>
              <w:t>uzvārds</w:t>
            </w:r>
          </w:p>
        </w:tc>
        <w:tc>
          <w:tcPr>
            <w:tcW w:w="2321" w:type="dxa"/>
            <w:vAlign w:val="center"/>
          </w:tcPr>
          <w:p w:rsidR="00F10735" w:rsidRDefault="00F10735" w:rsidP="0032556C">
            <w:pPr>
              <w:ind w:right="-766"/>
              <w:jc w:val="center"/>
            </w:pPr>
            <w:r w:rsidRPr="00F10735">
              <w:rPr>
                <w:i/>
                <w:iCs/>
              </w:rPr>
              <w:t>paraksts</w:t>
            </w:r>
          </w:p>
        </w:tc>
        <w:tc>
          <w:tcPr>
            <w:tcW w:w="3349" w:type="dxa"/>
            <w:vAlign w:val="center"/>
          </w:tcPr>
          <w:p w:rsidR="00F10735" w:rsidRDefault="00F10735" w:rsidP="0032556C">
            <w:pPr>
              <w:ind w:right="-766"/>
              <w:jc w:val="center"/>
            </w:pPr>
            <w:r w:rsidRPr="00F10735">
              <w:rPr>
                <w:i/>
                <w:iCs/>
              </w:rPr>
              <w:t>datums</w:t>
            </w:r>
          </w:p>
        </w:tc>
      </w:tr>
      <w:tr w:rsidR="00F10735" w:rsidTr="0032556C">
        <w:tc>
          <w:tcPr>
            <w:tcW w:w="3681" w:type="dxa"/>
          </w:tcPr>
          <w:p w:rsidR="00F10735" w:rsidRDefault="00F10735" w:rsidP="00F10735">
            <w:pPr>
              <w:ind w:right="-766"/>
            </w:pPr>
            <w:r w:rsidRPr="00F10735">
              <w:rPr>
                <w:b/>
                <w:iCs/>
              </w:rPr>
              <w:t>Darbus pieņēma</w:t>
            </w:r>
            <w:r w:rsidRPr="0032556C">
              <w:rPr>
                <w:iCs/>
              </w:rPr>
              <w:t>:</w:t>
            </w:r>
            <w:r w:rsidRPr="00F10735">
              <w:rPr>
                <w:i/>
                <w:iCs/>
              </w:rPr>
              <w:t xml:space="preserve"> vārds,</w:t>
            </w:r>
            <w:r w:rsidR="00E34531">
              <w:rPr>
                <w:i/>
                <w:iCs/>
              </w:rPr>
              <w:t xml:space="preserve"> </w:t>
            </w:r>
            <w:r w:rsidRPr="00F10735">
              <w:rPr>
                <w:i/>
                <w:iCs/>
              </w:rPr>
              <w:t>uzvārds</w:t>
            </w:r>
          </w:p>
        </w:tc>
        <w:tc>
          <w:tcPr>
            <w:tcW w:w="2321" w:type="dxa"/>
            <w:vAlign w:val="center"/>
          </w:tcPr>
          <w:p w:rsidR="00F10735" w:rsidRDefault="00F10735" w:rsidP="0032556C">
            <w:pPr>
              <w:ind w:right="-766"/>
              <w:jc w:val="center"/>
            </w:pPr>
            <w:r w:rsidRPr="00F10735">
              <w:rPr>
                <w:i/>
                <w:iCs/>
              </w:rPr>
              <w:t>paraksts</w:t>
            </w:r>
          </w:p>
        </w:tc>
        <w:tc>
          <w:tcPr>
            <w:tcW w:w="3349" w:type="dxa"/>
            <w:vAlign w:val="center"/>
          </w:tcPr>
          <w:p w:rsidR="00F10735" w:rsidRDefault="00F10735" w:rsidP="0032556C">
            <w:pPr>
              <w:ind w:right="-766"/>
              <w:jc w:val="center"/>
            </w:pPr>
            <w:r w:rsidRPr="00F10735">
              <w:rPr>
                <w:i/>
                <w:iCs/>
              </w:rPr>
              <w:t>datums</w:t>
            </w:r>
          </w:p>
        </w:tc>
      </w:tr>
      <w:tr w:rsidR="00F10735" w:rsidTr="00F10735">
        <w:tc>
          <w:tcPr>
            <w:tcW w:w="3681" w:type="dxa"/>
          </w:tcPr>
          <w:p w:rsidR="00F10735" w:rsidRDefault="00F10735" w:rsidP="00F10735">
            <w:pPr>
              <w:ind w:right="-766"/>
            </w:pPr>
          </w:p>
        </w:tc>
        <w:tc>
          <w:tcPr>
            <w:tcW w:w="2321" w:type="dxa"/>
          </w:tcPr>
          <w:p w:rsidR="00F10735" w:rsidRDefault="00F10735" w:rsidP="00F10735">
            <w:pPr>
              <w:ind w:right="-766"/>
            </w:pPr>
          </w:p>
        </w:tc>
        <w:tc>
          <w:tcPr>
            <w:tcW w:w="3349" w:type="dxa"/>
          </w:tcPr>
          <w:p w:rsidR="00F10735" w:rsidRDefault="00F10735" w:rsidP="00F10735">
            <w:pPr>
              <w:ind w:right="-766"/>
            </w:pPr>
          </w:p>
        </w:tc>
      </w:tr>
    </w:tbl>
    <w:p w:rsidR="007D10BD" w:rsidRDefault="007D10BD" w:rsidP="00AA007C">
      <w:pPr>
        <w:ind w:right="-766"/>
      </w:pPr>
    </w:p>
    <w:p w:rsidR="00F10735" w:rsidRDefault="00F10735" w:rsidP="00AA007C">
      <w:pPr>
        <w:ind w:right="-766"/>
      </w:pPr>
    </w:p>
    <w:p w:rsidR="007D10BD" w:rsidRPr="00EA7A45" w:rsidRDefault="00F10735" w:rsidP="00AA007C">
      <w:pPr>
        <w:ind w:right="-766"/>
        <w:rPr>
          <w:b/>
          <w:i/>
        </w:rPr>
      </w:pPr>
      <w:r w:rsidRPr="00EA7A45">
        <w:rPr>
          <w:b/>
          <w:i/>
        </w:rPr>
        <w:t>Atgādinājums!</w:t>
      </w:r>
    </w:p>
    <w:p w:rsidR="00EA7A45" w:rsidRPr="00EA7A45" w:rsidRDefault="00EA7A45" w:rsidP="00AA007C">
      <w:pPr>
        <w:ind w:right="-766"/>
        <w:rPr>
          <w:b/>
          <w:i/>
        </w:rPr>
      </w:pPr>
      <w:r w:rsidRPr="00EA7A45">
        <w:rPr>
          <w:b/>
          <w:i/>
        </w:rPr>
        <w:t>6. un 7. pielikuma akta dokumentācijai jābūt iesniegtai ar visiem pielikumiem.</w:t>
      </w:r>
    </w:p>
    <w:p w:rsidR="00EA7A45" w:rsidRDefault="00EA7A45" w:rsidP="00AA007C">
      <w:pPr>
        <w:ind w:right="-766"/>
        <w:rPr>
          <w:b/>
        </w:rPr>
      </w:pPr>
    </w:p>
    <w:p w:rsidR="00EA7A45" w:rsidRDefault="00EA7A45" w:rsidP="00AA007C">
      <w:pPr>
        <w:ind w:right="-766"/>
        <w:rPr>
          <w:b/>
        </w:rPr>
      </w:pPr>
    </w:p>
    <w:p w:rsidR="00EA7A45" w:rsidRPr="00F10735" w:rsidRDefault="00EA7A45" w:rsidP="00AA007C">
      <w:pPr>
        <w:ind w:right="-766"/>
        <w:rPr>
          <w:b/>
        </w:rPr>
      </w:pPr>
    </w:p>
    <w:p w:rsidR="00F10735" w:rsidRDefault="00F10735" w:rsidP="00F10735">
      <w:pPr>
        <w:ind w:right="-766"/>
      </w:pPr>
    </w:p>
    <w:p w:rsidR="007D10BD" w:rsidRDefault="007D10BD" w:rsidP="00AA007C">
      <w:pPr>
        <w:ind w:right="-766"/>
      </w:pPr>
    </w:p>
    <w:p w:rsidR="00332ACC" w:rsidRDefault="00332ACC" w:rsidP="00AA007C">
      <w:pPr>
        <w:ind w:right="-766"/>
      </w:pPr>
    </w:p>
    <w:p w:rsidR="00332ACC" w:rsidRDefault="00332ACC" w:rsidP="00332ACC">
      <w:pPr>
        <w:jc w:val="right"/>
        <w:rPr>
          <w:sz w:val="20"/>
          <w:szCs w:val="20"/>
        </w:rPr>
      </w:pPr>
    </w:p>
    <w:p w:rsidR="00B73608" w:rsidRDefault="00B73608" w:rsidP="00B73608">
      <w:pPr>
        <w:ind w:right="-766"/>
        <w:jc w:val="right"/>
      </w:pPr>
    </w:p>
    <w:p w:rsidR="00332ACC" w:rsidRDefault="00332ACC" w:rsidP="00332ACC">
      <w:pPr>
        <w:jc w:val="right"/>
        <w:rPr>
          <w:i/>
        </w:rPr>
      </w:pPr>
    </w:p>
    <w:p w:rsidR="00332ACC" w:rsidRDefault="00332ACC" w:rsidP="00332ACC">
      <w:pPr>
        <w:jc w:val="right"/>
      </w:pPr>
    </w:p>
    <w:sectPr w:rsidR="00332ACC" w:rsidSect="007704A8">
      <w:headerReference w:type="default" r:id="rId16"/>
      <w:footerReference w:type="default" r:id="rId17"/>
      <w:pgSz w:w="11906" w:h="16838"/>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91A0E" w:rsidRDefault="00991A0E" w:rsidP="00B84DFD">
      <w:r>
        <w:separator/>
      </w:r>
    </w:p>
  </w:endnote>
  <w:endnote w:type="continuationSeparator" w:id="0">
    <w:p w:rsidR="00991A0E" w:rsidRDefault="00991A0E" w:rsidP="00B84D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Times New Roman,Bold">
    <w:altName w:val="Times New Roman"/>
    <w:panose1 w:val="00000000000000000000"/>
    <w:charset w:val="EE"/>
    <w:family w:val="auto"/>
    <w:notTrueType/>
    <w:pitch w:val="default"/>
    <w:sig w:usb0="00000005" w:usb1="00000000" w:usb2="00000000" w:usb3="00000000" w:csb0="00000002" w:csb1="00000000"/>
  </w:font>
  <w:font w:name="Times New Roman Bold">
    <w:panose1 w:val="00000000000000000000"/>
    <w:charset w:val="00"/>
    <w:family w:val="roman"/>
    <w:notTrueType/>
    <w:pitch w:val="default"/>
  </w:font>
  <w:font w:name="Calibri Light">
    <w:panose1 w:val="020F03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3AB0" w:rsidRDefault="00DB3AB0">
    <w:pPr>
      <w:pStyle w:val="Footer"/>
      <w:jc w:val="center"/>
    </w:pPr>
  </w:p>
  <w:p w:rsidR="00DB3AB0" w:rsidRDefault="00DB3A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91A0E" w:rsidRDefault="00991A0E" w:rsidP="00B84DFD">
      <w:r>
        <w:separator/>
      </w:r>
    </w:p>
  </w:footnote>
  <w:footnote w:type="continuationSeparator" w:id="0">
    <w:p w:rsidR="00991A0E" w:rsidRDefault="00991A0E" w:rsidP="00B84DFD">
      <w:r>
        <w:continuationSeparator/>
      </w:r>
    </w:p>
  </w:footnote>
  <w:footnote w:id="1">
    <w:p w:rsidR="00DB3AB0" w:rsidRPr="005311AE" w:rsidRDefault="00DB3AB0" w:rsidP="000868AD">
      <w:pPr>
        <w:pStyle w:val="FootnoteText"/>
        <w:jc w:val="both"/>
        <w:rPr>
          <w:sz w:val="18"/>
          <w:szCs w:val="18"/>
          <w:lang w:val="lv-LV"/>
        </w:rPr>
      </w:pPr>
      <w:r w:rsidRPr="00011C32">
        <w:rPr>
          <w:rStyle w:val="FootnoteReference"/>
        </w:rPr>
        <w:footnoteRef/>
      </w:r>
      <w:r w:rsidRPr="00D10215">
        <w:rPr>
          <w:lang w:val="lv-LV"/>
        </w:rPr>
        <w:t xml:space="preserve"> </w:t>
      </w:r>
      <w:r w:rsidRPr="0032556C">
        <w:rPr>
          <w:rStyle w:val="HeaderChar"/>
          <w:sz w:val="18"/>
          <w:szCs w:val="18"/>
          <w:lang w:val="lv-LV"/>
        </w:rPr>
        <w:t xml:space="preserve">Mazais uzņēmums ir uzņēmums, kurā nodarbinātas mazāk nekā 50 personas un kura gada apgrozījums un/vai gada bilance kopā nepārsniedz 10 miljonus </w:t>
      </w:r>
      <w:r w:rsidRPr="0032556C">
        <w:rPr>
          <w:rStyle w:val="HeaderChar"/>
          <w:i/>
          <w:sz w:val="18"/>
          <w:szCs w:val="18"/>
          <w:lang w:val="lv-LV"/>
        </w:rPr>
        <w:t>euro</w:t>
      </w:r>
      <w:r w:rsidRPr="0032556C">
        <w:rPr>
          <w:rStyle w:val="HeaderChar"/>
          <w:sz w:val="18"/>
          <w:szCs w:val="18"/>
          <w:lang w:val="lv-LV"/>
        </w:rPr>
        <w:t xml:space="preserve">; Vidējais uzņēmums ir uzņēmums, kas nav mazais uzņēmums, un kurā nodarbinātas mazāk nekā 250 personas un kura gada apgrozījums nepārsniedz 50 miljonus </w:t>
      </w:r>
      <w:r w:rsidRPr="0032556C">
        <w:rPr>
          <w:rStyle w:val="HeaderChar"/>
          <w:i/>
          <w:sz w:val="18"/>
          <w:szCs w:val="18"/>
          <w:lang w:val="lv-LV"/>
        </w:rPr>
        <w:t>euro</w:t>
      </w:r>
      <w:r w:rsidRPr="0032556C">
        <w:rPr>
          <w:rStyle w:val="HeaderChar"/>
          <w:sz w:val="18"/>
          <w:szCs w:val="18"/>
          <w:lang w:val="lv-LV"/>
        </w:rPr>
        <w:t xml:space="preserve">, un/vai, kura gada bilance kopā nepārsniedz 43 miljonus </w:t>
      </w:r>
      <w:r w:rsidRPr="0032556C">
        <w:rPr>
          <w:rStyle w:val="HeaderChar"/>
          <w:i/>
          <w:sz w:val="18"/>
          <w:szCs w:val="18"/>
          <w:lang w:val="lv-LV"/>
        </w:rPr>
        <w:t>euro</w:t>
      </w:r>
      <w:r w:rsidRPr="0032556C">
        <w:rPr>
          <w:rStyle w:val="HeaderChar"/>
          <w:sz w:val="18"/>
          <w:szCs w:val="18"/>
          <w:lang w:val="lv-LV"/>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3AB0" w:rsidRDefault="00DB3AB0">
    <w:pPr>
      <w:pStyle w:val="Header"/>
      <w:jc w:val="center"/>
    </w:pPr>
    <w:r>
      <w:fldChar w:fldCharType="begin"/>
    </w:r>
    <w:r>
      <w:instrText xml:space="preserve"> PAGE   \* MERGEFORMAT </w:instrText>
    </w:r>
    <w:r>
      <w:fldChar w:fldCharType="separate"/>
    </w:r>
    <w:r w:rsidR="00057359">
      <w:rPr>
        <w:noProof/>
      </w:rPr>
      <w:t>9</w:t>
    </w:r>
    <w:r>
      <w:rPr>
        <w:noProof/>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21340175"/>
      <w:docPartObj>
        <w:docPartGallery w:val="Page Numbers (Top of Page)"/>
        <w:docPartUnique/>
      </w:docPartObj>
    </w:sdtPr>
    <w:sdtEndPr>
      <w:rPr>
        <w:noProof/>
      </w:rPr>
    </w:sdtEndPr>
    <w:sdtContent>
      <w:p w:rsidR="00DB3AB0" w:rsidRDefault="00DB3AB0">
        <w:pPr>
          <w:pStyle w:val="Header"/>
          <w:jc w:val="center"/>
        </w:pPr>
        <w:r>
          <w:fldChar w:fldCharType="begin"/>
        </w:r>
        <w:r>
          <w:instrText xml:space="preserve"> PAGE   \* MERGEFORMAT </w:instrText>
        </w:r>
        <w:r>
          <w:fldChar w:fldCharType="separate"/>
        </w:r>
        <w:r w:rsidR="00057359">
          <w:rPr>
            <w:noProof/>
          </w:rPr>
          <w:t>21</w:t>
        </w:r>
        <w:r>
          <w:rPr>
            <w:noProof/>
          </w:rPr>
          <w:fldChar w:fldCharType="end"/>
        </w:r>
      </w:p>
    </w:sdtContent>
  </w:sdt>
  <w:p w:rsidR="00DB3AB0" w:rsidRDefault="00DB3A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B6457D"/>
    <w:multiLevelType w:val="multilevel"/>
    <w:tmpl w:val="597A0406"/>
    <w:lvl w:ilvl="0">
      <w:start w:val="1"/>
      <w:numFmt w:val="decimal"/>
      <w:lvlText w:val="%1."/>
      <w:lvlJc w:val="left"/>
      <w:pPr>
        <w:ind w:left="360" w:hanging="360"/>
      </w:pPr>
      <w:rPr>
        <w:rFonts w:hint="default"/>
      </w:rPr>
    </w:lvl>
    <w:lvl w:ilvl="1">
      <w:start w:val="1"/>
      <w:numFmt w:val="decimal"/>
      <w:suff w:val="space"/>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04072A10"/>
    <w:multiLevelType w:val="multilevel"/>
    <w:tmpl w:val="5CDE3EB8"/>
    <w:lvl w:ilvl="0">
      <w:start w:val="3"/>
      <w:numFmt w:val="decimal"/>
      <w:suff w:val="space"/>
      <w:lvlText w:val="%1."/>
      <w:lvlJc w:val="left"/>
      <w:pPr>
        <w:ind w:left="540" w:hanging="540"/>
      </w:pPr>
      <w:rPr>
        <w:rFonts w:eastAsia="Calibri" w:hint="default"/>
      </w:rPr>
    </w:lvl>
    <w:lvl w:ilvl="1">
      <w:start w:val="8"/>
      <w:numFmt w:val="decimal"/>
      <w:lvlText w:val="%1.%2."/>
      <w:lvlJc w:val="left"/>
      <w:pPr>
        <w:ind w:left="720" w:hanging="540"/>
      </w:pPr>
      <w:rPr>
        <w:rFonts w:eastAsia="Calibri" w:hint="default"/>
      </w:rPr>
    </w:lvl>
    <w:lvl w:ilvl="2">
      <w:start w:val="1"/>
      <w:numFmt w:val="decimal"/>
      <w:suff w:val="space"/>
      <w:lvlText w:val="%1.7.%3."/>
      <w:lvlJc w:val="left"/>
      <w:pPr>
        <w:ind w:left="1287" w:hanging="720"/>
      </w:pPr>
      <w:rPr>
        <w:rFonts w:eastAsia="Calibri" w:hint="default"/>
      </w:rPr>
    </w:lvl>
    <w:lvl w:ilvl="3">
      <w:start w:val="1"/>
      <w:numFmt w:val="decimal"/>
      <w:suff w:val="space"/>
      <w:lvlText w:val="%1.%2.%3.%4."/>
      <w:lvlJc w:val="left"/>
      <w:pPr>
        <w:ind w:left="1260" w:hanging="720"/>
      </w:pPr>
      <w:rPr>
        <w:rFonts w:eastAsia="Calibri" w:hint="default"/>
      </w:rPr>
    </w:lvl>
    <w:lvl w:ilvl="4">
      <w:start w:val="1"/>
      <w:numFmt w:val="decimal"/>
      <w:lvlText w:val="%1.%2.%3.%4.%5."/>
      <w:lvlJc w:val="left"/>
      <w:pPr>
        <w:ind w:left="1800" w:hanging="1080"/>
      </w:pPr>
      <w:rPr>
        <w:rFonts w:eastAsia="Calibri" w:hint="default"/>
      </w:rPr>
    </w:lvl>
    <w:lvl w:ilvl="5">
      <w:start w:val="1"/>
      <w:numFmt w:val="decimal"/>
      <w:lvlText w:val="%1.%2.%3.%4.%5.%6."/>
      <w:lvlJc w:val="left"/>
      <w:pPr>
        <w:ind w:left="1980" w:hanging="1080"/>
      </w:pPr>
      <w:rPr>
        <w:rFonts w:eastAsia="Calibri" w:hint="default"/>
      </w:rPr>
    </w:lvl>
    <w:lvl w:ilvl="6">
      <w:start w:val="1"/>
      <w:numFmt w:val="decimal"/>
      <w:lvlText w:val="%1.%2.%3.%4.%5.%6.%7."/>
      <w:lvlJc w:val="left"/>
      <w:pPr>
        <w:ind w:left="2520" w:hanging="1440"/>
      </w:pPr>
      <w:rPr>
        <w:rFonts w:eastAsia="Calibri" w:hint="default"/>
      </w:rPr>
    </w:lvl>
    <w:lvl w:ilvl="7">
      <w:start w:val="1"/>
      <w:numFmt w:val="decimal"/>
      <w:lvlText w:val="%1.%2.%3.%4.%5.%6.%7.%8."/>
      <w:lvlJc w:val="left"/>
      <w:pPr>
        <w:ind w:left="2700" w:hanging="1440"/>
      </w:pPr>
      <w:rPr>
        <w:rFonts w:eastAsia="Calibri" w:hint="default"/>
      </w:rPr>
    </w:lvl>
    <w:lvl w:ilvl="8">
      <w:start w:val="1"/>
      <w:numFmt w:val="decimal"/>
      <w:lvlText w:val="%1.%2.%3.%4.%5.%6.%7.%8.%9."/>
      <w:lvlJc w:val="left"/>
      <w:pPr>
        <w:ind w:left="3240" w:hanging="1800"/>
      </w:pPr>
      <w:rPr>
        <w:rFonts w:eastAsia="Calibri" w:hint="default"/>
      </w:rPr>
    </w:lvl>
  </w:abstractNum>
  <w:abstractNum w:abstractNumId="2" w15:restartNumberingAfterBreak="0">
    <w:nsid w:val="08030525"/>
    <w:multiLevelType w:val="multilevel"/>
    <w:tmpl w:val="10A4CE7A"/>
    <w:lvl w:ilvl="0">
      <w:start w:val="1"/>
      <w:numFmt w:val="decimal"/>
      <w:lvlText w:val="%1."/>
      <w:lvlJc w:val="left"/>
      <w:pPr>
        <w:ind w:left="540" w:hanging="540"/>
      </w:pPr>
      <w:rPr>
        <w:rFonts w:hint="default"/>
        <w:b w:val="0"/>
      </w:rPr>
    </w:lvl>
    <w:lvl w:ilvl="1">
      <w:start w:val="8"/>
      <w:numFmt w:val="decimal"/>
      <w:lvlText w:val="%1.%2."/>
      <w:lvlJc w:val="left"/>
      <w:pPr>
        <w:ind w:left="540" w:hanging="540"/>
      </w:pPr>
      <w:rPr>
        <w:rFonts w:hint="default"/>
        <w:b w:val="0"/>
      </w:rPr>
    </w:lvl>
    <w:lvl w:ilvl="2">
      <w:start w:val="3"/>
      <w:numFmt w:val="decimal"/>
      <w:suff w:val="space"/>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 w15:restartNumberingAfterBreak="0">
    <w:nsid w:val="0DB10323"/>
    <w:multiLevelType w:val="multilevel"/>
    <w:tmpl w:val="97B80DB6"/>
    <w:lvl w:ilvl="0">
      <w:start w:val="7"/>
      <w:numFmt w:val="decimal"/>
      <w:suff w:val="space"/>
      <w:lvlText w:val="%1."/>
      <w:lvlJc w:val="left"/>
      <w:pPr>
        <w:ind w:left="540" w:hanging="540"/>
      </w:pPr>
      <w:rPr>
        <w:rFonts w:eastAsia="Calibri" w:hint="default"/>
      </w:rPr>
    </w:lvl>
    <w:lvl w:ilvl="1">
      <w:start w:val="1"/>
      <w:numFmt w:val="decimal"/>
      <w:lvlText w:val="%1.%2."/>
      <w:lvlJc w:val="left"/>
      <w:pPr>
        <w:ind w:left="720" w:hanging="540"/>
      </w:pPr>
      <w:rPr>
        <w:rFonts w:eastAsia="Calibri" w:hint="default"/>
      </w:rPr>
    </w:lvl>
    <w:lvl w:ilvl="2">
      <w:start w:val="3"/>
      <w:numFmt w:val="decimal"/>
      <w:suff w:val="space"/>
      <w:lvlText w:val="%1.%2.%3."/>
      <w:lvlJc w:val="left"/>
      <w:pPr>
        <w:ind w:left="1080" w:hanging="720"/>
      </w:pPr>
      <w:rPr>
        <w:rFonts w:eastAsia="Calibri" w:hint="default"/>
      </w:rPr>
    </w:lvl>
    <w:lvl w:ilvl="3">
      <w:start w:val="1"/>
      <w:numFmt w:val="decimal"/>
      <w:lvlText w:val="%1.%2.%3.%4."/>
      <w:lvlJc w:val="left"/>
      <w:pPr>
        <w:ind w:left="1260" w:hanging="720"/>
      </w:pPr>
      <w:rPr>
        <w:rFonts w:eastAsia="Calibri" w:hint="default"/>
      </w:rPr>
    </w:lvl>
    <w:lvl w:ilvl="4">
      <w:start w:val="1"/>
      <w:numFmt w:val="decimal"/>
      <w:lvlText w:val="%1.%2.%3.%4.%5."/>
      <w:lvlJc w:val="left"/>
      <w:pPr>
        <w:ind w:left="1800" w:hanging="1080"/>
      </w:pPr>
      <w:rPr>
        <w:rFonts w:eastAsia="Calibri" w:hint="default"/>
      </w:rPr>
    </w:lvl>
    <w:lvl w:ilvl="5">
      <w:start w:val="1"/>
      <w:numFmt w:val="decimal"/>
      <w:lvlText w:val="%1.%2.%3.%4.%5.%6."/>
      <w:lvlJc w:val="left"/>
      <w:pPr>
        <w:ind w:left="1980" w:hanging="1080"/>
      </w:pPr>
      <w:rPr>
        <w:rFonts w:eastAsia="Calibri" w:hint="default"/>
      </w:rPr>
    </w:lvl>
    <w:lvl w:ilvl="6">
      <w:start w:val="1"/>
      <w:numFmt w:val="decimal"/>
      <w:lvlText w:val="%1.%2.%3.%4.%5.%6.%7."/>
      <w:lvlJc w:val="left"/>
      <w:pPr>
        <w:ind w:left="2520" w:hanging="1440"/>
      </w:pPr>
      <w:rPr>
        <w:rFonts w:eastAsia="Calibri" w:hint="default"/>
      </w:rPr>
    </w:lvl>
    <w:lvl w:ilvl="7">
      <w:start w:val="1"/>
      <w:numFmt w:val="decimal"/>
      <w:lvlText w:val="%1.%2.%3.%4.%5.%6.%7.%8."/>
      <w:lvlJc w:val="left"/>
      <w:pPr>
        <w:ind w:left="2700" w:hanging="1440"/>
      </w:pPr>
      <w:rPr>
        <w:rFonts w:eastAsia="Calibri" w:hint="default"/>
      </w:rPr>
    </w:lvl>
    <w:lvl w:ilvl="8">
      <w:start w:val="1"/>
      <w:numFmt w:val="decimal"/>
      <w:lvlText w:val="%1.%2.%3.%4.%5.%6.%7.%8.%9."/>
      <w:lvlJc w:val="left"/>
      <w:pPr>
        <w:ind w:left="3240" w:hanging="1800"/>
      </w:pPr>
      <w:rPr>
        <w:rFonts w:eastAsia="Calibri" w:hint="default"/>
      </w:rPr>
    </w:lvl>
  </w:abstractNum>
  <w:abstractNum w:abstractNumId="4" w15:restartNumberingAfterBreak="0">
    <w:nsid w:val="0E156629"/>
    <w:multiLevelType w:val="multilevel"/>
    <w:tmpl w:val="5FFE3274"/>
    <w:lvl w:ilvl="0">
      <w:start w:val="1"/>
      <w:numFmt w:val="decimal"/>
      <w:lvlText w:val="%1."/>
      <w:lvlJc w:val="left"/>
      <w:pPr>
        <w:ind w:left="540" w:hanging="540"/>
      </w:pPr>
      <w:rPr>
        <w:rFonts w:hint="default"/>
      </w:rPr>
    </w:lvl>
    <w:lvl w:ilvl="1">
      <w:start w:val="7"/>
      <w:numFmt w:val="decimal"/>
      <w:lvlText w:val="%1.%2."/>
      <w:lvlJc w:val="left"/>
      <w:pPr>
        <w:ind w:left="682" w:hanging="540"/>
      </w:pPr>
      <w:rPr>
        <w:rFonts w:hint="default"/>
      </w:rPr>
    </w:lvl>
    <w:lvl w:ilvl="2">
      <w:start w:val="1"/>
      <w:numFmt w:val="decimal"/>
      <w:suff w:val="space"/>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5" w15:restartNumberingAfterBreak="0">
    <w:nsid w:val="115360FC"/>
    <w:multiLevelType w:val="multilevel"/>
    <w:tmpl w:val="6A444EAA"/>
    <w:lvl w:ilvl="0">
      <w:start w:val="7"/>
      <w:numFmt w:val="decimal"/>
      <w:lvlText w:val="%1."/>
      <w:lvlJc w:val="left"/>
      <w:pPr>
        <w:ind w:left="360" w:hanging="360"/>
      </w:pPr>
      <w:rPr>
        <w:rFonts w:hint="default"/>
        <w:b/>
        <w:color w:val="auto"/>
      </w:rPr>
    </w:lvl>
    <w:lvl w:ilvl="1">
      <w:start w:val="1"/>
      <w:numFmt w:val="decimal"/>
      <w:suff w:val="space"/>
      <w:lvlText w:val="%1.%2."/>
      <w:lvlJc w:val="left"/>
      <w:pPr>
        <w:ind w:left="1636" w:hanging="360"/>
      </w:pPr>
      <w:rPr>
        <w:rFonts w:hint="default"/>
        <w:color w:val="auto"/>
      </w:rPr>
    </w:lvl>
    <w:lvl w:ilvl="2">
      <w:start w:val="1"/>
      <w:numFmt w:val="decimal"/>
      <w:lvlText w:val="%1.%2.%3."/>
      <w:lvlJc w:val="left"/>
      <w:pPr>
        <w:ind w:left="2160" w:hanging="720"/>
      </w:pPr>
      <w:rPr>
        <w:rFonts w:hint="default"/>
        <w:color w:val="auto"/>
      </w:rPr>
    </w:lvl>
    <w:lvl w:ilvl="3">
      <w:start w:val="1"/>
      <w:numFmt w:val="decimal"/>
      <w:lvlText w:val="%1.%2.%3.%4."/>
      <w:lvlJc w:val="left"/>
      <w:pPr>
        <w:ind w:left="2880" w:hanging="720"/>
      </w:pPr>
      <w:rPr>
        <w:rFonts w:hint="default"/>
        <w:color w:val="auto"/>
      </w:rPr>
    </w:lvl>
    <w:lvl w:ilvl="4">
      <w:start w:val="1"/>
      <w:numFmt w:val="decimal"/>
      <w:lvlText w:val="%1.%2.%3.%4.%5."/>
      <w:lvlJc w:val="left"/>
      <w:pPr>
        <w:ind w:left="3960" w:hanging="1080"/>
      </w:pPr>
      <w:rPr>
        <w:rFonts w:hint="default"/>
        <w:color w:val="auto"/>
      </w:rPr>
    </w:lvl>
    <w:lvl w:ilvl="5">
      <w:start w:val="1"/>
      <w:numFmt w:val="decimal"/>
      <w:lvlText w:val="%1.%2.%3.%4.%5.%6."/>
      <w:lvlJc w:val="left"/>
      <w:pPr>
        <w:ind w:left="4680" w:hanging="1080"/>
      </w:pPr>
      <w:rPr>
        <w:rFonts w:hint="default"/>
        <w:color w:val="auto"/>
      </w:rPr>
    </w:lvl>
    <w:lvl w:ilvl="6">
      <w:start w:val="1"/>
      <w:numFmt w:val="decimal"/>
      <w:lvlText w:val="%1.%2.%3.%4.%5.%6.%7."/>
      <w:lvlJc w:val="left"/>
      <w:pPr>
        <w:ind w:left="5760" w:hanging="1440"/>
      </w:pPr>
      <w:rPr>
        <w:rFonts w:hint="default"/>
        <w:color w:val="auto"/>
      </w:rPr>
    </w:lvl>
    <w:lvl w:ilvl="7">
      <w:start w:val="1"/>
      <w:numFmt w:val="decimal"/>
      <w:lvlText w:val="%1.%2.%3.%4.%5.%6.%7.%8."/>
      <w:lvlJc w:val="left"/>
      <w:pPr>
        <w:ind w:left="6480" w:hanging="1440"/>
      </w:pPr>
      <w:rPr>
        <w:rFonts w:hint="default"/>
        <w:color w:val="auto"/>
      </w:rPr>
    </w:lvl>
    <w:lvl w:ilvl="8">
      <w:start w:val="1"/>
      <w:numFmt w:val="decimal"/>
      <w:lvlText w:val="%1.%2.%3.%4.%5.%6.%7.%8.%9."/>
      <w:lvlJc w:val="left"/>
      <w:pPr>
        <w:ind w:left="7560" w:hanging="1800"/>
      </w:pPr>
      <w:rPr>
        <w:rFonts w:hint="default"/>
        <w:color w:val="auto"/>
      </w:rPr>
    </w:lvl>
  </w:abstractNum>
  <w:abstractNum w:abstractNumId="6" w15:restartNumberingAfterBreak="0">
    <w:nsid w:val="11A403FD"/>
    <w:multiLevelType w:val="multilevel"/>
    <w:tmpl w:val="F4BA3E60"/>
    <w:lvl w:ilvl="0">
      <w:start w:val="1"/>
      <w:numFmt w:val="decimal"/>
      <w:lvlText w:val="%1."/>
      <w:lvlJc w:val="left"/>
      <w:pPr>
        <w:tabs>
          <w:tab w:val="num" w:pos="360"/>
        </w:tabs>
        <w:ind w:left="360" w:hanging="360"/>
      </w:pPr>
      <w:rPr>
        <w:rFonts w:hint="default"/>
      </w:rPr>
    </w:lvl>
    <w:lvl w:ilvl="1">
      <w:start w:val="4"/>
      <w:numFmt w:val="decimal"/>
      <w:suff w:val="space"/>
      <w:lvlText w:val="%1.%2."/>
      <w:lvlJc w:val="left"/>
      <w:pPr>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145C3966"/>
    <w:multiLevelType w:val="multilevel"/>
    <w:tmpl w:val="0A68A37A"/>
    <w:lvl w:ilvl="0">
      <w:start w:val="3"/>
      <w:numFmt w:val="decimal"/>
      <w:lvlText w:val="%1."/>
      <w:lvlJc w:val="left"/>
      <w:pPr>
        <w:ind w:left="540" w:hanging="540"/>
      </w:pPr>
      <w:rPr>
        <w:rFonts w:eastAsia="Calibri" w:hint="default"/>
      </w:rPr>
    </w:lvl>
    <w:lvl w:ilvl="1">
      <w:start w:val="2"/>
      <w:numFmt w:val="decimal"/>
      <w:lvlText w:val="%1.%2."/>
      <w:lvlJc w:val="left"/>
      <w:pPr>
        <w:ind w:left="720" w:hanging="540"/>
      </w:pPr>
      <w:rPr>
        <w:rFonts w:eastAsia="Calibri" w:hint="default"/>
      </w:rPr>
    </w:lvl>
    <w:lvl w:ilvl="2">
      <w:start w:val="2"/>
      <w:numFmt w:val="decimal"/>
      <w:suff w:val="space"/>
      <w:lvlText w:val="%1.%2.%3."/>
      <w:lvlJc w:val="left"/>
      <w:pPr>
        <w:ind w:left="1080" w:hanging="720"/>
      </w:pPr>
      <w:rPr>
        <w:rFonts w:eastAsia="Calibri" w:hint="default"/>
      </w:rPr>
    </w:lvl>
    <w:lvl w:ilvl="3">
      <w:start w:val="1"/>
      <w:numFmt w:val="decimal"/>
      <w:suff w:val="space"/>
      <w:lvlText w:val="%1.%2.%3.%4."/>
      <w:lvlJc w:val="left"/>
      <w:pPr>
        <w:ind w:left="1260" w:hanging="720"/>
      </w:pPr>
      <w:rPr>
        <w:rFonts w:eastAsia="Calibri" w:hint="default"/>
      </w:rPr>
    </w:lvl>
    <w:lvl w:ilvl="4">
      <w:start w:val="1"/>
      <w:numFmt w:val="decimal"/>
      <w:lvlText w:val="%1.%2.%3.%4.%5."/>
      <w:lvlJc w:val="left"/>
      <w:pPr>
        <w:ind w:left="1800" w:hanging="1080"/>
      </w:pPr>
      <w:rPr>
        <w:rFonts w:eastAsia="Calibri" w:hint="default"/>
      </w:rPr>
    </w:lvl>
    <w:lvl w:ilvl="5">
      <w:start w:val="1"/>
      <w:numFmt w:val="decimal"/>
      <w:lvlText w:val="%1.%2.%3.%4.%5.%6."/>
      <w:lvlJc w:val="left"/>
      <w:pPr>
        <w:ind w:left="1980" w:hanging="1080"/>
      </w:pPr>
      <w:rPr>
        <w:rFonts w:eastAsia="Calibri" w:hint="default"/>
      </w:rPr>
    </w:lvl>
    <w:lvl w:ilvl="6">
      <w:start w:val="1"/>
      <w:numFmt w:val="decimal"/>
      <w:lvlText w:val="%1.%2.%3.%4.%5.%6.%7."/>
      <w:lvlJc w:val="left"/>
      <w:pPr>
        <w:ind w:left="2520" w:hanging="1440"/>
      </w:pPr>
      <w:rPr>
        <w:rFonts w:eastAsia="Calibri" w:hint="default"/>
      </w:rPr>
    </w:lvl>
    <w:lvl w:ilvl="7">
      <w:start w:val="1"/>
      <w:numFmt w:val="decimal"/>
      <w:lvlText w:val="%1.%2.%3.%4.%5.%6.%7.%8."/>
      <w:lvlJc w:val="left"/>
      <w:pPr>
        <w:ind w:left="2700" w:hanging="1440"/>
      </w:pPr>
      <w:rPr>
        <w:rFonts w:eastAsia="Calibri" w:hint="default"/>
      </w:rPr>
    </w:lvl>
    <w:lvl w:ilvl="8">
      <w:start w:val="1"/>
      <w:numFmt w:val="decimal"/>
      <w:lvlText w:val="%1.%2.%3.%4.%5.%6.%7.%8.%9."/>
      <w:lvlJc w:val="left"/>
      <w:pPr>
        <w:ind w:left="3240" w:hanging="1800"/>
      </w:pPr>
      <w:rPr>
        <w:rFonts w:eastAsia="Calibri" w:hint="default"/>
      </w:rPr>
    </w:lvl>
  </w:abstractNum>
  <w:abstractNum w:abstractNumId="8" w15:restartNumberingAfterBreak="0">
    <w:nsid w:val="17932450"/>
    <w:multiLevelType w:val="multilevel"/>
    <w:tmpl w:val="3D82F954"/>
    <w:lvl w:ilvl="0">
      <w:start w:val="10"/>
      <w:numFmt w:val="decimal"/>
      <w:suff w:val="space"/>
      <w:lvlText w:val="%1."/>
      <w:lvlJc w:val="left"/>
      <w:pPr>
        <w:ind w:left="4187" w:hanging="360"/>
      </w:pPr>
      <w:rPr>
        <w:rFonts w:hint="default"/>
      </w:rPr>
    </w:lvl>
    <w:lvl w:ilvl="1">
      <w:start w:val="1"/>
      <w:numFmt w:val="decimal"/>
      <w:isLgl/>
      <w:lvlText w:val="%1.%2."/>
      <w:lvlJc w:val="left"/>
      <w:pPr>
        <w:tabs>
          <w:tab w:val="num" w:pos="1472"/>
        </w:tabs>
        <w:ind w:left="1472" w:hanging="480"/>
      </w:pPr>
      <w:rPr>
        <w:rFonts w:hint="default"/>
        <w:b w:val="0"/>
      </w:rPr>
    </w:lvl>
    <w:lvl w:ilvl="2">
      <w:start w:val="1"/>
      <w:numFmt w:val="decimal"/>
      <w:isLgl/>
      <w:lvlText w:val="%1.%2.%3."/>
      <w:lvlJc w:val="left"/>
      <w:pPr>
        <w:tabs>
          <w:tab w:val="num" w:pos="1080"/>
        </w:tabs>
        <w:ind w:left="1080" w:hanging="720"/>
      </w:pPr>
      <w:rPr>
        <w:rFonts w:hint="default"/>
        <w:b w:val="0"/>
      </w:rPr>
    </w:lvl>
    <w:lvl w:ilvl="3">
      <w:start w:val="1"/>
      <w:numFmt w:val="decimal"/>
      <w:isLgl/>
      <w:lvlText w:val="%1.%2.%3.%4."/>
      <w:lvlJc w:val="left"/>
      <w:pPr>
        <w:tabs>
          <w:tab w:val="num" w:pos="1080"/>
        </w:tabs>
        <w:ind w:left="1080" w:hanging="720"/>
      </w:pPr>
      <w:rPr>
        <w:rFonts w:hint="default"/>
        <w:b w:val="0"/>
      </w:rPr>
    </w:lvl>
    <w:lvl w:ilvl="4">
      <w:start w:val="1"/>
      <w:numFmt w:val="decimal"/>
      <w:isLgl/>
      <w:lvlText w:val="%1.%2.%3.%4.%5."/>
      <w:lvlJc w:val="left"/>
      <w:pPr>
        <w:tabs>
          <w:tab w:val="num" w:pos="1440"/>
        </w:tabs>
        <w:ind w:left="1440" w:hanging="1080"/>
      </w:pPr>
      <w:rPr>
        <w:rFonts w:hint="default"/>
        <w:b w:val="0"/>
      </w:rPr>
    </w:lvl>
    <w:lvl w:ilvl="5">
      <w:start w:val="1"/>
      <w:numFmt w:val="decimal"/>
      <w:isLgl/>
      <w:lvlText w:val="%1.%2.%3.%4.%5.%6."/>
      <w:lvlJc w:val="left"/>
      <w:pPr>
        <w:tabs>
          <w:tab w:val="num" w:pos="1440"/>
        </w:tabs>
        <w:ind w:left="1440" w:hanging="1080"/>
      </w:pPr>
      <w:rPr>
        <w:rFonts w:hint="default"/>
        <w:b w:val="0"/>
      </w:rPr>
    </w:lvl>
    <w:lvl w:ilvl="6">
      <w:start w:val="1"/>
      <w:numFmt w:val="decimal"/>
      <w:isLgl/>
      <w:lvlText w:val="%1.%2.%3.%4.%5.%6.%7."/>
      <w:lvlJc w:val="left"/>
      <w:pPr>
        <w:tabs>
          <w:tab w:val="num" w:pos="1800"/>
        </w:tabs>
        <w:ind w:left="1800" w:hanging="1440"/>
      </w:pPr>
      <w:rPr>
        <w:rFonts w:hint="default"/>
        <w:b w:val="0"/>
      </w:rPr>
    </w:lvl>
    <w:lvl w:ilvl="7">
      <w:start w:val="1"/>
      <w:numFmt w:val="decimal"/>
      <w:isLgl/>
      <w:lvlText w:val="%1.%2.%3.%4.%5.%6.%7.%8."/>
      <w:lvlJc w:val="left"/>
      <w:pPr>
        <w:tabs>
          <w:tab w:val="num" w:pos="1800"/>
        </w:tabs>
        <w:ind w:left="1800" w:hanging="1440"/>
      </w:pPr>
      <w:rPr>
        <w:rFonts w:hint="default"/>
        <w:b w:val="0"/>
      </w:rPr>
    </w:lvl>
    <w:lvl w:ilvl="8">
      <w:start w:val="1"/>
      <w:numFmt w:val="decimal"/>
      <w:isLgl/>
      <w:lvlText w:val="%1.%2.%3.%4.%5.%6.%7.%8.%9."/>
      <w:lvlJc w:val="left"/>
      <w:pPr>
        <w:tabs>
          <w:tab w:val="num" w:pos="2160"/>
        </w:tabs>
        <w:ind w:left="2160" w:hanging="1800"/>
      </w:pPr>
      <w:rPr>
        <w:rFonts w:hint="default"/>
        <w:b w:val="0"/>
      </w:rPr>
    </w:lvl>
  </w:abstractNum>
  <w:abstractNum w:abstractNumId="9" w15:restartNumberingAfterBreak="0">
    <w:nsid w:val="1926796B"/>
    <w:multiLevelType w:val="multilevel"/>
    <w:tmpl w:val="17DA5AC0"/>
    <w:lvl w:ilvl="0">
      <w:start w:val="7"/>
      <w:numFmt w:val="decimal"/>
      <w:suff w:val="space"/>
      <w:lvlText w:val="%1."/>
      <w:lvlJc w:val="left"/>
      <w:pPr>
        <w:ind w:left="540" w:hanging="540"/>
      </w:pPr>
      <w:rPr>
        <w:rFonts w:eastAsia="Calibri" w:hint="default"/>
      </w:rPr>
    </w:lvl>
    <w:lvl w:ilvl="1">
      <w:start w:val="3"/>
      <w:numFmt w:val="decimal"/>
      <w:suff w:val="space"/>
      <w:lvlText w:val="%1.%2."/>
      <w:lvlJc w:val="left"/>
      <w:pPr>
        <w:ind w:left="720" w:hanging="540"/>
      </w:pPr>
      <w:rPr>
        <w:rFonts w:eastAsia="Calibri" w:hint="default"/>
        <w:b/>
      </w:rPr>
    </w:lvl>
    <w:lvl w:ilvl="2">
      <w:start w:val="1"/>
      <w:numFmt w:val="decimal"/>
      <w:suff w:val="space"/>
      <w:lvlText w:val="%1.%2.%3."/>
      <w:lvlJc w:val="left"/>
      <w:pPr>
        <w:ind w:left="1080" w:hanging="720"/>
      </w:pPr>
      <w:rPr>
        <w:rFonts w:eastAsia="Calibri" w:hint="default"/>
      </w:rPr>
    </w:lvl>
    <w:lvl w:ilvl="3">
      <w:start w:val="1"/>
      <w:numFmt w:val="decimal"/>
      <w:lvlText w:val="%1.%2.%3.%4."/>
      <w:lvlJc w:val="left"/>
      <w:pPr>
        <w:ind w:left="1260" w:hanging="720"/>
      </w:pPr>
      <w:rPr>
        <w:rFonts w:eastAsia="Calibri" w:hint="default"/>
      </w:rPr>
    </w:lvl>
    <w:lvl w:ilvl="4">
      <w:start w:val="1"/>
      <w:numFmt w:val="decimal"/>
      <w:lvlText w:val="%1.%2.%3.%4.%5."/>
      <w:lvlJc w:val="left"/>
      <w:pPr>
        <w:ind w:left="1800" w:hanging="1080"/>
      </w:pPr>
      <w:rPr>
        <w:rFonts w:eastAsia="Calibri" w:hint="default"/>
      </w:rPr>
    </w:lvl>
    <w:lvl w:ilvl="5">
      <w:start w:val="1"/>
      <w:numFmt w:val="decimal"/>
      <w:lvlText w:val="%1.%2.%3.%4.%5.%6."/>
      <w:lvlJc w:val="left"/>
      <w:pPr>
        <w:ind w:left="1980" w:hanging="1080"/>
      </w:pPr>
      <w:rPr>
        <w:rFonts w:eastAsia="Calibri" w:hint="default"/>
      </w:rPr>
    </w:lvl>
    <w:lvl w:ilvl="6">
      <w:start w:val="1"/>
      <w:numFmt w:val="decimal"/>
      <w:lvlText w:val="%1.%2.%3.%4.%5.%6.%7."/>
      <w:lvlJc w:val="left"/>
      <w:pPr>
        <w:ind w:left="2520" w:hanging="1440"/>
      </w:pPr>
      <w:rPr>
        <w:rFonts w:eastAsia="Calibri" w:hint="default"/>
      </w:rPr>
    </w:lvl>
    <w:lvl w:ilvl="7">
      <w:start w:val="1"/>
      <w:numFmt w:val="decimal"/>
      <w:lvlText w:val="%1.%2.%3.%4.%5.%6.%7.%8."/>
      <w:lvlJc w:val="left"/>
      <w:pPr>
        <w:ind w:left="2700" w:hanging="1440"/>
      </w:pPr>
      <w:rPr>
        <w:rFonts w:eastAsia="Calibri" w:hint="default"/>
      </w:rPr>
    </w:lvl>
    <w:lvl w:ilvl="8">
      <w:start w:val="1"/>
      <w:numFmt w:val="decimal"/>
      <w:lvlText w:val="%1.%2.%3.%4.%5.%6.%7.%8.%9."/>
      <w:lvlJc w:val="left"/>
      <w:pPr>
        <w:ind w:left="3240" w:hanging="1800"/>
      </w:pPr>
      <w:rPr>
        <w:rFonts w:eastAsia="Calibri" w:hint="default"/>
      </w:rPr>
    </w:lvl>
  </w:abstractNum>
  <w:abstractNum w:abstractNumId="10" w15:restartNumberingAfterBreak="0">
    <w:nsid w:val="19295FB7"/>
    <w:multiLevelType w:val="multilevel"/>
    <w:tmpl w:val="0C3CA49E"/>
    <w:lvl w:ilvl="0">
      <w:start w:val="3"/>
      <w:numFmt w:val="decimal"/>
      <w:lvlText w:val="%1."/>
      <w:lvlJc w:val="left"/>
      <w:pPr>
        <w:ind w:left="540" w:hanging="540"/>
      </w:pPr>
      <w:rPr>
        <w:rFonts w:eastAsia="Calibri" w:hint="default"/>
      </w:rPr>
    </w:lvl>
    <w:lvl w:ilvl="1">
      <w:start w:val="2"/>
      <w:numFmt w:val="decimal"/>
      <w:lvlText w:val="%1.%2."/>
      <w:lvlJc w:val="left"/>
      <w:pPr>
        <w:ind w:left="720" w:hanging="540"/>
      </w:pPr>
      <w:rPr>
        <w:rFonts w:eastAsia="Calibri" w:hint="default"/>
      </w:rPr>
    </w:lvl>
    <w:lvl w:ilvl="2">
      <w:start w:val="1"/>
      <w:numFmt w:val="decimal"/>
      <w:suff w:val="space"/>
      <w:lvlText w:val="%1.%2.%3."/>
      <w:lvlJc w:val="left"/>
      <w:pPr>
        <w:ind w:left="1080" w:hanging="720"/>
      </w:pPr>
      <w:rPr>
        <w:rFonts w:eastAsia="Calibri" w:hint="default"/>
      </w:rPr>
    </w:lvl>
    <w:lvl w:ilvl="3">
      <w:start w:val="1"/>
      <w:numFmt w:val="decimal"/>
      <w:lvlText w:val="%1.%2.%3.%4."/>
      <w:lvlJc w:val="left"/>
      <w:pPr>
        <w:ind w:left="1260" w:hanging="720"/>
      </w:pPr>
      <w:rPr>
        <w:rFonts w:eastAsia="Calibri" w:hint="default"/>
      </w:rPr>
    </w:lvl>
    <w:lvl w:ilvl="4">
      <w:start w:val="1"/>
      <w:numFmt w:val="decimal"/>
      <w:lvlText w:val="%1.%2.%3.%4.%5."/>
      <w:lvlJc w:val="left"/>
      <w:pPr>
        <w:ind w:left="1800" w:hanging="1080"/>
      </w:pPr>
      <w:rPr>
        <w:rFonts w:eastAsia="Calibri" w:hint="default"/>
      </w:rPr>
    </w:lvl>
    <w:lvl w:ilvl="5">
      <w:start w:val="1"/>
      <w:numFmt w:val="decimal"/>
      <w:lvlText w:val="%1.%2.%3.%4.%5.%6."/>
      <w:lvlJc w:val="left"/>
      <w:pPr>
        <w:ind w:left="1980" w:hanging="1080"/>
      </w:pPr>
      <w:rPr>
        <w:rFonts w:eastAsia="Calibri" w:hint="default"/>
      </w:rPr>
    </w:lvl>
    <w:lvl w:ilvl="6">
      <w:start w:val="1"/>
      <w:numFmt w:val="decimal"/>
      <w:lvlText w:val="%1.%2.%3.%4.%5.%6.%7."/>
      <w:lvlJc w:val="left"/>
      <w:pPr>
        <w:ind w:left="2520" w:hanging="1440"/>
      </w:pPr>
      <w:rPr>
        <w:rFonts w:eastAsia="Calibri" w:hint="default"/>
      </w:rPr>
    </w:lvl>
    <w:lvl w:ilvl="7">
      <w:start w:val="1"/>
      <w:numFmt w:val="decimal"/>
      <w:lvlText w:val="%1.%2.%3.%4.%5.%6.%7.%8."/>
      <w:lvlJc w:val="left"/>
      <w:pPr>
        <w:ind w:left="2700" w:hanging="1440"/>
      </w:pPr>
      <w:rPr>
        <w:rFonts w:eastAsia="Calibri" w:hint="default"/>
      </w:rPr>
    </w:lvl>
    <w:lvl w:ilvl="8">
      <w:start w:val="1"/>
      <w:numFmt w:val="decimal"/>
      <w:lvlText w:val="%1.%2.%3.%4.%5.%6.%7.%8.%9."/>
      <w:lvlJc w:val="left"/>
      <w:pPr>
        <w:ind w:left="3240" w:hanging="1800"/>
      </w:pPr>
      <w:rPr>
        <w:rFonts w:eastAsia="Calibri" w:hint="default"/>
      </w:rPr>
    </w:lvl>
  </w:abstractNum>
  <w:abstractNum w:abstractNumId="11" w15:restartNumberingAfterBreak="0">
    <w:nsid w:val="1E833794"/>
    <w:multiLevelType w:val="multilevel"/>
    <w:tmpl w:val="DF683C90"/>
    <w:lvl w:ilvl="0">
      <w:start w:val="6"/>
      <w:numFmt w:val="decimal"/>
      <w:lvlText w:val="%1."/>
      <w:lvlJc w:val="left"/>
      <w:pPr>
        <w:ind w:left="360" w:hanging="360"/>
      </w:pPr>
      <w:rPr>
        <w:rFonts w:hint="default"/>
        <w:b/>
        <w:color w:val="auto"/>
      </w:rPr>
    </w:lvl>
    <w:lvl w:ilvl="1">
      <w:start w:val="1"/>
      <w:numFmt w:val="decimal"/>
      <w:lvlText w:val="%1.%2."/>
      <w:lvlJc w:val="left"/>
      <w:pPr>
        <w:ind w:left="1636" w:hanging="360"/>
      </w:pPr>
      <w:rPr>
        <w:rFonts w:hint="default"/>
        <w:color w:val="auto"/>
      </w:rPr>
    </w:lvl>
    <w:lvl w:ilvl="2">
      <w:start w:val="1"/>
      <w:numFmt w:val="decimal"/>
      <w:lvlText w:val="%1.%2.%3."/>
      <w:lvlJc w:val="left"/>
      <w:pPr>
        <w:ind w:left="2160" w:hanging="720"/>
      </w:pPr>
      <w:rPr>
        <w:rFonts w:hint="default"/>
        <w:color w:val="auto"/>
      </w:rPr>
    </w:lvl>
    <w:lvl w:ilvl="3">
      <w:start w:val="1"/>
      <w:numFmt w:val="decimal"/>
      <w:lvlText w:val="%1.%2.%3.%4."/>
      <w:lvlJc w:val="left"/>
      <w:pPr>
        <w:ind w:left="2880" w:hanging="720"/>
      </w:pPr>
      <w:rPr>
        <w:rFonts w:hint="default"/>
        <w:color w:val="auto"/>
      </w:rPr>
    </w:lvl>
    <w:lvl w:ilvl="4">
      <w:start w:val="1"/>
      <w:numFmt w:val="decimal"/>
      <w:lvlText w:val="%1.%2.%3.%4.%5."/>
      <w:lvlJc w:val="left"/>
      <w:pPr>
        <w:ind w:left="3960" w:hanging="1080"/>
      </w:pPr>
      <w:rPr>
        <w:rFonts w:hint="default"/>
        <w:color w:val="auto"/>
      </w:rPr>
    </w:lvl>
    <w:lvl w:ilvl="5">
      <w:start w:val="1"/>
      <w:numFmt w:val="decimal"/>
      <w:lvlText w:val="%1.%2.%3.%4.%5.%6."/>
      <w:lvlJc w:val="left"/>
      <w:pPr>
        <w:ind w:left="4680" w:hanging="1080"/>
      </w:pPr>
      <w:rPr>
        <w:rFonts w:hint="default"/>
        <w:color w:val="auto"/>
      </w:rPr>
    </w:lvl>
    <w:lvl w:ilvl="6">
      <w:start w:val="1"/>
      <w:numFmt w:val="decimal"/>
      <w:lvlText w:val="%1.%2.%3.%4.%5.%6.%7."/>
      <w:lvlJc w:val="left"/>
      <w:pPr>
        <w:ind w:left="5760" w:hanging="1440"/>
      </w:pPr>
      <w:rPr>
        <w:rFonts w:hint="default"/>
        <w:color w:val="auto"/>
      </w:rPr>
    </w:lvl>
    <w:lvl w:ilvl="7">
      <w:start w:val="1"/>
      <w:numFmt w:val="decimal"/>
      <w:lvlText w:val="%1.%2.%3.%4.%5.%6.%7.%8."/>
      <w:lvlJc w:val="left"/>
      <w:pPr>
        <w:ind w:left="6480" w:hanging="1440"/>
      </w:pPr>
      <w:rPr>
        <w:rFonts w:hint="default"/>
        <w:color w:val="auto"/>
      </w:rPr>
    </w:lvl>
    <w:lvl w:ilvl="8">
      <w:start w:val="1"/>
      <w:numFmt w:val="decimal"/>
      <w:lvlText w:val="%1.%2.%3.%4.%5.%6.%7.%8.%9."/>
      <w:lvlJc w:val="left"/>
      <w:pPr>
        <w:ind w:left="7560" w:hanging="1800"/>
      </w:pPr>
      <w:rPr>
        <w:rFonts w:hint="default"/>
        <w:color w:val="auto"/>
      </w:rPr>
    </w:lvl>
  </w:abstractNum>
  <w:abstractNum w:abstractNumId="12" w15:restartNumberingAfterBreak="0">
    <w:nsid w:val="20FB7451"/>
    <w:multiLevelType w:val="hybridMultilevel"/>
    <w:tmpl w:val="BFA0D84A"/>
    <w:lvl w:ilvl="0" w:tplc="04090013">
      <w:start w:val="1"/>
      <w:numFmt w:val="upperRoman"/>
      <w:lvlText w:val="%1."/>
      <w:lvlJc w:val="right"/>
      <w:pPr>
        <w:tabs>
          <w:tab w:val="num" w:pos="720"/>
        </w:tabs>
        <w:ind w:left="720" w:hanging="180"/>
      </w:pPr>
    </w:lvl>
    <w:lvl w:ilvl="1" w:tplc="3B1E4CCC">
      <w:start w:val="1"/>
      <w:numFmt w:val="decimal"/>
      <w:pStyle w:val="Normal14pt"/>
      <w:lvlText w:val="%2."/>
      <w:lvlJc w:val="left"/>
      <w:pPr>
        <w:tabs>
          <w:tab w:val="num" w:pos="360"/>
        </w:tabs>
        <w:ind w:left="360" w:hanging="360"/>
      </w:pPr>
      <w:rPr>
        <w:b/>
      </w:rPr>
    </w:lvl>
    <w:lvl w:ilvl="2" w:tplc="CA7A3EE4">
      <w:start w:val="11"/>
      <w:numFmt w:val="bullet"/>
      <w:lvlText w:val="-"/>
      <w:lvlJc w:val="left"/>
      <w:pPr>
        <w:tabs>
          <w:tab w:val="num" w:pos="2340"/>
        </w:tabs>
        <w:ind w:left="2340" w:hanging="360"/>
      </w:pPr>
      <w:rPr>
        <w:rFonts w:ascii="Times New Roman" w:eastAsia="Times New Roman" w:hAnsi="Times New Roman" w:cs="Times New Roman" w:hint="default"/>
      </w:rPr>
    </w:lvl>
    <w:lvl w:ilvl="3" w:tplc="0409000F">
      <w:start w:val="1"/>
      <w:numFmt w:val="decimal"/>
      <w:lvlText w:val="%4."/>
      <w:lvlJc w:val="left"/>
      <w:pPr>
        <w:tabs>
          <w:tab w:val="num" w:pos="1211"/>
        </w:tabs>
        <w:ind w:left="1211"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15:restartNumberingAfterBreak="0">
    <w:nsid w:val="2DC51D58"/>
    <w:multiLevelType w:val="multilevel"/>
    <w:tmpl w:val="EA00C53E"/>
    <w:lvl w:ilvl="0">
      <w:start w:val="1"/>
      <w:numFmt w:val="decimal"/>
      <w:lvlText w:val="%1."/>
      <w:lvlJc w:val="left"/>
      <w:pPr>
        <w:tabs>
          <w:tab w:val="num" w:pos="420"/>
        </w:tabs>
        <w:ind w:left="420" w:hanging="420"/>
      </w:pPr>
      <w:rPr>
        <w:rFonts w:hint="default"/>
        <w:b/>
      </w:rPr>
    </w:lvl>
    <w:lvl w:ilvl="1">
      <w:start w:val="1"/>
      <w:numFmt w:val="decimal"/>
      <w:suff w:val="space"/>
      <w:lvlText w:val="%1.%2."/>
      <w:lvlJc w:val="left"/>
      <w:pPr>
        <w:ind w:left="420" w:hanging="420"/>
      </w:pPr>
      <w:rPr>
        <w:rFonts w:hint="default"/>
      </w:rPr>
    </w:lvl>
    <w:lvl w:ilvl="2">
      <w:start w:val="1"/>
      <w:numFmt w:val="decimal"/>
      <w:lvlText w:val="%1.%2.%3."/>
      <w:lvlJc w:val="left"/>
      <w:pPr>
        <w:tabs>
          <w:tab w:val="num" w:pos="720"/>
        </w:tabs>
        <w:ind w:left="720" w:hanging="720"/>
      </w:pPr>
      <w:rPr>
        <w:rFonts w:hint="default"/>
        <w:b w:val="0"/>
        <w:i w:val="0"/>
      </w:rPr>
    </w:lvl>
    <w:lvl w:ilvl="3">
      <w:numFmt w:val="none"/>
      <w:lvlText w:val=""/>
      <w:lvlJc w:val="left"/>
      <w:pPr>
        <w:tabs>
          <w:tab w:val="num" w:pos="360"/>
        </w:tabs>
        <w:ind w:left="0" w:firstLine="0"/>
      </w:pPr>
      <w:rPr>
        <w:rFonts w:hint="default"/>
      </w:rPr>
    </w:lvl>
    <w:lvl w:ilvl="4">
      <w:start w:val="1"/>
      <w:numFmt w:val="decimal"/>
      <w:lvlText w:val="%1.%2.%3.%4.%5."/>
      <w:lvlJc w:val="left"/>
      <w:pPr>
        <w:tabs>
          <w:tab w:val="num" w:pos="1080"/>
        </w:tabs>
        <w:ind w:left="1080" w:hanging="1080"/>
      </w:pPr>
      <w:rPr>
        <w:rFonts w:hint="default"/>
        <w:i w:val="0"/>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373105E9"/>
    <w:multiLevelType w:val="hybridMultilevel"/>
    <w:tmpl w:val="F098AF6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5" w15:restartNumberingAfterBreak="0">
    <w:nsid w:val="38F26C59"/>
    <w:multiLevelType w:val="multilevel"/>
    <w:tmpl w:val="BDBA1A80"/>
    <w:lvl w:ilvl="0">
      <w:start w:val="1"/>
      <w:numFmt w:val="decimal"/>
      <w:suff w:val="space"/>
      <w:lvlText w:val="%1."/>
      <w:lvlJc w:val="left"/>
      <w:pPr>
        <w:ind w:left="501" w:hanging="360"/>
      </w:pPr>
      <w:rPr>
        <w:rFonts w:hint="default"/>
        <w:b/>
        <w:color w:val="auto"/>
      </w:rPr>
    </w:lvl>
    <w:lvl w:ilvl="1">
      <w:start w:val="1"/>
      <w:numFmt w:val="decimal"/>
      <w:lvlText w:val="%1.%2."/>
      <w:lvlJc w:val="left"/>
      <w:pPr>
        <w:ind w:left="1636" w:hanging="360"/>
      </w:pPr>
      <w:rPr>
        <w:rFonts w:hint="default"/>
        <w:color w:val="auto"/>
      </w:rPr>
    </w:lvl>
    <w:lvl w:ilvl="2">
      <w:start w:val="1"/>
      <w:numFmt w:val="decimal"/>
      <w:lvlText w:val="%1.%2.%3."/>
      <w:lvlJc w:val="left"/>
      <w:pPr>
        <w:ind w:left="2160" w:hanging="720"/>
      </w:pPr>
      <w:rPr>
        <w:rFonts w:hint="default"/>
        <w:color w:val="auto"/>
      </w:rPr>
    </w:lvl>
    <w:lvl w:ilvl="3">
      <w:start w:val="1"/>
      <w:numFmt w:val="decimal"/>
      <w:lvlText w:val="%1.%2.%3.%4."/>
      <w:lvlJc w:val="left"/>
      <w:pPr>
        <w:ind w:left="2880" w:hanging="720"/>
      </w:pPr>
      <w:rPr>
        <w:rFonts w:hint="default"/>
        <w:color w:val="auto"/>
      </w:rPr>
    </w:lvl>
    <w:lvl w:ilvl="4">
      <w:start w:val="1"/>
      <w:numFmt w:val="decimal"/>
      <w:lvlText w:val="%1.%2.%3.%4.%5."/>
      <w:lvlJc w:val="left"/>
      <w:pPr>
        <w:ind w:left="3960" w:hanging="1080"/>
      </w:pPr>
      <w:rPr>
        <w:rFonts w:hint="default"/>
        <w:color w:val="auto"/>
      </w:rPr>
    </w:lvl>
    <w:lvl w:ilvl="5">
      <w:start w:val="1"/>
      <w:numFmt w:val="decimal"/>
      <w:lvlText w:val="%1.%2.%3.%4.%5.%6."/>
      <w:lvlJc w:val="left"/>
      <w:pPr>
        <w:ind w:left="4680" w:hanging="1080"/>
      </w:pPr>
      <w:rPr>
        <w:rFonts w:hint="default"/>
        <w:color w:val="auto"/>
      </w:rPr>
    </w:lvl>
    <w:lvl w:ilvl="6">
      <w:start w:val="1"/>
      <w:numFmt w:val="decimal"/>
      <w:lvlText w:val="%1.%2.%3.%4.%5.%6.%7."/>
      <w:lvlJc w:val="left"/>
      <w:pPr>
        <w:ind w:left="5760" w:hanging="1440"/>
      </w:pPr>
      <w:rPr>
        <w:rFonts w:hint="default"/>
        <w:color w:val="auto"/>
      </w:rPr>
    </w:lvl>
    <w:lvl w:ilvl="7">
      <w:start w:val="1"/>
      <w:numFmt w:val="decimal"/>
      <w:lvlText w:val="%1.%2.%3.%4.%5.%6.%7.%8."/>
      <w:lvlJc w:val="left"/>
      <w:pPr>
        <w:ind w:left="6480" w:hanging="1440"/>
      </w:pPr>
      <w:rPr>
        <w:rFonts w:hint="default"/>
        <w:color w:val="auto"/>
      </w:rPr>
    </w:lvl>
    <w:lvl w:ilvl="8">
      <w:start w:val="1"/>
      <w:numFmt w:val="decimal"/>
      <w:lvlText w:val="%1.%2.%3.%4.%5.%6.%7.%8.%9."/>
      <w:lvlJc w:val="left"/>
      <w:pPr>
        <w:ind w:left="7560" w:hanging="1800"/>
      </w:pPr>
      <w:rPr>
        <w:rFonts w:hint="default"/>
        <w:color w:val="auto"/>
      </w:rPr>
    </w:lvl>
  </w:abstractNum>
  <w:abstractNum w:abstractNumId="16" w15:restartNumberingAfterBreak="0">
    <w:nsid w:val="414F2584"/>
    <w:multiLevelType w:val="multilevel"/>
    <w:tmpl w:val="B9825422"/>
    <w:lvl w:ilvl="0">
      <w:start w:val="8"/>
      <w:numFmt w:val="decimal"/>
      <w:suff w:val="space"/>
      <w:lvlText w:val="%1."/>
      <w:lvlJc w:val="left"/>
      <w:pPr>
        <w:ind w:left="360" w:hanging="360"/>
      </w:pPr>
      <w:rPr>
        <w:rFonts w:hint="default"/>
        <w:b/>
        <w:color w:val="auto"/>
      </w:rPr>
    </w:lvl>
    <w:lvl w:ilvl="1">
      <w:start w:val="2"/>
      <w:numFmt w:val="decimal"/>
      <w:suff w:val="space"/>
      <w:lvlText w:val="%1.%2."/>
      <w:lvlJc w:val="left"/>
      <w:pPr>
        <w:ind w:left="1636" w:hanging="360"/>
      </w:pPr>
      <w:rPr>
        <w:rFonts w:hint="default"/>
        <w:color w:val="auto"/>
      </w:rPr>
    </w:lvl>
    <w:lvl w:ilvl="2">
      <w:start w:val="1"/>
      <w:numFmt w:val="decimal"/>
      <w:suff w:val="space"/>
      <w:lvlText w:val="%1.%2.%3."/>
      <w:lvlJc w:val="left"/>
      <w:pPr>
        <w:ind w:left="2160" w:hanging="720"/>
      </w:pPr>
      <w:rPr>
        <w:rFonts w:hint="default"/>
        <w:color w:val="auto"/>
      </w:rPr>
    </w:lvl>
    <w:lvl w:ilvl="3">
      <w:start w:val="1"/>
      <w:numFmt w:val="decimal"/>
      <w:lvlText w:val="%1.%2.%3.%4."/>
      <w:lvlJc w:val="left"/>
      <w:pPr>
        <w:ind w:left="2880" w:hanging="720"/>
      </w:pPr>
      <w:rPr>
        <w:rFonts w:hint="default"/>
        <w:color w:val="auto"/>
      </w:rPr>
    </w:lvl>
    <w:lvl w:ilvl="4">
      <w:start w:val="1"/>
      <w:numFmt w:val="decimal"/>
      <w:lvlText w:val="%1.%2.%3.%4.%5."/>
      <w:lvlJc w:val="left"/>
      <w:pPr>
        <w:ind w:left="3960" w:hanging="1080"/>
      </w:pPr>
      <w:rPr>
        <w:rFonts w:hint="default"/>
        <w:color w:val="auto"/>
      </w:rPr>
    </w:lvl>
    <w:lvl w:ilvl="5">
      <w:start w:val="1"/>
      <w:numFmt w:val="decimal"/>
      <w:lvlText w:val="%1.%2.%3.%4.%5.%6."/>
      <w:lvlJc w:val="left"/>
      <w:pPr>
        <w:ind w:left="4680" w:hanging="1080"/>
      </w:pPr>
      <w:rPr>
        <w:rFonts w:hint="default"/>
        <w:color w:val="auto"/>
      </w:rPr>
    </w:lvl>
    <w:lvl w:ilvl="6">
      <w:start w:val="1"/>
      <w:numFmt w:val="decimal"/>
      <w:lvlText w:val="%1.%2.%3.%4.%5.%6.%7."/>
      <w:lvlJc w:val="left"/>
      <w:pPr>
        <w:ind w:left="5760" w:hanging="1440"/>
      </w:pPr>
      <w:rPr>
        <w:rFonts w:hint="default"/>
        <w:color w:val="auto"/>
      </w:rPr>
    </w:lvl>
    <w:lvl w:ilvl="7">
      <w:start w:val="1"/>
      <w:numFmt w:val="decimal"/>
      <w:lvlText w:val="%1.%2.%3.%4.%5.%6.%7.%8."/>
      <w:lvlJc w:val="left"/>
      <w:pPr>
        <w:ind w:left="6480" w:hanging="1440"/>
      </w:pPr>
      <w:rPr>
        <w:rFonts w:hint="default"/>
        <w:color w:val="auto"/>
      </w:rPr>
    </w:lvl>
    <w:lvl w:ilvl="8">
      <w:start w:val="1"/>
      <w:numFmt w:val="decimal"/>
      <w:lvlText w:val="%1.%2.%3.%4.%5.%6.%7.%8.%9."/>
      <w:lvlJc w:val="left"/>
      <w:pPr>
        <w:ind w:left="7560" w:hanging="1800"/>
      </w:pPr>
      <w:rPr>
        <w:rFonts w:hint="default"/>
        <w:color w:val="auto"/>
      </w:rPr>
    </w:lvl>
  </w:abstractNum>
  <w:abstractNum w:abstractNumId="17" w15:restartNumberingAfterBreak="0">
    <w:nsid w:val="41650C9E"/>
    <w:multiLevelType w:val="multilevel"/>
    <w:tmpl w:val="7478AAFE"/>
    <w:lvl w:ilvl="0">
      <w:start w:val="8"/>
      <w:numFmt w:val="decimal"/>
      <w:lvlText w:val="%1."/>
      <w:lvlJc w:val="left"/>
      <w:pPr>
        <w:ind w:left="360" w:hanging="360"/>
      </w:pPr>
      <w:rPr>
        <w:rFonts w:hint="default"/>
        <w:b/>
        <w:color w:val="auto"/>
      </w:rPr>
    </w:lvl>
    <w:lvl w:ilvl="1">
      <w:start w:val="1"/>
      <w:numFmt w:val="decimal"/>
      <w:suff w:val="space"/>
      <w:lvlText w:val="%1.%2."/>
      <w:lvlJc w:val="left"/>
      <w:pPr>
        <w:ind w:left="1636" w:hanging="360"/>
      </w:pPr>
      <w:rPr>
        <w:rFonts w:hint="default"/>
        <w:color w:val="auto"/>
      </w:rPr>
    </w:lvl>
    <w:lvl w:ilvl="2">
      <w:start w:val="1"/>
      <w:numFmt w:val="decimal"/>
      <w:lvlText w:val="%1.%2.%3."/>
      <w:lvlJc w:val="left"/>
      <w:pPr>
        <w:ind w:left="2160" w:hanging="720"/>
      </w:pPr>
      <w:rPr>
        <w:rFonts w:hint="default"/>
        <w:color w:val="auto"/>
      </w:rPr>
    </w:lvl>
    <w:lvl w:ilvl="3">
      <w:start w:val="1"/>
      <w:numFmt w:val="decimal"/>
      <w:lvlText w:val="%1.%2.%3.%4."/>
      <w:lvlJc w:val="left"/>
      <w:pPr>
        <w:ind w:left="2880" w:hanging="720"/>
      </w:pPr>
      <w:rPr>
        <w:rFonts w:hint="default"/>
        <w:color w:val="auto"/>
      </w:rPr>
    </w:lvl>
    <w:lvl w:ilvl="4">
      <w:start w:val="1"/>
      <w:numFmt w:val="decimal"/>
      <w:lvlText w:val="%1.%2.%3.%4.%5."/>
      <w:lvlJc w:val="left"/>
      <w:pPr>
        <w:ind w:left="3960" w:hanging="1080"/>
      </w:pPr>
      <w:rPr>
        <w:rFonts w:hint="default"/>
        <w:color w:val="auto"/>
      </w:rPr>
    </w:lvl>
    <w:lvl w:ilvl="5">
      <w:start w:val="1"/>
      <w:numFmt w:val="decimal"/>
      <w:lvlText w:val="%1.%2.%3.%4.%5.%6."/>
      <w:lvlJc w:val="left"/>
      <w:pPr>
        <w:ind w:left="4680" w:hanging="1080"/>
      </w:pPr>
      <w:rPr>
        <w:rFonts w:hint="default"/>
        <w:color w:val="auto"/>
      </w:rPr>
    </w:lvl>
    <w:lvl w:ilvl="6">
      <w:start w:val="1"/>
      <w:numFmt w:val="decimal"/>
      <w:lvlText w:val="%1.%2.%3.%4.%5.%6.%7."/>
      <w:lvlJc w:val="left"/>
      <w:pPr>
        <w:ind w:left="5760" w:hanging="1440"/>
      </w:pPr>
      <w:rPr>
        <w:rFonts w:hint="default"/>
        <w:color w:val="auto"/>
      </w:rPr>
    </w:lvl>
    <w:lvl w:ilvl="7">
      <w:start w:val="1"/>
      <w:numFmt w:val="decimal"/>
      <w:lvlText w:val="%1.%2.%3.%4.%5.%6.%7.%8."/>
      <w:lvlJc w:val="left"/>
      <w:pPr>
        <w:ind w:left="6480" w:hanging="1440"/>
      </w:pPr>
      <w:rPr>
        <w:rFonts w:hint="default"/>
        <w:color w:val="auto"/>
      </w:rPr>
    </w:lvl>
    <w:lvl w:ilvl="8">
      <w:start w:val="1"/>
      <w:numFmt w:val="decimal"/>
      <w:lvlText w:val="%1.%2.%3.%4.%5.%6.%7.%8.%9."/>
      <w:lvlJc w:val="left"/>
      <w:pPr>
        <w:ind w:left="7560" w:hanging="1800"/>
      </w:pPr>
      <w:rPr>
        <w:rFonts w:hint="default"/>
        <w:color w:val="auto"/>
      </w:rPr>
    </w:lvl>
  </w:abstractNum>
  <w:abstractNum w:abstractNumId="18" w15:restartNumberingAfterBreak="0">
    <w:nsid w:val="4B6760C0"/>
    <w:multiLevelType w:val="multilevel"/>
    <w:tmpl w:val="1D5491DC"/>
    <w:lvl w:ilvl="0">
      <w:start w:val="1"/>
      <w:numFmt w:val="decimal"/>
      <w:lvlText w:val="%1."/>
      <w:lvlJc w:val="left"/>
      <w:pPr>
        <w:ind w:left="928" w:hanging="360"/>
      </w:pPr>
      <w:rPr>
        <w:rFonts w:hint="default"/>
        <w:b/>
      </w:rPr>
    </w:lvl>
    <w:lvl w:ilvl="1">
      <w:start w:val="1"/>
      <w:numFmt w:val="decimal"/>
      <w:isLgl/>
      <w:suff w:val="space"/>
      <w:lvlText w:val="%1.%2."/>
      <w:lvlJc w:val="left"/>
      <w:pPr>
        <w:ind w:left="1085" w:hanging="375"/>
      </w:pPr>
      <w:rPr>
        <w:rFonts w:hint="default"/>
        <w:b w:val="0"/>
      </w:rPr>
    </w:lvl>
    <w:lvl w:ilvl="2">
      <w:start w:val="1"/>
      <w:numFmt w:val="decimal"/>
      <w:isLgl/>
      <w:lvlText w:val="%1.%2.%3."/>
      <w:lvlJc w:val="left"/>
      <w:pPr>
        <w:ind w:left="1800" w:hanging="720"/>
      </w:pPr>
      <w:rPr>
        <w:rFonts w:hint="default"/>
        <w:b w:val="0"/>
      </w:rPr>
    </w:lvl>
    <w:lvl w:ilvl="3">
      <w:start w:val="1"/>
      <w:numFmt w:val="decimal"/>
      <w:isLgl/>
      <w:lvlText w:val="%1.%2.%3.%4."/>
      <w:lvlJc w:val="left"/>
      <w:pPr>
        <w:ind w:left="2160" w:hanging="720"/>
      </w:pPr>
      <w:rPr>
        <w:rFonts w:hint="default"/>
        <w:b w:val="0"/>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9" w15:restartNumberingAfterBreak="0">
    <w:nsid w:val="4BF40D99"/>
    <w:multiLevelType w:val="hybridMultilevel"/>
    <w:tmpl w:val="72D6FD5C"/>
    <w:lvl w:ilvl="0" w:tplc="64D0D9CE">
      <w:start w:val="1"/>
      <w:numFmt w:val="lowerLetter"/>
      <w:lvlText w:val="%1)"/>
      <w:lvlJc w:val="left"/>
      <w:pPr>
        <w:ind w:left="644" w:hanging="360"/>
      </w:pPr>
      <w:rPr>
        <w:rFonts w:hint="default"/>
        <w:color w:val="auto"/>
      </w:rPr>
    </w:lvl>
    <w:lvl w:ilvl="1" w:tplc="04260019" w:tentative="1">
      <w:start w:val="1"/>
      <w:numFmt w:val="lowerLetter"/>
      <w:lvlText w:val="%2."/>
      <w:lvlJc w:val="left"/>
      <w:pPr>
        <w:ind w:left="1364" w:hanging="360"/>
      </w:pPr>
    </w:lvl>
    <w:lvl w:ilvl="2" w:tplc="0426001B" w:tentative="1">
      <w:start w:val="1"/>
      <w:numFmt w:val="lowerRoman"/>
      <w:lvlText w:val="%3."/>
      <w:lvlJc w:val="right"/>
      <w:pPr>
        <w:ind w:left="2084" w:hanging="180"/>
      </w:pPr>
    </w:lvl>
    <w:lvl w:ilvl="3" w:tplc="0426000F" w:tentative="1">
      <w:start w:val="1"/>
      <w:numFmt w:val="decimal"/>
      <w:lvlText w:val="%4."/>
      <w:lvlJc w:val="left"/>
      <w:pPr>
        <w:ind w:left="2804" w:hanging="360"/>
      </w:pPr>
    </w:lvl>
    <w:lvl w:ilvl="4" w:tplc="04260019" w:tentative="1">
      <w:start w:val="1"/>
      <w:numFmt w:val="lowerLetter"/>
      <w:lvlText w:val="%5."/>
      <w:lvlJc w:val="left"/>
      <w:pPr>
        <w:ind w:left="3524" w:hanging="360"/>
      </w:pPr>
    </w:lvl>
    <w:lvl w:ilvl="5" w:tplc="0426001B" w:tentative="1">
      <w:start w:val="1"/>
      <w:numFmt w:val="lowerRoman"/>
      <w:lvlText w:val="%6."/>
      <w:lvlJc w:val="right"/>
      <w:pPr>
        <w:ind w:left="4244" w:hanging="180"/>
      </w:pPr>
    </w:lvl>
    <w:lvl w:ilvl="6" w:tplc="0426000F" w:tentative="1">
      <w:start w:val="1"/>
      <w:numFmt w:val="decimal"/>
      <w:lvlText w:val="%7."/>
      <w:lvlJc w:val="left"/>
      <w:pPr>
        <w:ind w:left="4964" w:hanging="360"/>
      </w:pPr>
    </w:lvl>
    <w:lvl w:ilvl="7" w:tplc="04260019" w:tentative="1">
      <w:start w:val="1"/>
      <w:numFmt w:val="lowerLetter"/>
      <w:lvlText w:val="%8."/>
      <w:lvlJc w:val="left"/>
      <w:pPr>
        <w:ind w:left="5684" w:hanging="360"/>
      </w:pPr>
    </w:lvl>
    <w:lvl w:ilvl="8" w:tplc="0426001B" w:tentative="1">
      <w:start w:val="1"/>
      <w:numFmt w:val="lowerRoman"/>
      <w:lvlText w:val="%9."/>
      <w:lvlJc w:val="right"/>
      <w:pPr>
        <w:ind w:left="6404" w:hanging="180"/>
      </w:pPr>
    </w:lvl>
  </w:abstractNum>
  <w:abstractNum w:abstractNumId="20" w15:restartNumberingAfterBreak="0">
    <w:nsid w:val="557F2A50"/>
    <w:multiLevelType w:val="multilevel"/>
    <w:tmpl w:val="24E6FBD2"/>
    <w:lvl w:ilvl="0">
      <w:start w:val="12"/>
      <w:numFmt w:val="decimal"/>
      <w:suff w:val="space"/>
      <w:lvlText w:val="%1."/>
      <w:lvlJc w:val="left"/>
      <w:pPr>
        <w:ind w:left="720" w:hanging="360"/>
      </w:pPr>
      <w:rPr>
        <w:rFonts w:hint="default"/>
      </w:rPr>
    </w:lvl>
    <w:lvl w:ilvl="1">
      <w:start w:val="1"/>
      <w:numFmt w:val="decimal"/>
      <w:isLgl/>
      <w:lvlText w:val="%1.%2."/>
      <w:lvlJc w:val="left"/>
      <w:pPr>
        <w:tabs>
          <w:tab w:val="num" w:pos="764"/>
        </w:tabs>
        <w:ind w:left="764" w:hanging="480"/>
      </w:pPr>
      <w:rPr>
        <w:rFonts w:hint="default"/>
        <w:b w:val="0"/>
      </w:rPr>
    </w:lvl>
    <w:lvl w:ilvl="2">
      <w:start w:val="1"/>
      <w:numFmt w:val="decimal"/>
      <w:isLgl/>
      <w:lvlText w:val="%1.%2.%3."/>
      <w:lvlJc w:val="left"/>
      <w:pPr>
        <w:tabs>
          <w:tab w:val="num" w:pos="1080"/>
        </w:tabs>
        <w:ind w:left="1080" w:hanging="720"/>
      </w:pPr>
      <w:rPr>
        <w:rFonts w:hint="default"/>
        <w:b w:val="0"/>
      </w:rPr>
    </w:lvl>
    <w:lvl w:ilvl="3">
      <w:start w:val="1"/>
      <w:numFmt w:val="decimal"/>
      <w:isLgl/>
      <w:lvlText w:val="%1.%2.%3.%4."/>
      <w:lvlJc w:val="left"/>
      <w:pPr>
        <w:tabs>
          <w:tab w:val="num" w:pos="1080"/>
        </w:tabs>
        <w:ind w:left="1080" w:hanging="720"/>
      </w:pPr>
      <w:rPr>
        <w:rFonts w:hint="default"/>
        <w:b w:val="0"/>
      </w:rPr>
    </w:lvl>
    <w:lvl w:ilvl="4">
      <w:start w:val="1"/>
      <w:numFmt w:val="decimal"/>
      <w:isLgl/>
      <w:lvlText w:val="%1.%2.%3.%4.%5."/>
      <w:lvlJc w:val="left"/>
      <w:pPr>
        <w:tabs>
          <w:tab w:val="num" w:pos="1440"/>
        </w:tabs>
        <w:ind w:left="1440" w:hanging="1080"/>
      </w:pPr>
      <w:rPr>
        <w:rFonts w:hint="default"/>
        <w:b w:val="0"/>
      </w:rPr>
    </w:lvl>
    <w:lvl w:ilvl="5">
      <w:start w:val="1"/>
      <w:numFmt w:val="decimal"/>
      <w:isLgl/>
      <w:lvlText w:val="%1.%2.%3.%4.%5.%6."/>
      <w:lvlJc w:val="left"/>
      <w:pPr>
        <w:tabs>
          <w:tab w:val="num" w:pos="1440"/>
        </w:tabs>
        <w:ind w:left="1440" w:hanging="1080"/>
      </w:pPr>
      <w:rPr>
        <w:rFonts w:hint="default"/>
        <w:b w:val="0"/>
      </w:rPr>
    </w:lvl>
    <w:lvl w:ilvl="6">
      <w:start w:val="1"/>
      <w:numFmt w:val="decimal"/>
      <w:isLgl/>
      <w:lvlText w:val="%1.%2.%3.%4.%5.%6.%7."/>
      <w:lvlJc w:val="left"/>
      <w:pPr>
        <w:tabs>
          <w:tab w:val="num" w:pos="1800"/>
        </w:tabs>
        <w:ind w:left="1800" w:hanging="1440"/>
      </w:pPr>
      <w:rPr>
        <w:rFonts w:hint="default"/>
        <w:b w:val="0"/>
      </w:rPr>
    </w:lvl>
    <w:lvl w:ilvl="7">
      <w:start w:val="1"/>
      <w:numFmt w:val="decimal"/>
      <w:isLgl/>
      <w:lvlText w:val="%1.%2.%3.%4.%5.%6.%7.%8."/>
      <w:lvlJc w:val="left"/>
      <w:pPr>
        <w:tabs>
          <w:tab w:val="num" w:pos="1800"/>
        </w:tabs>
        <w:ind w:left="1800" w:hanging="1440"/>
      </w:pPr>
      <w:rPr>
        <w:rFonts w:hint="default"/>
        <w:b w:val="0"/>
      </w:rPr>
    </w:lvl>
    <w:lvl w:ilvl="8">
      <w:start w:val="1"/>
      <w:numFmt w:val="decimal"/>
      <w:isLgl/>
      <w:lvlText w:val="%1.%2.%3.%4.%5.%6.%7.%8.%9."/>
      <w:lvlJc w:val="left"/>
      <w:pPr>
        <w:tabs>
          <w:tab w:val="num" w:pos="2160"/>
        </w:tabs>
        <w:ind w:left="2160" w:hanging="1800"/>
      </w:pPr>
      <w:rPr>
        <w:rFonts w:hint="default"/>
        <w:b w:val="0"/>
      </w:rPr>
    </w:lvl>
  </w:abstractNum>
  <w:abstractNum w:abstractNumId="21" w15:restartNumberingAfterBreak="0">
    <w:nsid w:val="55CC33D4"/>
    <w:multiLevelType w:val="multilevel"/>
    <w:tmpl w:val="7F347430"/>
    <w:lvl w:ilvl="0">
      <w:start w:val="2"/>
      <w:numFmt w:val="decimal"/>
      <w:lvlText w:val="%1."/>
      <w:lvlJc w:val="left"/>
      <w:pPr>
        <w:ind w:left="540" w:hanging="540"/>
      </w:pPr>
      <w:rPr>
        <w:rFonts w:eastAsia="Calibri" w:hint="default"/>
      </w:rPr>
    </w:lvl>
    <w:lvl w:ilvl="1">
      <w:start w:val="1"/>
      <w:numFmt w:val="decimal"/>
      <w:lvlText w:val="%1.%2."/>
      <w:lvlJc w:val="left"/>
      <w:pPr>
        <w:ind w:left="720" w:hanging="540"/>
      </w:pPr>
      <w:rPr>
        <w:rFonts w:eastAsia="Calibri" w:hint="default"/>
      </w:rPr>
    </w:lvl>
    <w:lvl w:ilvl="2">
      <w:start w:val="3"/>
      <w:numFmt w:val="decimal"/>
      <w:suff w:val="space"/>
      <w:lvlText w:val="%1.%2.%3."/>
      <w:lvlJc w:val="left"/>
      <w:pPr>
        <w:ind w:left="1080" w:hanging="720"/>
      </w:pPr>
      <w:rPr>
        <w:rFonts w:eastAsia="Calibri" w:hint="default"/>
      </w:rPr>
    </w:lvl>
    <w:lvl w:ilvl="3">
      <w:start w:val="1"/>
      <w:numFmt w:val="decimal"/>
      <w:lvlText w:val="%1.%2.%3.%4."/>
      <w:lvlJc w:val="left"/>
      <w:pPr>
        <w:ind w:left="1260" w:hanging="720"/>
      </w:pPr>
      <w:rPr>
        <w:rFonts w:eastAsia="Calibri" w:hint="default"/>
      </w:rPr>
    </w:lvl>
    <w:lvl w:ilvl="4">
      <w:start w:val="1"/>
      <w:numFmt w:val="decimal"/>
      <w:lvlText w:val="%1.%2.%3.%4.%5."/>
      <w:lvlJc w:val="left"/>
      <w:pPr>
        <w:ind w:left="1800" w:hanging="1080"/>
      </w:pPr>
      <w:rPr>
        <w:rFonts w:eastAsia="Calibri" w:hint="default"/>
      </w:rPr>
    </w:lvl>
    <w:lvl w:ilvl="5">
      <w:start w:val="1"/>
      <w:numFmt w:val="decimal"/>
      <w:lvlText w:val="%1.%2.%3.%4.%5.%6."/>
      <w:lvlJc w:val="left"/>
      <w:pPr>
        <w:ind w:left="1980" w:hanging="1080"/>
      </w:pPr>
      <w:rPr>
        <w:rFonts w:eastAsia="Calibri" w:hint="default"/>
      </w:rPr>
    </w:lvl>
    <w:lvl w:ilvl="6">
      <w:start w:val="1"/>
      <w:numFmt w:val="decimal"/>
      <w:lvlText w:val="%1.%2.%3.%4.%5.%6.%7."/>
      <w:lvlJc w:val="left"/>
      <w:pPr>
        <w:ind w:left="2520" w:hanging="1440"/>
      </w:pPr>
      <w:rPr>
        <w:rFonts w:eastAsia="Calibri" w:hint="default"/>
      </w:rPr>
    </w:lvl>
    <w:lvl w:ilvl="7">
      <w:start w:val="1"/>
      <w:numFmt w:val="decimal"/>
      <w:lvlText w:val="%1.%2.%3.%4.%5.%6.%7.%8."/>
      <w:lvlJc w:val="left"/>
      <w:pPr>
        <w:ind w:left="2700" w:hanging="1440"/>
      </w:pPr>
      <w:rPr>
        <w:rFonts w:eastAsia="Calibri" w:hint="default"/>
      </w:rPr>
    </w:lvl>
    <w:lvl w:ilvl="8">
      <w:start w:val="1"/>
      <w:numFmt w:val="decimal"/>
      <w:lvlText w:val="%1.%2.%3.%4.%5.%6.%7.%8.%9."/>
      <w:lvlJc w:val="left"/>
      <w:pPr>
        <w:ind w:left="3240" w:hanging="1800"/>
      </w:pPr>
      <w:rPr>
        <w:rFonts w:eastAsia="Calibri" w:hint="default"/>
      </w:rPr>
    </w:lvl>
  </w:abstractNum>
  <w:abstractNum w:abstractNumId="22" w15:restartNumberingAfterBreak="0">
    <w:nsid w:val="655E1900"/>
    <w:multiLevelType w:val="multilevel"/>
    <w:tmpl w:val="1550EED6"/>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suff w:val="space"/>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6B3C3919"/>
    <w:multiLevelType w:val="multilevel"/>
    <w:tmpl w:val="A0AC549A"/>
    <w:lvl w:ilvl="0">
      <w:start w:val="1"/>
      <w:numFmt w:val="decimal"/>
      <w:suff w:val="space"/>
      <w:lvlText w:val="%1."/>
      <w:lvlJc w:val="left"/>
      <w:pPr>
        <w:ind w:left="360" w:hanging="360"/>
      </w:pPr>
      <w:rPr>
        <w:rFonts w:hint="default"/>
        <w:color w:val="auto"/>
      </w:rPr>
    </w:lvl>
    <w:lvl w:ilvl="1">
      <w:start w:val="1"/>
      <w:numFmt w:val="decimal"/>
      <w:lvlText w:val="%1.%2."/>
      <w:lvlJc w:val="left"/>
      <w:pPr>
        <w:ind w:left="1636" w:hanging="360"/>
      </w:pPr>
      <w:rPr>
        <w:rFonts w:hint="default"/>
        <w:color w:val="auto"/>
      </w:rPr>
    </w:lvl>
    <w:lvl w:ilvl="2">
      <w:start w:val="1"/>
      <w:numFmt w:val="decimal"/>
      <w:lvlText w:val="%1.%2.%3."/>
      <w:lvlJc w:val="left"/>
      <w:pPr>
        <w:ind w:left="2160" w:hanging="720"/>
      </w:pPr>
      <w:rPr>
        <w:rFonts w:hint="default"/>
        <w:color w:val="auto"/>
      </w:rPr>
    </w:lvl>
    <w:lvl w:ilvl="3">
      <w:start w:val="1"/>
      <w:numFmt w:val="decimal"/>
      <w:lvlText w:val="%1.%2.%3.%4."/>
      <w:lvlJc w:val="left"/>
      <w:pPr>
        <w:ind w:left="2880" w:hanging="720"/>
      </w:pPr>
      <w:rPr>
        <w:rFonts w:hint="default"/>
        <w:color w:val="auto"/>
      </w:rPr>
    </w:lvl>
    <w:lvl w:ilvl="4">
      <w:start w:val="1"/>
      <w:numFmt w:val="decimal"/>
      <w:lvlText w:val="%1.%2.%3.%4.%5."/>
      <w:lvlJc w:val="left"/>
      <w:pPr>
        <w:ind w:left="3960" w:hanging="1080"/>
      </w:pPr>
      <w:rPr>
        <w:rFonts w:hint="default"/>
        <w:color w:val="auto"/>
      </w:rPr>
    </w:lvl>
    <w:lvl w:ilvl="5">
      <w:start w:val="1"/>
      <w:numFmt w:val="decimal"/>
      <w:lvlText w:val="%1.%2.%3.%4.%5.%6."/>
      <w:lvlJc w:val="left"/>
      <w:pPr>
        <w:ind w:left="4680" w:hanging="1080"/>
      </w:pPr>
      <w:rPr>
        <w:rFonts w:hint="default"/>
        <w:color w:val="auto"/>
      </w:rPr>
    </w:lvl>
    <w:lvl w:ilvl="6">
      <w:start w:val="1"/>
      <w:numFmt w:val="decimal"/>
      <w:lvlText w:val="%1.%2.%3.%4.%5.%6.%7."/>
      <w:lvlJc w:val="left"/>
      <w:pPr>
        <w:ind w:left="5760" w:hanging="1440"/>
      </w:pPr>
      <w:rPr>
        <w:rFonts w:hint="default"/>
        <w:color w:val="auto"/>
      </w:rPr>
    </w:lvl>
    <w:lvl w:ilvl="7">
      <w:start w:val="1"/>
      <w:numFmt w:val="decimal"/>
      <w:lvlText w:val="%1.%2.%3.%4.%5.%6.%7.%8."/>
      <w:lvlJc w:val="left"/>
      <w:pPr>
        <w:ind w:left="6480" w:hanging="1440"/>
      </w:pPr>
      <w:rPr>
        <w:rFonts w:hint="default"/>
        <w:color w:val="auto"/>
      </w:rPr>
    </w:lvl>
    <w:lvl w:ilvl="8">
      <w:start w:val="1"/>
      <w:numFmt w:val="decimal"/>
      <w:lvlText w:val="%1.%2.%3.%4.%5.%6.%7.%8.%9."/>
      <w:lvlJc w:val="left"/>
      <w:pPr>
        <w:ind w:left="7560" w:hanging="1800"/>
      </w:pPr>
      <w:rPr>
        <w:rFonts w:hint="default"/>
        <w:color w:val="auto"/>
      </w:rPr>
    </w:lvl>
  </w:abstractNum>
  <w:abstractNum w:abstractNumId="24" w15:restartNumberingAfterBreak="0">
    <w:nsid w:val="6DA76F15"/>
    <w:multiLevelType w:val="multilevel"/>
    <w:tmpl w:val="BE8ED6AC"/>
    <w:lvl w:ilvl="0">
      <w:start w:val="7"/>
      <w:numFmt w:val="decimal"/>
      <w:lvlText w:val="%1."/>
      <w:lvlJc w:val="left"/>
      <w:pPr>
        <w:ind w:left="360" w:hanging="360"/>
      </w:pPr>
      <w:rPr>
        <w:rFonts w:hint="default"/>
        <w:b/>
        <w:color w:val="auto"/>
      </w:rPr>
    </w:lvl>
    <w:lvl w:ilvl="1">
      <w:start w:val="1"/>
      <w:numFmt w:val="decimal"/>
      <w:lvlText w:val="%1.%2."/>
      <w:lvlJc w:val="left"/>
      <w:pPr>
        <w:ind w:left="1636" w:hanging="360"/>
      </w:pPr>
      <w:rPr>
        <w:rFonts w:hint="default"/>
        <w:color w:val="auto"/>
      </w:rPr>
    </w:lvl>
    <w:lvl w:ilvl="2">
      <w:start w:val="1"/>
      <w:numFmt w:val="decimal"/>
      <w:lvlText w:val="%1.%2.%3."/>
      <w:lvlJc w:val="left"/>
      <w:pPr>
        <w:ind w:left="2160" w:hanging="720"/>
      </w:pPr>
      <w:rPr>
        <w:rFonts w:hint="default"/>
        <w:color w:val="auto"/>
      </w:rPr>
    </w:lvl>
    <w:lvl w:ilvl="3">
      <w:start w:val="1"/>
      <w:numFmt w:val="decimal"/>
      <w:lvlText w:val="%1.%2.%3.%4."/>
      <w:lvlJc w:val="left"/>
      <w:pPr>
        <w:ind w:left="2880" w:hanging="720"/>
      </w:pPr>
      <w:rPr>
        <w:rFonts w:hint="default"/>
        <w:color w:val="auto"/>
      </w:rPr>
    </w:lvl>
    <w:lvl w:ilvl="4">
      <w:start w:val="1"/>
      <w:numFmt w:val="decimal"/>
      <w:lvlText w:val="%1.%2.%3.%4.%5."/>
      <w:lvlJc w:val="left"/>
      <w:pPr>
        <w:ind w:left="3960" w:hanging="1080"/>
      </w:pPr>
      <w:rPr>
        <w:rFonts w:hint="default"/>
        <w:color w:val="auto"/>
      </w:rPr>
    </w:lvl>
    <w:lvl w:ilvl="5">
      <w:start w:val="1"/>
      <w:numFmt w:val="decimal"/>
      <w:lvlText w:val="%1.%2.%3.%4.%5.%6."/>
      <w:lvlJc w:val="left"/>
      <w:pPr>
        <w:ind w:left="4680" w:hanging="1080"/>
      </w:pPr>
      <w:rPr>
        <w:rFonts w:hint="default"/>
        <w:color w:val="auto"/>
      </w:rPr>
    </w:lvl>
    <w:lvl w:ilvl="6">
      <w:start w:val="1"/>
      <w:numFmt w:val="decimal"/>
      <w:lvlText w:val="%1.%2.%3.%4.%5.%6.%7."/>
      <w:lvlJc w:val="left"/>
      <w:pPr>
        <w:ind w:left="5760" w:hanging="1440"/>
      </w:pPr>
      <w:rPr>
        <w:rFonts w:hint="default"/>
        <w:color w:val="auto"/>
      </w:rPr>
    </w:lvl>
    <w:lvl w:ilvl="7">
      <w:start w:val="1"/>
      <w:numFmt w:val="decimal"/>
      <w:lvlText w:val="%1.%2.%3.%4.%5.%6.%7.%8."/>
      <w:lvlJc w:val="left"/>
      <w:pPr>
        <w:ind w:left="6480" w:hanging="1440"/>
      </w:pPr>
      <w:rPr>
        <w:rFonts w:hint="default"/>
        <w:color w:val="auto"/>
      </w:rPr>
    </w:lvl>
    <w:lvl w:ilvl="8">
      <w:start w:val="1"/>
      <w:numFmt w:val="decimal"/>
      <w:lvlText w:val="%1.%2.%3.%4.%5.%6.%7.%8.%9."/>
      <w:lvlJc w:val="left"/>
      <w:pPr>
        <w:ind w:left="7560" w:hanging="1800"/>
      </w:pPr>
      <w:rPr>
        <w:rFonts w:hint="default"/>
        <w:color w:val="auto"/>
      </w:rPr>
    </w:lvl>
  </w:abstractNum>
  <w:abstractNum w:abstractNumId="25" w15:restartNumberingAfterBreak="0">
    <w:nsid w:val="6F920C7F"/>
    <w:multiLevelType w:val="multilevel"/>
    <w:tmpl w:val="F8D22702"/>
    <w:lvl w:ilvl="0">
      <w:start w:val="3"/>
      <w:numFmt w:val="decimal"/>
      <w:suff w:val="space"/>
      <w:lvlText w:val="%1."/>
      <w:lvlJc w:val="left"/>
      <w:pPr>
        <w:ind w:left="720" w:hanging="360"/>
      </w:pPr>
      <w:rPr>
        <w:rFonts w:hint="default"/>
      </w:rPr>
    </w:lvl>
    <w:lvl w:ilvl="1">
      <w:start w:val="1"/>
      <w:numFmt w:val="decimal"/>
      <w:isLgl/>
      <w:suff w:val="space"/>
      <w:lvlText w:val="%1.%2."/>
      <w:lvlJc w:val="left"/>
      <w:pPr>
        <w:ind w:left="1472" w:hanging="480"/>
      </w:pPr>
      <w:rPr>
        <w:rFonts w:hint="default"/>
        <w:b w:val="0"/>
      </w:rPr>
    </w:lvl>
    <w:lvl w:ilvl="2">
      <w:start w:val="1"/>
      <w:numFmt w:val="decimal"/>
      <w:isLgl/>
      <w:lvlText w:val="%1.%2.%3."/>
      <w:lvlJc w:val="left"/>
      <w:pPr>
        <w:tabs>
          <w:tab w:val="num" w:pos="1080"/>
        </w:tabs>
        <w:ind w:left="1080" w:hanging="720"/>
      </w:pPr>
      <w:rPr>
        <w:rFonts w:hint="default"/>
        <w:b w:val="0"/>
      </w:rPr>
    </w:lvl>
    <w:lvl w:ilvl="3">
      <w:start w:val="1"/>
      <w:numFmt w:val="decimal"/>
      <w:isLgl/>
      <w:lvlText w:val="%1.%2.%3.%4."/>
      <w:lvlJc w:val="left"/>
      <w:pPr>
        <w:tabs>
          <w:tab w:val="num" w:pos="1080"/>
        </w:tabs>
        <w:ind w:left="1080" w:hanging="720"/>
      </w:pPr>
      <w:rPr>
        <w:rFonts w:hint="default"/>
        <w:b w:val="0"/>
      </w:rPr>
    </w:lvl>
    <w:lvl w:ilvl="4">
      <w:start w:val="1"/>
      <w:numFmt w:val="decimal"/>
      <w:isLgl/>
      <w:lvlText w:val="%1.%2.%3.%4.%5."/>
      <w:lvlJc w:val="left"/>
      <w:pPr>
        <w:tabs>
          <w:tab w:val="num" w:pos="1440"/>
        </w:tabs>
        <w:ind w:left="1440" w:hanging="1080"/>
      </w:pPr>
      <w:rPr>
        <w:rFonts w:hint="default"/>
        <w:b w:val="0"/>
      </w:rPr>
    </w:lvl>
    <w:lvl w:ilvl="5">
      <w:start w:val="1"/>
      <w:numFmt w:val="decimal"/>
      <w:isLgl/>
      <w:lvlText w:val="%1.%2.%3.%4.%5.%6."/>
      <w:lvlJc w:val="left"/>
      <w:pPr>
        <w:tabs>
          <w:tab w:val="num" w:pos="1440"/>
        </w:tabs>
        <w:ind w:left="1440" w:hanging="1080"/>
      </w:pPr>
      <w:rPr>
        <w:rFonts w:hint="default"/>
        <w:b w:val="0"/>
      </w:rPr>
    </w:lvl>
    <w:lvl w:ilvl="6">
      <w:start w:val="1"/>
      <w:numFmt w:val="decimal"/>
      <w:isLgl/>
      <w:lvlText w:val="%1.%2.%3.%4.%5.%6.%7."/>
      <w:lvlJc w:val="left"/>
      <w:pPr>
        <w:tabs>
          <w:tab w:val="num" w:pos="1800"/>
        </w:tabs>
        <w:ind w:left="1800" w:hanging="1440"/>
      </w:pPr>
      <w:rPr>
        <w:rFonts w:hint="default"/>
        <w:b w:val="0"/>
      </w:rPr>
    </w:lvl>
    <w:lvl w:ilvl="7">
      <w:start w:val="1"/>
      <w:numFmt w:val="decimal"/>
      <w:isLgl/>
      <w:lvlText w:val="%1.%2.%3.%4.%5.%6.%7.%8."/>
      <w:lvlJc w:val="left"/>
      <w:pPr>
        <w:tabs>
          <w:tab w:val="num" w:pos="1800"/>
        </w:tabs>
        <w:ind w:left="1800" w:hanging="1440"/>
      </w:pPr>
      <w:rPr>
        <w:rFonts w:hint="default"/>
        <w:b w:val="0"/>
      </w:rPr>
    </w:lvl>
    <w:lvl w:ilvl="8">
      <w:start w:val="1"/>
      <w:numFmt w:val="decimal"/>
      <w:isLgl/>
      <w:lvlText w:val="%1.%2.%3.%4.%5.%6.%7.%8.%9."/>
      <w:lvlJc w:val="left"/>
      <w:pPr>
        <w:tabs>
          <w:tab w:val="num" w:pos="2160"/>
        </w:tabs>
        <w:ind w:left="2160" w:hanging="1800"/>
      </w:pPr>
      <w:rPr>
        <w:rFonts w:hint="default"/>
        <w:b w:val="0"/>
      </w:rPr>
    </w:lvl>
  </w:abstractNum>
  <w:abstractNum w:abstractNumId="26" w15:restartNumberingAfterBreak="0">
    <w:nsid w:val="706E756F"/>
    <w:multiLevelType w:val="multilevel"/>
    <w:tmpl w:val="972616AC"/>
    <w:lvl w:ilvl="0">
      <w:start w:val="9"/>
      <w:numFmt w:val="decimal"/>
      <w:lvlText w:val="%1."/>
      <w:lvlJc w:val="left"/>
      <w:pPr>
        <w:ind w:left="360" w:hanging="360"/>
      </w:pPr>
      <w:rPr>
        <w:rFonts w:hint="default"/>
      </w:rPr>
    </w:lvl>
    <w:lvl w:ilvl="1">
      <w:start w:val="1"/>
      <w:numFmt w:val="decimal"/>
      <w:suff w:val="space"/>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728B1490"/>
    <w:multiLevelType w:val="multilevel"/>
    <w:tmpl w:val="D0DAE836"/>
    <w:lvl w:ilvl="0">
      <w:start w:val="1"/>
      <w:numFmt w:val="decimal"/>
      <w:lvlText w:val="%1)"/>
      <w:lvlJc w:val="left"/>
      <w:pPr>
        <w:ind w:left="360" w:hanging="360"/>
      </w:pPr>
      <w:rPr>
        <w:rFonts w:hint="default"/>
        <w:b/>
        <w:color w:val="auto"/>
      </w:rPr>
    </w:lvl>
    <w:lvl w:ilvl="1">
      <w:start w:val="1"/>
      <w:numFmt w:val="decimal"/>
      <w:suff w:val="space"/>
      <w:lvlText w:val="%1.%2."/>
      <w:lvlJc w:val="left"/>
      <w:pPr>
        <w:ind w:left="1636" w:hanging="360"/>
      </w:pPr>
      <w:rPr>
        <w:rFonts w:hint="default"/>
        <w:color w:val="auto"/>
      </w:rPr>
    </w:lvl>
    <w:lvl w:ilvl="2">
      <w:start w:val="1"/>
      <w:numFmt w:val="decimal"/>
      <w:lvlText w:val="%1.%2.%3."/>
      <w:lvlJc w:val="left"/>
      <w:pPr>
        <w:ind w:left="2160" w:hanging="720"/>
      </w:pPr>
      <w:rPr>
        <w:rFonts w:hint="default"/>
        <w:color w:val="auto"/>
      </w:rPr>
    </w:lvl>
    <w:lvl w:ilvl="3">
      <w:start w:val="1"/>
      <w:numFmt w:val="decimal"/>
      <w:lvlText w:val="%1.%2.%3.%4."/>
      <w:lvlJc w:val="left"/>
      <w:pPr>
        <w:ind w:left="2880" w:hanging="720"/>
      </w:pPr>
      <w:rPr>
        <w:rFonts w:hint="default"/>
        <w:color w:val="auto"/>
      </w:rPr>
    </w:lvl>
    <w:lvl w:ilvl="4">
      <w:start w:val="1"/>
      <w:numFmt w:val="decimal"/>
      <w:lvlText w:val="%1.%2.%3.%4.%5."/>
      <w:lvlJc w:val="left"/>
      <w:pPr>
        <w:ind w:left="3960" w:hanging="1080"/>
      </w:pPr>
      <w:rPr>
        <w:rFonts w:hint="default"/>
        <w:color w:val="auto"/>
      </w:rPr>
    </w:lvl>
    <w:lvl w:ilvl="5">
      <w:start w:val="1"/>
      <w:numFmt w:val="decimal"/>
      <w:lvlText w:val="%1.%2.%3.%4.%5.%6."/>
      <w:lvlJc w:val="left"/>
      <w:pPr>
        <w:ind w:left="4680" w:hanging="1080"/>
      </w:pPr>
      <w:rPr>
        <w:rFonts w:hint="default"/>
        <w:color w:val="auto"/>
      </w:rPr>
    </w:lvl>
    <w:lvl w:ilvl="6">
      <w:start w:val="1"/>
      <w:numFmt w:val="decimal"/>
      <w:lvlText w:val="%1.%2.%3.%4.%5.%6.%7."/>
      <w:lvlJc w:val="left"/>
      <w:pPr>
        <w:ind w:left="5760" w:hanging="1440"/>
      </w:pPr>
      <w:rPr>
        <w:rFonts w:hint="default"/>
        <w:color w:val="auto"/>
      </w:rPr>
    </w:lvl>
    <w:lvl w:ilvl="7">
      <w:start w:val="1"/>
      <w:numFmt w:val="decimal"/>
      <w:lvlText w:val="%1.%2.%3.%4.%5.%6.%7.%8."/>
      <w:lvlJc w:val="left"/>
      <w:pPr>
        <w:ind w:left="6480" w:hanging="1440"/>
      </w:pPr>
      <w:rPr>
        <w:rFonts w:hint="default"/>
        <w:color w:val="auto"/>
      </w:rPr>
    </w:lvl>
    <w:lvl w:ilvl="8">
      <w:start w:val="1"/>
      <w:numFmt w:val="decimal"/>
      <w:lvlText w:val="%1.%2.%3.%4.%5.%6.%7.%8.%9."/>
      <w:lvlJc w:val="left"/>
      <w:pPr>
        <w:ind w:left="7560" w:hanging="1800"/>
      </w:pPr>
      <w:rPr>
        <w:rFonts w:hint="default"/>
        <w:color w:val="auto"/>
      </w:rPr>
    </w:lvl>
  </w:abstractNum>
  <w:abstractNum w:abstractNumId="28" w15:restartNumberingAfterBreak="0">
    <w:nsid w:val="76667123"/>
    <w:multiLevelType w:val="multilevel"/>
    <w:tmpl w:val="416408F8"/>
    <w:lvl w:ilvl="0">
      <w:start w:val="5"/>
      <w:numFmt w:val="decimal"/>
      <w:lvlText w:val="%1."/>
      <w:lvlJc w:val="left"/>
      <w:pPr>
        <w:ind w:left="360" w:hanging="360"/>
      </w:pPr>
      <w:rPr>
        <w:rFonts w:hint="default"/>
        <w:b/>
        <w:color w:val="auto"/>
      </w:rPr>
    </w:lvl>
    <w:lvl w:ilvl="1">
      <w:start w:val="1"/>
      <w:numFmt w:val="decimal"/>
      <w:lvlText w:val="%1.%2."/>
      <w:lvlJc w:val="left"/>
      <w:pPr>
        <w:ind w:left="1636" w:hanging="360"/>
      </w:pPr>
      <w:rPr>
        <w:rFonts w:hint="default"/>
        <w:color w:val="auto"/>
      </w:rPr>
    </w:lvl>
    <w:lvl w:ilvl="2">
      <w:start w:val="1"/>
      <w:numFmt w:val="decimal"/>
      <w:lvlText w:val="%1.%2.%3."/>
      <w:lvlJc w:val="left"/>
      <w:pPr>
        <w:ind w:left="2160" w:hanging="720"/>
      </w:pPr>
      <w:rPr>
        <w:rFonts w:hint="default"/>
        <w:color w:val="auto"/>
      </w:rPr>
    </w:lvl>
    <w:lvl w:ilvl="3">
      <w:start w:val="1"/>
      <w:numFmt w:val="decimal"/>
      <w:lvlText w:val="%1.%2.%3.%4."/>
      <w:lvlJc w:val="left"/>
      <w:pPr>
        <w:ind w:left="2880" w:hanging="720"/>
      </w:pPr>
      <w:rPr>
        <w:rFonts w:hint="default"/>
        <w:color w:val="auto"/>
      </w:rPr>
    </w:lvl>
    <w:lvl w:ilvl="4">
      <w:start w:val="1"/>
      <w:numFmt w:val="decimal"/>
      <w:lvlText w:val="%1.%2.%3.%4.%5."/>
      <w:lvlJc w:val="left"/>
      <w:pPr>
        <w:ind w:left="3960" w:hanging="1080"/>
      </w:pPr>
      <w:rPr>
        <w:rFonts w:hint="default"/>
        <w:color w:val="auto"/>
      </w:rPr>
    </w:lvl>
    <w:lvl w:ilvl="5">
      <w:start w:val="1"/>
      <w:numFmt w:val="decimal"/>
      <w:lvlText w:val="%1.%2.%3.%4.%5.%6."/>
      <w:lvlJc w:val="left"/>
      <w:pPr>
        <w:ind w:left="4680" w:hanging="1080"/>
      </w:pPr>
      <w:rPr>
        <w:rFonts w:hint="default"/>
        <w:color w:val="auto"/>
      </w:rPr>
    </w:lvl>
    <w:lvl w:ilvl="6">
      <w:start w:val="1"/>
      <w:numFmt w:val="decimal"/>
      <w:lvlText w:val="%1.%2.%3.%4.%5.%6.%7."/>
      <w:lvlJc w:val="left"/>
      <w:pPr>
        <w:ind w:left="5760" w:hanging="1440"/>
      </w:pPr>
      <w:rPr>
        <w:rFonts w:hint="default"/>
        <w:color w:val="auto"/>
      </w:rPr>
    </w:lvl>
    <w:lvl w:ilvl="7">
      <w:start w:val="1"/>
      <w:numFmt w:val="decimal"/>
      <w:lvlText w:val="%1.%2.%3.%4.%5.%6.%7.%8."/>
      <w:lvlJc w:val="left"/>
      <w:pPr>
        <w:ind w:left="6480" w:hanging="1440"/>
      </w:pPr>
      <w:rPr>
        <w:rFonts w:hint="default"/>
        <w:color w:val="auto"/>
      </w:rPr>
    </w:lvl>
    <w:lvl w:ilvl="8">
      <w:start w:val="1"/>
      <w:numFmt w:val="decimal"/>
      <w:lvlText w:val="%1.%2.%3.%4.%5.%6.%7.%8.%9."/>
      <w:lvlJc w:val="left"/>
      <w:pPr>
        <w:ind w:left="7560" w:hanging="1800"/>
      </w:pPr>
      <w:rPr>
        <w:rFonts w:hint="default"/>
        <w:color w:val="auto"/>
      </w:rPr>
    </w:lvl>
  </w:abstractNum>
  <w:num w:numId="1">
    <w:abstractNumId w:val="18"/>
  </w:num>
  <w:num w:numId="2">
    <w:abstractNumId w:val="12"/>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3"/>
  </w:num>
  <w:num w:numId="4">
    <w:abstractNumId w:val="6"/>
  </w:num>
  <w:num w:numId="5">
    <w:abstractNumId w:val="8"/>
  </w:num>
  <w:num w:numId="6">
    <w:abstractNumId w:val="2"/>
  </w:num>
  <w:num w:numId="7">
    <w:abstractNumId w:val="19"/>
  </w:num>
  <w:num w:numId="8">
    <w:abstractNumId w:val="26"/>
  </w:num>
  <w:num w:numId="9">
    <w:abstractNumId w:val="23"/>
  </w:num>
  <w:num w:numId="10">
    <w:abstractNumId w:val="0"/>
  </w:num>
  <w:num w:numId="11">
    <w:abstractNumId w:val="8"/>
    <w:lvlOverride w:ilvl="0">
      <w:lvl w:ilvl="0">
        <w:start w:val="9"/>
        <w:numFmt w:val="decimal"/>
        <w:lvlText w:val="%1."/>
        <w:lvlJc w:val="left"/>
        <w:pPr>
          <w:tabs>
            <w:tab w:val="num" w:pos="3904"/>
          </w:tabs>
          <w:ind w:left="3904" w:hanging="360"/>
        </w:pPr>
        <w:rPr>
          <w:rFonts w:hint="default"/>
        </w:rPr>
      </w:lvl>
    </w:lvlOverride>
    <w:lvlOverride w:ilvl="1">
      <w:lvl w:ilvl="1">
        <w:start w:val="1"/>
        <w:numFmt w:val="decimal"/>
        <w:isLgl/>
        <w:suff w:val="space"/>
        <w:lvlText w:val="%1.%2."/>
        <w:lvlJc w:val="left"/>
        <w:pPr>
          <w:ind w:left="3948" w:hanging="480"/>
        </w:pPr>
        <w:rPr>
          <w:rFonts w:hint="default"/>
          <w:b w:val="0"/>
        </w:rPr>
      </w:lvl>
    </w:lvlOverride>
    <w:lvlOverride w:ilvl="2">
      <w:lvl w:ilvl="2">
        <w:start w:val="1"/>
        <w:numFmt w:val="decimal"/>
        <w:isLgl/>
        <w:lvlText w:val="%1.%2.%3."/>
        <w:lvlJc w:val="left"/>
        <w:pPr>
          <w:tabs>
            <w:tab w:val="num" w:pos="4264"/>
          </w:tabs>
          <w:ind w:left="4264" w:hanging="720"/>
        </w:pPr>
        <w:rPr>
          <w:rFonts w:hint="default"/>
          <w:b w:val="0"/>
        </w:rPr>
      </w:lvl>
    </w:lvlOverride>
    <w:lvlOverride w:ilvl="3">
      <w:lvl w:ilvl="3">
        <w:start w:val="1"/>
        <w:numFmt w:val="decimal"/>
        <w:isLgl/>
        <w:lvlText w:val="%1.%2.%3.%4."/>
        <w:lvlJc w:val="left"/>
        <w:pPr>
          <w:tabs>
            <w:tab w:val="num" w:pos="4264"/>
          </w:tabs>
          <w:ind w:left="4264" w:hanging="720"/>
        </w:pPr>
        <w:rPr>
          <w:rFonts w:hint="default"/>
          <w:b w:val="0"/>
        </w:rPr>
      </w:lvl>
    </w:lvlOverride>
    <w:lvlOverride w:ilvl="4">
      <w:lvl w:ilvl="4">
        <w:start w:val="1"/>
        <w:numFmt w:val="decimal"/>
        <w:isLgl/>
        <w:lvlText w:val="%1.%2.%3.%4.%5."/>
        <w:lvlJc w:val="left"/>
        <w:pPr>
          <w:tabs>
            <w:tab w:val="num" w:pos="4624"/>
          </w:tabs>
          <w:ind w:left="4624" w:hanging="1080"/>
        </w:pPr>
        <w:rPr>
          <w:rFonts w:hint="default"/>
          <w:b w:val="0"/>
        </w:rPr>
      </w:lvl>
    </w:lvlOverride>
    <w:lvlOverride w:ilvl="5">
      <w:lvl w:ilvl="5">
        <w:start w:val="1"/>
        <w:numFmt w:val="decimal"/>
        <w:isLgl/>
        <w:lvlText w:val="%1.%2.%3.%4.%5.%6."/>
        <w:lvlJc w:val="left"/>
        <w:pPr>
          <w:tabs>
            <w:tab w:val="num" w:pos="4624"/>
          </w:tabs>
          <w:ind w:left="4624" w:hanging="1080"/>
        </w:pPr>
        <w:rPr>
          <w:rFonts w:hint="default"/>
          <w:b w:val="0"/>
        </w:rPr>
      </w:lvl>
    </w:lvlOverride>
    <w:lvlOverride w:ilvl="6">
      <w:lvl w:ilvl="6">
        <w:start w:val="1"/>
        <w:numFmt w:val="decimal"/>
        <w:isLgl/>
        <w:lvlText w:val="%1.%2.%3.%4.%5.%6.%7."/>
        <w:lvlJc w:val="left"/>
        <w:pPr>
          <w:tabs>
            <w:tab w:val="num" w:pos="4984"/>
          </w:tabs>
          <w:ind w:left="4984" w:hanging="1440"/>
        </w:pPr>
        <w:rPr>
          <w:rFonts w:hint="default"/>
          <w:b w:val="0"/>
        </w:rPr>
      </w:lvl>
    </w:lvlOverride>
    <w:lvlOverride w:ilvl="7">
      <w:lvl w:ilvl="7">
        <w:start w:val="1"/>
        <w:numFmt w:val="decimal"/>
        <w:isLgl/>
        <w:lvlText w:val="%1.%2.%3.%4.%5.%6.%7.%8."/>
        <w:lvlJc w:val="left"/>
        <w:pPr>
          <w:tabs>
            <w:tab w:val="num" w:pos="4984"/>
          </w:tabs>
          <w:ind w:left="4984" w:hanging="1440"/>
        </w:pPr>
        <w:rPr>
          <w:rFonts w:hint="default"/>
          <w:b w:val="0"/>
        </w:rPr>
      </w:lvl>
    </w:lvlOverride>
    <w:lvlOverride w:ilvl="8">
      <w:lvl w:ilvl="8">
        <w:start w:val="1"/>
        <w:numFmt w:val="decimal"/>
        <w:isLgl/>
        <w:lvlText w:val="%1.%2.%3.%4.%5.%6.%7.%8.%9."/>
        <w:lvlJc w:val="left"/>
        <w:pPr>
          <w:tabs>
            <w:tab w:val="num" w:pos="5344"/>
          </w:tabs>
          <w:ind w:left="5344" w:hanging="1800"/>
        </w:pPr>
        <w:rPr>
          <w:rFonts w:hint="default"/>
          <w:b w:val="0"/>
        </w:rPr>
      </w:lvl>
    </w:lvlOverride>
  </w:num>
  <w:num w:numId="12">
    <w:abstractNumId w:val="24"/>
  </w:num>
  <w:num w:numId="13">
    <w:abstractNumId w:val="11"/>
  </w:num>
  <w:num w:numId="14">
    <w:abstractNumId w:val="28"/>
  </w:num>
  <w:num w:numId="15">
    <w:abstractNumId w:val="21"/>
  </w:num>
  <w:num w:numId="16">
    <w:abstractNumId w:val="21"/>
    <w:lvlOverride w:ilvl="0">
      <w:lvl w:ilvl="0">
        <w:start w:val="2"/>
        <w:numFmt w:val="decimal"/>
        <w:suff w:val="space"/>
        <w:lvlText w:val="%1."/>
        <w:lvlJc w:val="left"/>
        <w:pPr>
          <w:ind w:left="540" w:hanging="540"/>
        </w:pPr>
        <w:rPr>
          <w:rFonts w:eastAsia="Calibri" w:hint="default"/>
        </w:rPr>
      </w:lvl>
    </w:lvlOverride>
    <w:lvlOverride w:ilvl="1">
      <w:lvl w:ilvl="1">
        <w:start w:val="1"/>
        <w:numFmt w:val="decimal"/>
        <w:lvlText w:val="%1.%2."/>
        <w:lvlJc w:val="left"/>
        <w:pPr>
          <w:ind w:left="720" w:hanging="540"/>
        </w:pPr>
        <w:rPr>
          <w:rFonts w:eastAsia="Calibri" w:hint="default"/>
        </w:rPr>
      </w:lvl>
    </w:lvlOverride>
    <w:lvlOverride w:ilvl="2">
      <w:lvl w:ilvl="2">
        <w:start w:val="3"/>
        <w:numFmt w:val="decimal"/>
        <w:suff w:val="space"/>
        <w:lvlText w:val="%1.%2.%3."/>
        <w:lvlJc w:val="left"/>
        <w:pPr>
          <w:ind w:left="1080" w:hanging="720"/>
        </w:pPr>
        <w:rPr>
          <w:rFonts w:eastAsia="Calibri" w:hint="default"/>
        </w:rPr>
      </w:lvl>
    </w:lvlOverride>
    <w:lvlOverride w:ilvl="3">
      <w:lvl w:ilvl="3">
        <w:start w:val="1"/>
        <w:numFmt w:val="decimal"/>
        <w:lvlText w:val="%1.%2.%3.%4."/>
        <w:lvlJc w:val="left"/>
        <w:pPr>
          <w:ind w:left="1260" w:hanging="720"/>
        </w:pPr>
        <w:rPr>
          <w:rFonts w:eastAsia="Calibri" w:hint="default"/>
        </w:rPr>
      </w:lvl>
    </w:lvlOverride>
    <w:lvlOverride w:ilvl="4">
      <w:lvl w:ilvl="4">
        <w:start w:val="1"/>
        <w:numFmt w:val="decimal"/>
        <w:lvlText w:val="%1.%2.%3.%4.%5."/>
        <w:lvlJc w:val="left"/>
        <w:pPr>
          <w:ind w:left="1800" w:hanging="1080"/>
        </w:pPr>
        <w:rPr>
          <w:rFonts w:eastAsia="Calibri" w:hint="default"/>
        </w:rPr>
      </w:lvl>
    </w:lvlOverride>
    <w:lvlOverride w:ilvl="5">
      <w:lvl w:ilvl="5">
        <w:start w:val="1"/>
        <w:numFmt w:val="decimal"/>
        <w:lvlText w:val="%1.%2.%3.%4.%5.%6."/>
        <w:lvlJc w:val="left"/>
        <w:pPr>
          <w:ind w:left="1980" w:hanging="1080"/>
        </w:pPr>
        <w:rPr>
          <w:rFonts w:eastAsia="Calibri" w:hint="default"/>
        </w:rPr>
      </w:lvl>
    </w:lvlOverride>
    <w:lvlOverride w:ilvl="6">
      <w:lvl w:ilvl="6">
        <w:start w:val="1"/>
        <w:numFmt w:val="decimal"/>
        <w:lvlText w:val="%1.%2.%3.%4.%5.%6.%7."/>
        <w:lvlJc w:val="left"/>
        <w:pPr>
          <w:ind w:left="2520" w:hanging="1440"/>
        </w:pPr>
        <w:rPr>
          <w:rFonts w:eastAsia="Calibri" w:hint="default"/>
        </w:rPr>
      </w:lvl>
    </w:lvlOverride>
    <w:lvlOverride w:ilvl="7">
      <w:lvl w:ilvl="7">
        <w:start w:val="1"/>
        <w:numFmt w:val="decimal"/>
        <w:lvlText w:val="%1.%2.%3.%4.%5.%6.%7.%8."/>
        <w:lvlJc w:val="left"/>
        <w:pPr>
          <w:ind w:left="2700" w:hanging="1440"/>
        </w:pPr>
        <w:rPr>
          <w:rFonts w:eastAsia="Calibri" w:hint="default"/>
        </w:rPr>
      </w:lvl>
    </w:lvlOverride>
    <w:lvlOverride w:ilvl="8">
      <w:lvl w:ilvl="8">
        <w:start w:val="1"/>
        <w:numFmt w:val="decimal"/>
        <w:lvlText w:val="%1.%2.%3.%4.%5.%6.%7.%8.%9."/>
        <w:lvlJc w:val="left"/>
        <w:pPr>
          <w:ind w:left="3240" w:hanging="1800"/>
        </w:pPr>
        <w:rPr>
          <w:rFonts w:eastAsia="Calibri" w:hint="default"/>
        </w:rPr>
      </w:lvl>
    </w:lvlOverride>
  </w:num>
  <w:num w:numId="17">
    <w:abstractNumId w:val="3"/>
    <w:lvlOverride w:ilvl="0">
      <w:lvl w:ilvl="0">
        <w:start w:val="7"/>
        <w:numFmt w:val="decimal"/>
        <w:suff w:val="space"/>
        <w:lvlText w:val="%1."/>
        <w:lvlJc w:val="left"/>
        <w:pPr>
          <w:ind w:left="540" w:hanging="540"/>
        </w:pPr>
        <w:rPr>
          <w:rFonts w:eastAsia="Calibri" w:hint="default"/>
        </w:rPr>
      </w:lvl>
    </w:lvlOverride>
    <w:lvlOverride w:ilvl="1">
      <w:lvl w:ilvl="1">
        <w:start w:val="1"/>
        <w:numFmt w:val="decimal"/>
        <w:suff w:val="space"/>
        <w:lvlText w:val="%1.%2."/>
        <w:lvlJc w:val="left"/>
        <w:pPr>
          <w:ind w:left="720" w:hanging="540"/>
        </w:pPr>
        <w:rPr>
          <w:rFonts w:eastAsia="Calibri" w:hint="default"/>
          <w:b/>
        </w:rPr>
      </w:lvl>
    </w:lvlOverride>
    <w:lvlOverride w:ilvl="2">
      <w:lvl w:ilvl="2">
        <w:start w:val="3"/>
        <w:numFmt w:val="decimal"/>
        <w:suff w:val="space"/>
        <w:lvlText w:val="%1.%2.%3."/>
        <w:lvlJc w:val="left"/>
        <w:pPr>
          <w:ind w:left="1080" w:hanging="720"/>
        </w:pPr>
        <w:rPr>
          <w:rFonts w:eastAsia="Calibri" w:hint="default"/>
        </w:rPr>
      </w:lvl>
    </w:lvlOverride>
    <w:lvlOverride w:ilvl="3">
      <w:lvl w:ilvl="3">
        <w:start w:val="1"/>
        <w:numFmt w:val="decimal"/>
        <w:lvlText w:val="%1.%2.%3.%4."/>
        <w:lvlJc w:val="left"/>
        <w:pPr>
          <w:ind w:left="1260" w:hanging="720"/>
        </w:pPr>
        <w:rPr>
          <w:rFonts w:eastAsia="Calibri" w:hint="default"/>
        </w:rPr>
      </w:lvl>
    </w:lvlOverride>
    <w:lvlOverride w:ilvl="4">
      <w:lvl w:ilvl="4">
        <w:start w:val="1"/>
        <w:numFmt w:val="decimal"/>
        <w:lvlText w:val="%1.%2.%3.%4.%5."/>
        <w:lvlJc w:val="left"/>
        <w:pPr>
          <w:ind w:left="1800" w:hanging="1080"/>
        </w:pPr>
        <w:rPr>
          <w:rFonts w:eastAsia="Calibri" w:hint="default"/>
        </w:rPr>
      </w:lvl>
    </w:lvlOverride>
    <w:lvlOverride w:ilvl="5">
      <w:lvl w:ilvl="5">
        <w:start w:val="1"/>
        <w:numFmt w:val="decimal"/>
        <w:lvlText w:val="%1.%2.%3.%4.%5.%6."/>
        <w:lvlJc w:val="left"/>
        <w:pPr>
          <w:ind w:left="1980" w:hanging="1080"/>
        </w:pPr>
        <w:rPr>
          <w:rFonts w:eastAsia="Calibri" w:hint="default"/>
        </w:rPr>
      </w:lvl>
    </w:lvlOverride>
    <w:lvlOverride w:ilvl="6">
      <w:lvl w:ilvl="6">
        <w:start w:val="1"/>
        <w:numFmt w:val="decimal"/>
        <w:lvlText w:val="%1.%2.%3.%4.%5.%6.%7."/>
        <w:lvlJc w:val="left"/>
        <w:pPr>
          <w:ind w:left="2520" w:hanging="1440"/>
        </w:pPr>
        <w:rPr>
          <w:rFonts w:eastAsia="Calibri" w:hint="default"/>
        </w:rPr>
      </w:lvl>
    </w:lvlOverride>
    <w:lvlOverride w:ilvl="7">
      <w:lvl w:ilvl="7">
        <w:start w:val="1"/>
        <w:numFmt w:val="decimal"/>
        <w:lvlText w:val="%1.%2.%3.%4.%5.%6.%7.%8."/>
        <w:lvlJc w:val="left"/>
        <w:pPr>
          <w:ind w:left="2700" w:hanging="1440"/>
        </w:pPr>
        <w:rPr>
          <w:rFonts w:eastAsia="Calibri" w:hint="default"/>
        </w:rPr>
      </w:lvl>
    </w:lvlOverride>
    <w:lvlOverride w:ilvl="8">
      <w:lvl w:ilvl="8">
        <w:start w:val="1"/>
        <w:numFmt w:val="decimal"/>
        <w:lvlText w:val="%1.%2.%3.%4.%5.%6.%7.%8.%9."/>
        <w:lvlJc w:val="left"/>
        <w:pPr>
          <w:ind w:left="3240" w:hanging="1800"/>
        </w:pPr>
        <w:rPr>
          <w:rFonts w:eastAsia="Calibri" w:hint="default"/>
        </w:rPr>
      </w:lvl>
    </w:lvlOverride>
  </w:num>
  <w:num w:numId="18">
    <w:abstractNumId w:val="9"/>
  </w:num>
  <w:num w:numId="19">
    <w:abstractNumId w:val="22"/>
  </w:num>
  <w:num w:numId="20">
    <w:abstractNumId w:val="17"/>
  </w:num>
  <w:num w:numId="21">
    <w:abstractNumId w:val="8"/>
    <w:lvlOverride w:ilvl="0">
      <w:lvl w:ilvl="0">
        <w:start w:val="10"/>
        <w:numFmt w:val="decimal"/>
        <w:lvlText w:val="%1."/>
        <w:lvlJc w:val="left"/>
        <w:pPr>
          <w:tabs>
            <w:tab w:val="num" w:pos="720"/>
          </w:tabs>
          <w:ind w:left="720" w:hanging="360"/>
        </w:pPr>
        <w:rPr>
          <w:rFonts w:hint="default"/>
        </w:rPr>
      </w:lvl>
    </w:lvlOverride>
    <w:lvlOverride w:ilvl="1">
      <w:lvl w:ilvl="1">
        <w:start w:val="1"/>
        <w:numFmt w:val="decimal"/>
        <w:isLgl/>
        <w:suff w:val="space"/>
        <w:lvlText w:val="%1.%2."/>
        <w:lvlJc w:val="left"/>
        <w:pPr>
          <w:ind w:left="764" w:hanging="480"/>
        </w:pPr>
        <w:rPr>
          <w:rFonts w:hint="default"/>
          <w:b w:val="0"/>
        </w:rPr>
      </w:lvl>
    </w:lvlOverride>
    <w:lvlOverride w:ilvl="2">
      <w:lvl w:ilvl="2">
        <w:start w:val="1"/>
        <w:numFmt w:val="decimal"/>
        <w:isLgl/>
        <w:lvlText w:val="%1.%2.%3."/>
        <w:lvlJc w:val="left"/>
        <w:pPr>
          <w:tabs>
            <w:tab w:val="num" w:pos="1080"/>
          </w:tabs>
          <w:ind w:left="1080" w:hanging="720"/>
        </w:pPr>
        <w:rPr>
          <w:rFonts w:hint="default"/>
          <w:b w:val="0"/>
        </w:rPr>
      </w:lvl>
    </w:lvlOverride>
    <w:lvlOverride w:ilvl="3">
      <w:lvl w:ilvl="3">
        <w:start w:val="1"/>
        <w:numFmt w:val="decimal"/>
        <w:isLgl/>
        <w:lvlText w:val="%1.%2.%3.%4."/>
        <w:lvlJc w:val="left"/>
        <w:pPr>
          <w:tabs>
            <w:tab w:val="num" w:pos="1080"/>
          </w:tabs>
          <w:ind w:left="1080" w:hanging="720"/>
        </w:pPr>
        <w:rPr>
          <w:rFonts w:hint="default"/>
          <w:b w:val="0"/>
        </w:rPr>
      </w:lvl>
    </w:lvlOverride>
    <w:lvlOverride w:ilvl="4">
      <w:lvl w:ilvl="4">
        <w:start w:val="1"/>
        <w:numFmt w:val="decimal"/>
        <w:isLgl/>
        <w:lvlText w:val="%1.%2.%3.%4.%5."/>
        <w:lvlJc w:val="left"/>
        <w:pPr>
          <w:tabs>
            <w:tab w:val="num" w:pos="1440"/>
          </w:tabs>
          <w:ind w:left="1440" w:hanging="1080"/>
        </w:pPr>
        <w:rPr>
          <w:rFonts w:hint="default"/>
          <w:b w:val="0"/>
        </w:rPr>
      </w:lvl>
    </w:lvlOverride>
    <w:lvlOverride w:ilvl="5">
      <w:lvl w:ilvl="5">
        <w:start w:val="1"/>
        <w:numFmt w:val="decimal"/>
        <w:isLgl/>
        <w:lvlText w:val="%1.%2.%3.%4.%5.%6."/>
        <w:lvlJc w:val="left"/>
        <w:pPr>
          <w:tabs>
            <w:tab w:val="num" w:pos="1440"/>
          </w:tabs>
          <w:ind w:left="1440" w:hanging="1080"/>
        </w:pPr>
        <w:rPr>
          <w:rFonts w:hint="default"/>
          <w:b w:val="0"/>
        </w:rPr>
      </w:lvl>
    </w:lvlOverride>
    <w:lvlOverride w:ilvl="6">
      <w:lvl w:ilvl="6">
        <w:start w:val="1"/>
        <w:numFmt w:val="decimal"/>
        <w:isLgl/>
        <w:lvlText w:val="%1.%2.%3.%4.%5.%6.%7."/>
        <w:lvlJc w:val="left"/>
        <w:pPr>
          <w:tabs>
            <w:tab w:val="num" w:pos="1800"/>
          </w:tabs>
          <w:ind w:left="1800" w:hanging="1440"/>
        </w:pPr>
        <w:rPr>
          <w:rFonts w:hint="default"/>
          <w:b w:val="0"/>
        </w:rPr>
      </w:lvl>
    </w:lvlOverride>
    <w:lvlOverride w:ilvl="7">
      <w:lvl w:ilvl="7">
        <w:start w:val="1"/>
        <w:numFmt w:val="decimal"/>
        <w:isLgl/>
        <w:lvlText w:val="%1.%2.%3.%4.%5.%6.%7.%8."/>
        <w:lvlJc w:val="left"/>
        <w:pPr>
          <w:tabs>
            <w:tab w:val="num" w:pos="1800"/>
          </w:tabs>
          <w:ind w:left="1800" w:hanging="1440"/>
        </w:pPr>
        <w:rPr>
          <w:rFonts w:hint="default"/>
          <w:b w:val="0"/>
        </w:rPr>
      </w:lvl>
    </w:lvlOverride>
    <w:lvlOverride w:ilvl="8">
      <w:lvl w:ilvl="8">
        <w:start w:val="1"/>
        <w:numFmt w:val="decimal"/>
        <w:isLgl/>
        <w:lvlText w:val="%1.%2.%3.%4.%5.%6.%7.%8.%9."/>
        <w:lvlJc w:val="left"/>
        <w:pPr>
          <w:tabs>
            <w:tab w:val="num" w:pos="2160"/>
          </w:tabs>
          <w:ind w:left="2160" w:hanging="1800"/>
        </w:pPr>
        <w:rPr>
          <w:rFonts w:hint="default"/>
          <w:b w:val="0"/>
        </w:rPr>
      </w:lvl>
    </w:lvlOverride>
  </w:num>
  <w:num w:numId="22">
    <w:abstractNumId w:val="8"/>
    <w:lvlOverride w:ilvl="0">
      <w:lvl w:ilvl="0">
        <w:start w:val="10"/>
        <w:numFmt w:val="decimal"/>
        <w:lvlText w:val="%1."/>
        <w:lvlJc w:val="left"/>
        <w:pPr>
          <w:tabs>
            <w:tab w:val="num" w:pos="720"/>
          </w:tabs>
          <w:ind w:left="720" w:hanging="360"/>
        </w:pPr>
        <w:rPr>
          <w:rFonts w:hint="default"/>
        </w:rPr>
      </w:lvl>
    </w:lvlOverride>
    <w:lvlOverride w:ilvl="1">
      <w:lvl w:ilvl="1">
        <w:start w:val="1"/>
        <w:numFmt w:val="decimal"/>
        <w:isLgl/>
        <w:suff w:val="space"/>
        <w:lvlText w:val="%1.%2."/>
        <w:lvlJc w:val="left"/>
        <w:pPr>
          <w:ind w:left="764" w:hanging="480"/>
        </w:pPr>
        <w:rPr>
          <w:rFonts w:hint="default"/>
          <w:b w:val="0"/>
        </w:rPr>
      </w:lvl>
    </w:lvlOverride>
    <w:lvlOverride w:ilvl="2">
      <w:lvl w:ilvl="2">
        <w:start w:val="1"/>
        <w:numFmt w:val="decimal"/>
        <w:isLgl/>
        <w:lvlText w:val="%1.%2.%3."/>
        <w:lvlJc w:val="left"/>
        <w:pPr>
          <w:tabs>
            <w:tab w:val="num" w:pos="1080"/>
          </w:tabs>
          <w:ind w:left="1080" w:hanging="720"/>
        </w:pPr>
        <w:rPr>
          <w:rFonts w:hint="default"/>
          <w:b w:val="0"/>
        </w:rPr>
      </w:lvl>
    </w:lvlOverride>
    <w:lvlOverride w:ilvl="3">
      <w:lvl w:ilvl="3">
        <w:start w:val="1"/>
        <w:numFmt w:val="decimal"/>
        <w:isLgl/>
        <w:suff w:val="space"/>
        <w:lvlText w:val="%1.%2.%3.%4."/>
        <w:lvlJc w:val="left"/>
        <w:pPr>
          <w:ind w:left="1080" w:hanging="720"/>
        </w:pPr>
        <w:rPr>
          <w:rFonts w:hint="default"/>
          <w:b w:val="0"/>
        </w:rPr>
      </w:lvl>
    </w:lvlOverride>
    <w:lvlOverride w:ilvl="4">
      <w:lvl w:ilvl="4">
        <w:start w:val="1"/>
        <w:numFmt w:val="decimal"/>
        <w:isLgl/>
        <w:lvlText w:val="%1.%2.%3.%4.%5."/>
        <w:lvlJc w:val="left"/>
        <w:pPr>
          <w:tabs>
            <w:tab w:val="num" w:pos="1440"/>
          </w:tabs>
          <w:ind w:left="1440" w:hanging="1080"/>
        </w:pPr>
        <w:rPr>
          <w:rFonts w:hint="default"/>
          <w:b w:val="0"/>
        </w:rPr>
      </w:lvl>
    </w:lvlOverride>
    <w:lvlOverride w:ilvl="5">
      <w:lvl w:ilvl="5">
        <w:start w:val="1"/>
        <w:numFmt w:val="decimal"/>
        <w:isLgl/>
        <w:lvlText w:val="%1.%2.%3.%4.%5.%6."/>
        <w:lvlJc w:val="left"/>
        <w:pPr>
          <w:tabs>
            <w:tab w:val="num" w:pos="1440"/>
          </w:tabs>
          <w:ind w:left="1440" w:hanging="1080"/>
        </w:pPr>
        <w:rPr>
          <w:rFonts w:hint="default"/>
          <w:b w:val="0"/>
        </w:rPr>
      </w:lvl>
    </w:lvlOverride>
    <w:lvlOverride w:ilvl="6">
      <w:lvl w:ilvl="6">
        <w:start w:val="1"/>
        <w:numFmt w:val="decimal"/>
        <w:isLgl/>
        <w:lvlText w:val="%1.%2.%3.%4.%5.%6.%7."/>
        <w:lvlJc w:val="left"/>
        <w:pPr>
          <w:tabs>
            <w:tab w:val="num" w:pos="1800"/>
          </w:tabs>
          <w:ind w:left="1800" w:hanging="1440"/>
        </w:pPr>
        <w:rPr>
          <w:rFonts w:hint="default"/>
          <w:b w:val="0"/>
        </w:rPr>
      </w:lvl>
    </w:lvlOverride>
    <w:lvlOverride w:ilvl="7">
      <w:lvl w:ilvl="7">
        <w:start w:val="1"/>
        <w:numFmt w:val="decimal"/>
        <w:isLgl/>
        <w:lvlText w:val="%1.%2.%3.%4.%5.%6.%7.%8."/>
        <w:lvlJc w:val="left"/>
        <w:pPr>
          <w:tabs>
            <w:tab w:val="num" w:pos="1800"/>
          </w:tabs>
          <w:ind w:left="1800" w:hanging="1440"/>
        </w:pPr>
        <w:rPr>
          <w:rFonts w:hint="default"/>
          <w:b w:val="0"/>
        </w:rPr>
      </w:lvl>
    </w:lvlOverride>
    <w:lvlOverride w:ilvl="8">
      <w:lvl w:ilvl="8">
        <w:start w:val="1"/>
        <w:numFmt w:val="decimal"/>
        <w:isLgl/>
        <w:lvlText w:val="%1.%2.%3.%4.%5.%6.%7.%8.%9."/>
        <w:lvlJc w:val="left"/>
        <w:pPr>
          <w:tabs>
            <w:tab w:val="num" w:pos="2160"/>
          </w:tabs>
          <w:ind w:left="2160" w:hanging="1800"/>
        </w:pPr>
        <w:rPr>
          <w:rFonts w:hint="default"/>
          <w:b w:val="0"/>
        </w:rPr>
      </w:lvl>
    </w:lvlOverride>
  </w:num>
  <w:num w:numId="23">
    <w:abstractNumId w:val="20"/>
  </w:num>
  <w:num w:numId="24">
    <w:abstractNumId w:val="8"/>
    <w:lvlOverride w:ilvl="0">
      <w:lvl w:ilvl="0">
        <w:start w:val="10"/>
        <w:numFmt w:val="decimal"/>
        <w:lvlText w:val="%1."/>
        <w:lvlJc w:val="left"/>
        <w:pPr>
          <w:tabs>
            <w:tab w:val="num" w:pos="720"/>
          </w:tabs>
          <w:ind w:left="720" w:hanging="360"/>
        </w:pPr>
        <w:rPr>
          <w:rFonts w:hint="default"/>
        </w:rPr>
      </w:lvl>
    </w:lvlOverride>
    <w:lvlOverride w:ilvl="1">
      <w:lvl w:ilvl="1">
        <w:start w:val="1"/>
        <w:numFmt w:val="decimal"/>
        <w:isLgl/>
        <w:suff w:val="space"/>
        <w:lvlText w:val="%1.%2."/>
        <w:lvlJc w:val="left"/>
        <w:pPr>
          <w:ind w:left="764" w:hanging="480"/>
        </w:pPr>
        <w:rPr>
          <w:rFonts w:hint="default"/>
          <w:b w:val="0"/>
        </w:rPr>
      </w:lvl>
    </w:lvlOverride>
    <w:lvlOverride w:ilvl="2">
      <w:lvl w:ilvl="2">
        <w:start w:val="1"/>
        <w:numFmt w:val="decimal"/>
        <w:isLgl/>
        <w:lvlText w:val="%1.%2.%3."/>
        <w:lvlJc w:val="left"/>
        <w:pPr>
          <w:tabs>
            <w:tab w:val="num" w:pos="1080"/>
          </w:tabs>
          <w:ind w:left="1080" w:hanging="720"/>
        </w:pPr>
        <w:rPr>
          <w:rFonts w:hint="default"/>
          <w:b w:val="0"/>
        </w:rPr>
      </w:lvl>
    </w:lvlOverride>
    <w:lvlOverride w:ilvl="3">
      <w:lvl w:ilvl="3">
        <w:start w:val="1"/>
        <w:numFmt w:val="decimal"/>
        <w:isLgl/>
        <w:lvlText w:val="%1.%2.%3.%4."/>
        <w:lvlJc w:val="left"/>
        <w:pPr>
          <w:tabs>
            <w:tab w:val="num" w:pos="1080"/>
          </w:tabs>
          <w:ind w:left="1080" w:hanging="720"/>
        </w:pPr>
        <w:rPr>
          <w:rFonts w:hint="default"/>
          <w:b w:val="0"/>
        </w:rPr>
      </w:lvl>
    </w:lvlOverride>
    <w:lvlOverride w:ilvl="4">
      <w:lvl w:ilvl="4">
        <w:start w:val="1"/>
        <w:numFmt w:val="decimal"/>
        <w:isLgl/>
        <w:lvlText w:val="%1.%2.%3.%4.%5."/>
        <w:lvlJc w:val="left"/>
        <w:pPr>
          <w:tabs>
            <w:tab w:val="num" w:pos="1440"/>
          </w:tabs>
          <w:ind w:left="1440" w:hanging="1080"/>
        </w:pPr>
        <w:rPr>
          <w:rFonts w:hint="default"/>
          <w:b w:val="0"/>
        </w:rPr>
      </w:lvl>
    </w:lvlOverride>
    <w:lvlOverride w:ilvl="5">
      <w:lvl w:ilvl="5">
        <w:start w:val="1"/>
        <w:numFmt w:val="decimal"/>
        <w:isLgl/>
        <w:lvlText w:val="%1.%2.%3.%4.%5.%6."/>
        <w:lvlJc w:val="left"/>
        <w:pPr>
          <w:tabs>
            <w:tab w:val="num" w:pos="1440"/>
          </w:tabs>
          <w:ind w:left="1440" w:hanging="1080"/>
        </w:pPr>
        <w:rPr>
          <w:rFonts w:hint="default"/>
          <w:b w:val="0"/>
        </w:rPr>
      </w:lvl>
    </w:lvlOverride>
    <w:lvlOverride w:ilvl="6">
      <w:lvl w:ilvl="6">
        <w:start w:val="1"/>
        <w:numFmt w:val="decimal"/>
        <w:isLgl/>
        <w:lvlText w:val="%1.%2.%3.%4.%5.%6.%7."/>
        <w:lvlJc w:val="left"/>
        <w:pPr>
          <w:tabs>
            <w:tab w:val="num" w:pos="1800"/>
          </w:tabs>
          <w:ind w:left="1800" w:hanging="1440"/>
        </w:pPr>
        <w:rPr>
          <w:rFonts w:hint="default"/>
          <w:b w:val="0"/>
        </w:rPr>
      </w:lvl>
    </w:lvlOverride>
    <w:lvlOverride w:ilvl="7">
      <w:lvl w:ilvl="7">
        <w:start w:val="1"/>
        <w:numFmt w:val="decimal"/>
        <w:isLgl/>
        <w:lvlText w:val="%1.%2.%3.%4.%5.%6.%7.%8."/>
        <w:lvlJc w:val="left"/>
        <w:pPr>
          <w:tabs>
            <w:tab w:val="num" w:pos="1800"/>
          </w:tabs>
          <w:ind w:left="1800" w:hanging="1440"/>
        </w:pPr>
        <w:rPr>
          <w:rFonts w:hint="default"/>
          <w:b w:val="0"/>
        </w:rPr>
      </w:lvl>
    </w:lvlOverride>
    <w:lvlOverride w:ilvl="8">
      <w:lvl w:ilvl="8">
        <w:start w:val="1"/>
        <w:numFmt w:val="decimal"/>
        <w:isLgl/>
        <w:lvlText w:val="%1.%2.%3.%4.%5.%6.%7.%8.%9."/>
        <w:lvlJc w:val="left"/>
        <w:pPr>
          <w:tabs>
            <w:tab w:val="num" w:pos="2160"/>
          </w:tabs>
          <w:ind w:left="2160" w:hanging="1800"/>
        </w:pPr>
        <w:rPr>
          <w:rFonts w:hint="default"/>
          <w:b w:val="0"/>
        </w:rPr>
      </w:lvl>
    </w:lvlOverride>
  </w:num>
  <w:num w:numId="25">
    <w:abstractNumId w:val="8"/>
    <w:lvlOverride w:ilvl="0">
      <w:lvl w:ilvl="0">
        <w:start w:val="10"/>
        <w:numFmt w:val="decimal"/>
        <w:lvlText w:val="%1."/>
        <w:lvlJc w:val="left"/>
        <w:pPr>
          <w:tabs>
            <w:tab w:val="num" w:pos="720"/>
          </w:tabs>
          <w:ind w:left="720" w:hanging="360"/>
        </w:pPr>
        <w:rPr>
          <w:rFonts w:hint="default"/>
        </w:rPr>
      </w:lvl>
    </w:lvlOverride>
    <w:lvlOverride w:ilvl="1">
      <w:lvl w:ilvl="1">
        <w:start w:val="1"/>
        <w:numFmt w:val="decimal"/>
        <w:isLgl/>
        <w:suff w:val="space"/>
        <w:lvlText w:val="%1.%2."/>
        <w:lvlJc w:val="left"/>
        <w:pPr>
          <w:ind w:left="764" w:hanging="480"/>
        </w:pPr>
        <w:rPr>
          <w:rFonts w:hint="default"/>
          <w:b w:val="0"/>
        </w:rPr>
      </w:lvl>
    </w:lvlOverride>
    <w:lvlOverride w:ilvl="2">
      <w:lvl w:ilvl="2">
        <w:start w:val="1"/>
        <w:numFmt w:val="decimal"/>
        <w:isLgl/>
        <w:lvlText w:val="%1.%2.%3."/>
        <w:lvlJc w:val="left"/>
        <w:pPr>
          <w:tabs>
            <w:tab w:val="num" w:pos="1080"/>
          </w:tabs>
          <w:ind w:left="1080" w:hanging="720"/>
        </w:pPr>
        <w:rPr>
          <w:rFonts w:hint="default"/>
          <w:b w:val="0"/>
        </w:rPr>
      </w:lvl>
    </w:lvlOverride>
    <w:lvlOverride w:ilvl="3">
      <w:lvl w:ilvl="3">
        <w:start w:val="1"/>
        <w:numFmt w:val="decimal"/>
        <w:isLgl/>
        <w:lvlText w:val="%1.%2.%3.%4."/>
        <w:lvlJc w:val="left"/>
        <w:pPr>
          <w:tabs>
            <w:tab w:val="num" w:pos="1080"/>
          </w:tabs>
          <w:ind w:left="1080" w:hanging="720"/>
        </w:pPr>
        <w:rPr>
          <w:rFonts w:hint="default"/>
          <w:b w:val="0"/>
        </w:rPr>
      </w:lvl>
    </w:lvlOverride>
    <w:lvlOverride w:ilvl="4">
      <w:lvl w:ilvl="4">
        <w:start w:val="1"/>
        <w:numFmt w:val="decimal"/>
        <w:isLgl/>
        <w:lvlText w:val="%1.%2.%3.%4.%5."/>
        <w:lvlJc w:val="left"/>
        <w:pPr>
          <w:tabs>
            <w:tab w:val="num" w:pos="1440"/>
          </w:tabs>
          <w:ind w:left="1440" w:hanging="1080"/>
        </w:pPr>
        <w:rPr>
          <w:rFonts w:hint="default"/>
          <w:b w:val="0"/>
        </w:rPr>
      </w:lvl>
    </w:lvlOverride>
    <w:lvlOverride w:ilvl="5">
      <w:lvl w:ilvl="5">
        <w:start w:val="1"/>
        <w:numFmt w:val="decimal"/>
        <w:isLgl/>
        <w:lvlText w:val="%1.%2.%3.%4.%5.%6."/>
        <w:lvlJc w:val="left"/>
        <w:pPr>
          <w:tabs>
            <w:tab w:val="num" w:pos="1440"/>
          </w:tabs>
          <w:ind w:left="1440" w:hanging="1080"/>
        </w:pPr>
        <w:rPr>
          <w:rFonts w:hint="default"/>
          <w:b w:val="0"/>
        </w:rPr>
      </w:lvl>
    </w:lvlOverride>
    <w:lvlOverride w:ilvl="6">
      <w:lvl w:ilvl="6">
        <w:start w:val="1"/>
        <w:numFmt w:val="decimal"/>
        <w:isLgl/>
        <w:lvlText w:val="%1.%2.%3.%4.%5.%6.%7."/>
        <w:lvlJc w:val="left"/>
        <w:pPr>
          <w:tabs>
            <w:tab w:val="num" w:pos="1800"/>
          </w:tabs>
          <w:ind w:left="1800" w:hanging="1440"/>
        </w:pPr>
        <w:rPr>
          <w:rFonts w:hint="default"/>
          <w:b w:val="0"/>
        </w:rPr>
      </w:lvl>
    </w:lvlOverride>
    <w:lvlOverride w:ilvl="7">
      <w:lvl w:ilvl="7">
        <w:start w:val="1"/>
        <w:numFmt w:val="decimal"/>
        <w:isLgl/>
        <w:lvlText w:val="%1.%2.%3.%4.%5.%6.%7.%8."/>
        <w:lvlJc w:val="left"/>
        <w:pPr>
          <w:tabs>
            <w:tab w:val="num" w:pos="1800"/>
          </w:tabs>
          <w:ind w:left="1800" w:hanging="1440"/>
        </w:pPr>
        <w:rPr>
          <w:rFonts w:hint="default"/>
          <w:b w:val="0"/>
        </w:rPr>
      </w:lvl>
    </w:lvlOverride>
    <w:lvlOverride w:ilvl="8">
      <w:lvl w:ilvl="8">
        <w:start w:val="1"/>
        <w:numFmt w:val="decimal"/>
        <w:isLgl/>
        <w:lvlText w:val="%1.%2.%3.%4.%5.%6.%7.%8.%9."/>
        <w:lvlJc w:val="left"/>
        <w:pPr>
          <w:tabs>
            <w:tab w:val="num" w:pos="2160"/>
          </w:tabs>
          <w:ind w:left="2160" w:hanging="1800"/>
        </w:pPr>
        <w:rPr>
          <w:rFonts w:hint="default"/>
          <w:b w:val="0"/>
        </w:rPr>
      </w:lvl>
    </w:lvlOverride>
  </w:num>
  <w:num w:numId="26">
    <w:abstractNumId w:val="15"/>
  </w:num>
  <w:num w:numId="27">
    <w:abstractNumId w:val="21"/>
    <w:lvlOverride w:ilvl="0">
      <w:lvl w:ilvl="0">
        <w:start w:val="3"/>
        <w:numFmt w:val="decimal"/>
        <w:lvlText w:val="%1."/>
        <w:lvlJc w:val="left"/>
        <w:pPr>
          <w:ind w:left="682" w:hanging="540"/>
        </w:pPr>
        <w:rPr>
          <w:rFonts w:eastAsia="Calibri" w:hint="default"/>
        </w:rPr>
      </w:lvl>
    </w:lvlOverride>
    <w:lvlOverride w:ilvl="1">
      <w:lvl w:ilvl="1">
        <w:start w:val="1"/>
        <w:numFmt w:val="decimal"/>
        <w:suff w:val="space"/>
        <w:lvlText w:val="%1.%2."/>
        <w:lvlJc w:val="left"/>
        <w:pPr>
          <w:ind w:left="862" w:hanging="540"/>
        </w:pPr>
        <w:rPr>
          <w:rFonts w:eastAsia="Calibri" w:hint="default"/>
        </w:rPr>
      </w:lvl>
    </w:lvlOverride>
    <w:lvlOverride w:ilvl="2">
      <w:lvl w:ilvl="2">
        <w:start w:val="3"/>
        <w:numFmt w:val="decimal"/>
        <w:suff w:val="space"/>
        <w:lvlText w:val="%1.%2.%3."/>
        <w:lvlJc w:val="left"/>
        <w:pPr>
          <w:ind w:left="1222" w:hanging="720"/>
        </w:pPr>
        <w:rPr>
          <w:rFonts w:eastAsia="Calibri" w:hint="default"/>
        </w:rPr>
      </w:lvl>
    </w:lvlOverride>
    <w:lvlOverride w:ilvl="3">
      <w:lvl w:ilvl="3">
        <w:start w:val="1"/>
        <w:numFmt w:val="decimal"/>
        <w:lvlText w:val="%1.%2.%3.%4."/>
        <w:lvlJc w:val="left"/>
        <w:pPr>
          <w:ind w:left="1402" w:hanging="720"/>
        </w:pPr>
        <w:rPr>
          <w:rFonts w:eastAsia="Calibri" w:hint="default"/>
        </w:rPr>
      </w:lvl>
    </w:lvlOverride>
    <w:lvlOverride w:ilvl="4">
      <w:lvl w:ilvl="4">
        <w:start w:val="1"/>
        <w:numFmt w:val="decimal"/>
        <w:lvlText w:val="%1.%2.%3.%4.%5."/>
        <w:lvlJc w:val="left"/>
        <w:pPr>
          <w:ind w:left="1942" w:hanging="1080"/>
        </w:pPr>
        <w:rPr>
          <w:rFonts w:eastAsia="Calibri" w:hint="default"/>
        </w:rPr>
      </w:lvl>
    </w:lvlOverride>
    <w:lvlOverride w:ilvl="5">
      <w:lvl w:ilvl="5">
        <w:start w:val="1"/>
        <w:numFmt w:val="decimal"/>
        <w:lvlText w:val="%1.%2.%3.%4.%5.%6."/>
        <w:lvlJc w:val="left"/>
        <w:pPr>
          <w:ind w:left="2122" w:hanging="1080"/>
        </w:pPr>
        <w:rPr>
          <w:rFonts w:eastAsia="Calibri" w:hint="default"/>
        </w:rPr>
      </w:lvl>
    </w:lvlOverride>
    <w:lvlOverride w:ilvl="6">
      <w:lvl w:ilvl="6">
        <w:start w:val="1"/>
        <w:numFmt w:val="decimal"/>
        <w:lvlText w:val="%1.%2.%3.%4.%5.%6.%7."/>
        <w:lvlJc w:val="left"/>
        <w:pPr>
          <w:ind w:left="2662" w:hanging="1440"/>
        </w:pPr>
        <w:rPr>
          <w:rFonts w:eastAsia="Calibri" w:hint="default"/>
        </w:rPr>
      </w:lvl>
    </w:lvlOverride>
    <w:lvlOverride w:ilvl="7">
      <w:lvl w:ilvl="7">
        <w:start w:val="1"/>
        <w:numFmt w:val="decimal"/>
        <w:lvlText w:val="%1.%2.%3.%4.%5.%6.%7.%8."/>
        <w:lvlJc w:val="left"/>
        <w:pPr>
          <w:ind w:left="2842" w:hanging="1440"/>
        </w:pPr>
        <w:rPr>
          <w:rFonts w:eastAsia="Calibri" w:hint="default"/>
        </w:rPr>
      </w:lvl>
    </w:lvlOverride>
    <w:lvlOverride w:ilvl="8">
      <w:lvl w:ilvl="8">
        <w:start w:val="1"/>
        <w:numFmt w:val="decimal"/>
        <w:lvlText w:val="%1.%2.%3.%4.%5.%6.%7.%8.%9."/>
        <w:lvlJc w:val="left"/>
        <w:pPr>
          <w:ind w:left="3382" w:hanging="1800"/>
        </w:pPr>
        <w:rPr>
          <w:rFonts w:eastAsia="Calibri" w:hint="default"/>
        </w:rPr>
      </w:lvl>
    </w:lvlOverride>
  </w:num>
  <w:num w:numId="28">
    <w:abstractNumId w:val="21"/>
    <w:lvlOverride w:ilvl="0">
      <w:lvl w:ilvl="0">
        <w:start w:val="2"/>
        <w:numFmt w:val="decimal"/>
        <w:lvlText w:val="%1."/>
        <w:lvlJc w:val="left"/>
        <w:pPr>
          <w:ind w:left="540" w:hanging="540"/>
        </w:pPr>
        <w:rPr>
          <w:rFonts w:eastAsia="Calibri" w:hint="default"/>
        </w:rPr>
      </w:lvl>
    </w:lvlOverride>
    <w:lvlOverride w:ilvl="1">
      <w:lvl w:ilvl="1">
        <w:start w:val="1"/>
        <w:numFmt w:val="decimal"/>
        <w:suff w:val="space"/>
        <w:lvlText w:val="%1.%2."/>
        <w:lvlJc w:val="left"/>
        <w:pPr>
          <w:ind w:left="1108" w:hanging="540"/>
        </w:pPr>
        <w:rPr>
          <w:rFonts w:eastAsia="Calibri" w:hint="default"/>
        </w:rPr>
      </w:lvl>
    </w:lvlOverride>
    <w:lvlOverride w:ilvl="2">
      <w:lvl w:ilvl="2">
        <w:start w:val="3"/>
        <w:numFmt w:val="decimal"/>
        <w:suff w:val="space"/>
        <w:lvlText w:val="%1.%2.%3."/>
        <w:lvlJc w:val="left"/>
        <w:pPr>
          <w:ind w:left="1080" w:hanging="720"/>
        </w:pPr>
        <w:rPr>
          <w:rFonts w:eastAsia="Calibri" w:hint="default"/>
        </w:rPr>
      </w:lvl>
    </w:lvlOverride>
    <w:lvlOverride w:ilvl="3">
      <w:lvl w:ilvl="3">
        <w:start w:val="1"/>
        <w:numFmt w:val="decimal"/>
        <w:suff w:val="space"/>
        <w:lvlText w:val="%1.%2.%3.%4."/>
        <w:lvlJc w:val="left"/>
        <w:pPr>
          <w:ind w:left="1260" w:hanging="720"/>
        </w:pPr>
        <w:rPr>
          <w:rFonts w:eastAsia="Calibri" w:hint="default"/>
        </w:rPr>
      </w:lvl>
    </w:lvlOverride>
    <w:lvlOverride w:ilvl="4">
      <w:lvl w:ilvl="4">
        <w:start w:val="1"/>
        <w:numFmt w:val="decimal"/>
        <w:lvlText w:val="%1.%2.%3.%4.%5."/>
        <w:lvlJc w:val="left"/>
        <w:pPr>
          <w:ind w:left="1800" w:hanging="1080"/>
        </w:pPr>
        <w:rPr>
          <w:rFonts w:eastAsia="Calibri" w:hint="default"/>
        </w:rPr>
      </w:lvl>
    </w:lvlOverride>
    <w:lvlOverride w:ilvl="5">
      <w:lvl w:ilvl="5">
        <w:start w:val="1"/>
        <w:numFmt w:val="decimal"/>
        <w:lvlText w:val="%1.%2.%3.%4.%5.%6."/>
        <w:lvlJc w:val="left"/>
        <w:pPr>
          <w:ind w:left="1980" w:hanging="1080"/>
        </w:pPr>
        <w:rPr>
          <w:rFonts w:eastAsia="Calibri" w:hint="default"/>
        </w:rPr>
      </w:lvl>
    </w:lvlOverride>
    <w:lvlOverride w:ilvl="6">
      <w:lvl w:ilvl="6">
        <w:start w:val="1"/>
        <w:numFmt w:val="decimal"/>
        <w:lvlText w:val="%1.%2.%3.%4.%5.%6.%7."/>
        <w:lvlJc w:val="left"/>
        <w:pPr>
          <w:ind w:left="2520" w:hanging="1440"/>
        </w:pPr>
        <w:rPr>
          <w:rFonts w:eastAsia="Calibri" w:hint="default"/>
        </w:rPr>
      </w:lvl>
    </w:lvlOverride>
    <w:lvlOverride w:ilvl="7">
      <w:lvl w:ilvl="7">
        <w:start w:val="1"/>
        <w:numFmt w:val="decimal"/>
        <w:lvlText w:val="%1.%2.%3.%4.%5.%6.%7.%8."/>
        <w:lvlJc w:val="left"/>
        <w:pPr>
          <w:ind w:left="2700" w:hanging="1440"/>
        </w:pPr>
        <w:rPr>
          <w:rFonts w:eastAsia="Calibri" w:hint="default"/>
        </w:rPr>
      </w:lvl>
    </w:lvlOverride>
    <w:lvlOverride w:ilvl="8">
      <w:lvl w:ilvl="8">
        <w:start w:val="1"/>
        <w:numFmt w:val="decimal"/>
        <w:lvlText w:val="%1.%2.%3.%4.%5.%6.%7.%8.%9."/>
        <w:lvlJc w:val="left"/>
        <w:pPr>
          <w:ind w:left="3240" w:hanging="1800"/>
        </w:pPr>
        <w:rPr>
          <w:rFonts w:eastAsia="Calibri" w:hint="default"/>
        </w:rPr>
      </w:lvl>
    </w:lvlOverride>
  </w:num>
  <w:num w:numId="29">
    <w:abstractNumId w:val="8"/>
    <w:lvlOverride w:ilvl="0">
      <w:lvl w:ilvl="0">
        <w:start w:val="10"/>
        <w:numFmt w:val="decimal"/>
        <w:lvlText w:val="%1."/>
        <w:lvlJc w:val="left"/>
        <w:pPr>
          <w:tabs>
            <w:tab w:val="num" w:pos="720"/>
          </w:tabs>
          <w:ind w:left="720" w:hanging="360"/>
        </w:pPr>
        <w:rPr>
          <w:rFonts w:hint="default"/>
        </w:rPr>
      </w:lvl>
    </w:lvlOverride>
    <w:lvlOverride w:ilvl="1">
      <w:lvl w:ilvl="1">
        <w:start w:val="1"/>
        <w:numFmt w:val="decimal"/>
        <w:isLgl/>
        <w:suff w:val="space"/>
        <w:lvlText w:val="%1.%2."/>
        <w:lvlJc w:val="left"/>
        <w:pPr>
          <w:ind w:left="1047" w:hanging="480"/>
        </w:pPr>
        <w:rPr>
          <w:rFonts w:hint="default"/>
          <w:b w:val="0"/>
        </w:rPr>
      </w:lvl>
    </w:lvlOverride>
    <w:lvlOverride w:ilvl="2">
      <w:lvl w:ilvl="2">
        <w:start w:val="1"/>
        <w:numFmt w:val="decimal"/>
        <w:isLgl/>
        <w:lvlText w:val="%1.%2.%3."/>
        <w:lvlJc w:val="left"/>
        <w:pPr>
          <w:tabs>
            <w:tab w:val="num" w:pos="1080"/>
          </w:tabs>
          <w:ind w:left="1080" w:hanging="720"/>
        </w:pPr>
        <w:rPr>
          <w:rFonts w:hint="default"/>
          <w:b w:val="0"/>
        </w:rPr>
      </w:lvl>
    </w:lvlOverride>
    <w:lvlOverride w:ilvl="3">
      <w:lvl w:ilvl="3">
        <w:start w:val="1"/>
        <w:numFmt w:val="decimal"/>
        <w:isLgl/>
        <w:lvlText w:val="%1.%2.%3.%4."/>
        <w:lvlJc w:val="left"/>
        <w:pPr>
          <w:tabs>
            <w:tab w:val="num" w:pos="1080"/>
          </w:tabs>
          <w:ind w:left="1080" w:hanging="720"/>
        </w:pPr>
        <w:rPr>
          <w:rFonts w:hint="default"/>
          <w:b w:val="0"/>
        </w:rPr>
      </w:lvl>
    </w:lvlOverride>
    <w:lvlOverride w:ilvl="4">
      <w:lvl w:ilvl="4">
        <w:start w:val="1"/>
        <w:numFmt w:val="decimal"/>
        <w:isLgl/>
        <w:lvlText w:val="%1.%2.%3.%4.%5."/>
        <w:lvlJc w:val="left"/>
        <w:pPr>
          <w:tabs>
            <w:tab w:val="num" w:pos="1440"/>
          </w:tabs>
          <w:ind w:left="1440" w:hanging="1080"/>
        </w:pPr>
        <w:rPr>
          <w:rFonts w:hint="default"/>
          <w:b w:val="0"/>
        </w:rPr>
      </w:lvl>
    </w:lvlOverride>
    <w:lvlOverride w:ilvl="5">
      <w:lvl w:ilvl="5">
        <w:start w:val="1"/>
        <w:numFmt w:val="decimal"/>
        <w:isLgl/>
        <w:lvlText w:val="%1.%2.%3.%4.%5.%6."/>
        <w:lvlJc w:val="left"/>
        <w:pPr>
          <w:tabs>
            <w:tab w:val="num" w:pos="1440"/>
          </w:tabs>
          <w:ind w:left="1440" w:hanging="1080"/>
        </w:pPr>
        <w:rPr>
          <w:rFonts w:hint="default"/>
          <w:b w:val="0"/>
        </w:rPr>
      </w:lvl>
    </w:lvlOverride>
    <w:lvlOverride w:ilvl="6">
      <w:lvl w:ilvl="6">
        <w:start w:val="1"/>
        <w:numFmt w:val="decimal"/>
        <w:isLgl/>
        <w:lvlText w:val="%1.%2.%3.%4.%5.%6.%7."/>
        <w:lvlJc w:val="left"/>
        <w:pPr>
          <w:tabs>
            <w:tab w:val="num" w:pos="1800"/>
          </w:tabs>
          <w:ind w:left="1800" w:hanging="1440"/>
        </w:pPr>
        <w:rPr>
          <w:rFonts w:hint="default"/>
          <w:b w:val="0"/>
        </w:rPr>
      </w:lvl>
    </w:lvlOverride>
    <w:lvlOverride w:ilvl="7">
      <w:lvl w:ilvl="7">
        <w:start w:val="1"/>
        <w:numFmt w:val="decimal"/>
        <w:isLgl/>
        <w:lvlText w:val="%1.%2.%3.%4.%5.%6.%7.%8."/>
        <w:lvlJc w:val="left"/>
        <w:pPr>
          <w:tabs>
            <w:tab w:val="num" w:pos="1800"/>
          </w:tabs>
          <w:ind w:left="1800" w:hanging="1440"/>
        </w:pPr>
        <w:rPr>
          <w:rFonts w:hint="default"/>
          <w:b w:val="0"/>
        </w:rPr>
      </w:lvl>
    </w:lvlOverride>
    <w:lvlOverride w:ilvl="8">
      <w:lvl w:ilvl="8">
        <w:start w:val="1"/>
        <w:numFmt w:val="decimal"/>
        <w:isLgl/>
        <w:lvlText w:val="%1.%2.%3.%4.%5.%6.%7.%8.%9."/>
        <w:lvlJc w:val="left"/>
        <w:pPr>
          <w:tabs>
            <w:tab w:val="num" w:pos="2160"/>
          </w:tabs>
          <w:ind w:left="2160" w:hanging="1800"/>
        </w:pPr>
        <w:rPr>
          <w:rFonts w:hint="default"/>
          <w:b w:val="0"/>
        </w:rPr>
      </w:lvl>
    </w:lvlOverride>
  </w:num>
  <w:num w:numId="30">
    <w:abstractNumId w:val="25"/>
  </w:num>
  <w:num w:numId="31">
    <w:abstractNumId w:val="10"/>
  </w:num>
  <w:num w:numId="32">
    <w:abstractNumId w:val="7"/>
  </w:num>
  <w:num w:numId="33">
    <w:abstractNumId w:val="1"/>
  </w:num>
  <w:num w:numId="34">
    <w:abstractNumId w:val="16"/>
  </w:num>
  <w:num w:numId="35">
    <w:abstractNumId w:val="1"/>
    <w:lvlOverride w:ilvl="0">
      <w:lvl w:ilvl="0">
        <w:start w:val="3"/>
        <w:numFmt w:val="decimal"/>
        <w:lvlText w:val="%1."/>
        <w:lvlJc w:val="left"/>
        <w:pPr>
          <w:ind w:left="540" w:hanging="540"/>
        </w:pPr>
        <w:rPr>
          <w:rFonts w:eastAsia="Calibri" w:hint="default"/>
        </w:rPr>
      </w:lvl>
    </w:lvlOverride>
    <w:lvlOverride w:ilvl="1">
      <w:lvl w:ilvl="1">
        <w:start w:val="8"/>
        <w:numFmt w:val="decimal"/>
        <w:suff w:val="space"/>
        <w:lvlText w:val="%1.8."/>
        <w:lvlJc w:val="left"/>
        <w:pPr>
          <w:ind w:left="720" w:hanging="540"/>
        </w:pPr>
        <w:rPr>
          <w:rFonts w:eastAsia="Calibri" w:hint="default"/>
        </w:rPr>
      </w:lvl>
    </w:lvlOverride>
    <w:lvlOverride w:ilvl="2">
      <w:lvl w:ilvl="2">
        <w:start w:val="1"/>
        <w:numFmt w:val="decimal"/>
        <w:suff w:val="space"/>
        <w:lvlText w:val="%1.%2.%3."/>
        <w:lvlJc w:val="left"/>
        <w:pPr>
          <w:ind w:left="1080" w:hanging="720"/>
        </w:pPr>
        <w:rPr>
          <w:rFonts w:eastAsia="Calibri" w:hint="default"/>
        </w:rPr>
      </w:lvl>
    </w:lvlOverride>
    <w:lvlOverride w:ilvl="3">
      <w:lvl w:ilvl="3">
        <w:start w:val="1"/>
        <w:numFmt w:val="decimal"/>
        <w:suff w:val="space"/>
        <w:lvlText w:val="%1.%2.%3.%4."/>
        <w:lvlJc w:val="left"/>
        <w:pPr>
          <w:ind w:left="1260" w:hanging="720"/>
        </w:pPr>
        <w:rPr>
          <w:rFonts w:eastAsia="Calibri" w:hint="default"/>
        </w:rPr>
      </w:lvl>
    </w:lvlOverride>
    <w:lvlOverride w:ilvl="4">
      <w:lvl w:ilvl="4">
        <w:start w:val="1"/>
        <w:numFmt w:val="decimal"/>
        <w:lvlText w:val="%1.%2.%3.%4.%5."/>
        <w:lvlJc w:val="left"/>
        <w:pPr>
          <w:ind w:left="1800" w:hanging="1080"/>
        </w:pPr>
        <w:rPr>
          <w:rFonts w:eastAsia="Calibri" w:hint="default"/>
        </w:rPr>
      </w:lvl>
    </w:lvlOverride>
    <w:lvlOverride w:ilvl="5">
      <w:lvl w:ilvl="5">
        <w:start w:val="1"/>
        <w:numFmt w:val="decimal"/>
        <w:lvlText w:val="%1.%2.%3.%4.%5.%6."/>
        <w:lvlJc w:val="left"/>
        <w:pPr>
          <w:ind w:left="1980" w:hanging="1080"/>
        </w:pPr>
        <w:rPr>
          <w:rFonts w:eastAsia="Calibri" w:hint="default"/>
        </w:rPr>
      </w:lvl>
    </w:lvlOverride>
    <w:lvlOverride w:ilvl="6">
      <w:lvl w:ilvl="6">
        <w:start w:val="1"/>
        <w:numFmt w:val="decimal"/>
        <w:lvlText w:val="%1.%2.%3.%4.%5.%6.%7."/>
        <w:lvlJc w:val="left"/>
        <w:pPr>
          <w:ind w:left="2520" w:hanging="1440"/>
        </w:pPr>
        <w:rPr>
          <w:rFonts w:eastAsia="Calibri" w:hint="default"/>
        </w:rPr>
      </w:lvl>
    </w:lvlOverride>
    <w:lvlOverride w:ilvl="7">
      <w:lvl w:ilvl="7">
        <w:start w:val="1"/>
        <w:numFmt w:val="decimal"/>
        <w:lvlText w:val="%1.%2.%3.%4.%5.%6.%7.%8."/>
        <w:lvlJc w:val="left"/>
        <w:pPr>
          <w:ind w:left="2700" w:hanging="1440"/>
        </w:pPr>
        <w:rPr>
          <w:rFonts w:eastAsia="Calibri" w:hint="default"/>
        </w:rPr>
      </w:lvl>
    </w:lvlOverride>
    <w:lvlOverride w:ilvl="8">
      <w:lvl w:ilvl="8">
        <w:start w:val="1"/>
        <w:numFmt w:val="decimal"/>
        <w:lvlText w:val="%1.%2.%3.%4.%5.%6.%7.%8.%9."/>
        <w:lvlJc w:val="left"/>
        <w:pPr>
          <w:ind w:left="3240" w:hanging="1800"/>
        </w:pPr>
        <w:rPr>
          <w:rFonts w:eastAsia="Calibri" w:hint="default"/>
        </w:rPr>
      </w:lvl>
    </w:lvlOverride>
  </w:num>
  <w:num w:numId="36">
    <w:abstractNumId w:val="15"/>
    <w:lvlOverride w:ilvl="0">
      <w:lvl w:ilvl="0">
        <w:start w:val="1"/>
        <w:numFmt w:val="decimal"/>
        <w:lvlText w:val="%1."/>
        <w:lvlJc w:val="left"/>
        <w:pPr>
          <w:ind w:left="360" w:hanging="360"/>
        </w:pPr>
        <w:rPr>
          <w:rFonts w:hint="default"/>
          <w:b/>
          <w:color w:val="auto"/>
        </w:rPr>
      </w:lvl>
    </w:lvlOverride>
    <w:lvlOverride w:ilvl="1">
      <w:lvl w:ilvl="1">
        <w:start w:val="1"/>
        <w:numFmt w:val="decimal"/>
        <w:lvlText w:val="%1.%2."/>
        <w:lvlJc w:val="left"/>
        <w:pPr>
          <w:ind w:left="1636" w:hanging="360"/>
        </w:pPr>
        <w:rPr>
          <w:rFonts w:hint="default"/>
          <w:color w:val="auto"/>
        </w:rPr>
      </w:lvl>
    </w:lvlOverride>
    <w:lvlOverride w:ilvl="2">
      <w:lvl w:ilvl="2">
        <w:start w:val="1"/>
        <w:numFmt w:val="decimal"/>
        <w:suff w:val="nothing"/>
        <w:lvlText w:val="%1.%2.%3."/>
        <w:lvlJc w:val="left"/>
        <w:pPr>
          <w:ind w:left="2160" w:hanging="720"/>
        </w:pPr>
        <w:rPr>
          <w:rFonts w:hint="default"/>
          <w:color w:val="auto"/>
        </w:rPr>
      </w:lvl>
    </w:lvlOverride>
    <w:lvlOverride w:ilvl="3">
      <w:lvl w:ilvl="3">
        <w:start w:val="1"/>
        <w:numFmt w:val="decimal"/>
        <w:lvlText w:val="%1.%2.%3.%4."/>
        <w:lvlJc w:val="left"/>
        <w:pPr>
          <w:ind w:left="2880" w:hanging="720"/>
        </w:pPr>
        <w:rPr>
          <w:rFonts w:hint="default"/>
          <w:color w:val="auto"/>
        </w:rPr>
      </w:lvl>
    </w:lvlOverride>
    <w:lvlOverride w:ilvl="4">
      <w:lvl w:ilvl="4">
        <w:start w:val="1"/>
        <w:numFmt w:val="decimal"/>
        <w:lvlText w:val="%1.%2.%3.%4.%5."/>
        <w:lvlJc w:val="left"/>
        <w:pPr>
          <w:ind w:left="3960" w:hanging="1080"/>
        </w:pPr>
        <w:rPr>
          <w:rFonts w:hint="default"/>
          <w:color w:val="auto"/>
        </w:rPr>
      </w:lvl>
    </w:lvlOverride>
    <w:lvlOverride w:ilvl="5">
      <w:lvl w:ilvl="5">
        <w:start w:val="1"/>
        <w:numFmt w:val="decimal"/>
        <w:lvlText w:val="%1.%2.%3.%4.%5.%6."/>
        <w:lvlJc w:val="left"/>
        <w:pPr>
          <w:ind w:left="4680" w:hanging="1080"/>
        </w:pPr>
        <w:rPr>
          <w:rFonts w:hint="default"/>
          <w:color w:val="auto"/>
        </w:rPr>
      </w:lvl>
    </w:lvlOverride>
    <w:lvlOverride w:ilvl="6">
      <w:lvl w:ilvl="6">
        <w:start w:val="1"/>
        <w:numFmt w:val="decimal"/>
        <w:lvlText w:val="%1.%2.%3.%4.%5.%6.%7."/>
        <w:lvlJc w:val="left"/>
        <w:pPr>
          <w:ind w:left="5760" w:hanging="1440"/>
        </w:pPr>
        <w:rPr>
          <w:rFonts w:hint="default"/>
          <w:color w:val="auto"/>
        </w:rPr>
      </w:lvl>
    </w:lvlOverride>
    <w:lvlOverride w:ilvl="7">
      <w:lvl w:ilvl="7">
        <w:start w:val="1"/>
        <w:numFmt w:val="decimal"/>
        <w:lvlText w:val="%1.%2.%3.%4.%5.%6.%7.%8."/>
        <w:lvlJc w:val="left"/>
        <w:pPr>
          <w:ind w:left="6480" w:hanging="1440"/>
        </w:pPr>
        <w:rPr>
          <w:rFonts w:hint="default"/>
          <w:color w:val="auto"/>
        </w:rPr>
      </w:lvl>
    </w:lvlOverride>
    <w:lvlOverride w:ilvl="8">
      <w:lvl w:ilvl="8">
        <w:start w:val="1"/>
        <w:numFmt w:val="decimal"/>
        <w:lvlText w:val="%1.%2.%3.%4.%5.%6.%7.%8.%9."/>
        <w:lvlJc w:val="left"/>
        <w:pPr>
          <w:ind w:left="7560" w:hanging="1800"/>
        </w:pPr>
        <w:rPr>
          <w:rFonts w:hint="default"/>
          <w:color w:val="auto"/>
        </w:rPr>
      </w:lvl>
    </w:lvlOverride>
  </w:num>
  <w:num w:numId="37">
    <w:abstractNumId w:val="15"/>
    <w:lvlOverride w:ilvl="0">
      <w:lvl w:ilvl="0">
        <w:start w:val="1"/>
        <w:numFmt w:val="decimal"/>
        <w:lvlText w:val="%1."/>
        <w:lvlJc w:val="left"/>
        <w:pPr>
          <w:ind w:left="360" w:hanging="360"/>
        </w:pPr>
        <w:rPr>
          <w:rFonts w:hint="default"/>
          <w:b/>
          <w:color w:val="auto"/>
        </w:rPr>
      </w:lvl>
    </w:lvlOverride>
    <w:lvlOverride w:ilvl="1">
      <w:lvl w:ilvl="1">
        <w:start w:val="1"/>
        <w:numFmt w:val="decimal"/>
        <w:suff w:val="space"/>
        <w:lvlText w:val="%1.%2."/>
        <w:lvlJc w:val="left"/>
        <w:pPr>
          <w:ind w:left="1636" w:hanging="360"/>
        </w:pPr>
        <w:rPr>
          <w:rFonts w:hint="default"/>
          <w:color w:val="auto"/>
        </w:rPr>
      </w:lvl>
    </w:lvlOverride>
    <w:lvlOverride w:ilvl="2">
      <w:lvl w:ilvl="2">
        <w:start w:val="1"/>
        <w:numFmt w:val="decimal"/>
        <w:lvlText w:val="%1.%2.%3."/>
        <w:lvlJc w:val="left"/>
        <w:pPr>
          <w:ind w:left="2160" w:hanging="720"/>
        </w:pPr>
        <w:rPr>
          <w:rFonts w:hint="default"/>
          <w:color w:val="auto"/>
        </w:rPr>
      </w:lvl>
    </w:lvlOverride>
    <w:lvlOverride w:ilvl="3">
      <w:lvl w:ilvl="3">
        <w:start w:val="1"/>
        <w:numFmt w:val="decimal"/>
        <w:lvlText w:val="%1.%2.%3.%4."/>
        <w:lvlJc w:val="left"/>
        <w:pPr>
          <w:ind w:left="2880" w:hanging="720"/>
        </w:pPr>
        <w:rPr>
          <w:rFonts w:hint="default"/>
          <w:color w:val="auto"/>
        </w:rPr>
      </w:lvl>
    </w:lvlOverride>
    <w:lvlOverride w:ilvl="4">
      <w:lvl w:ilvl="4">
        <w:start w:val="1"/>
        <w:numFmt w:val="decimal"/>
        <w:lvlText w:val="%1.%2.%3.%4.%5."/>
        <w:lvlJc w:val="left"/>
        <w:pPr>
          <w:ind w:left="3960" w:hanging="1080"/>
        </w:pPr>
        <w:rPr>
          <w:rFonts w:hint="default"/>
          <w:color w:val="auto"/>
        </w:rPr>
      </w:lvl>
    </w:lvlOverride>
    <w:lvlOverride w:ilvl="5">
      <w:lvl w:ilvl="5">
        <w:start w:val="1"/>
        <w:numFmt w:val="decimal"/>
        <w:lvlText w:val="%1.%2.%3.%4.%5.%6."/>
        <w:lvlJc w:val="left"/>
        <w:pPr>
          <w:ind w:left="4680" w:hanging="1080"/>
        </w:pPr>
        <w:rPr>
          <w:rFonts w:hint="default"/>
          <w:color w:val="auto"/>
        </w:rPr>
      </w:lvl>
    </w:lvlOverride>
    <w:lvlOverride w:ilvl="6">
      <w:lvl w:ilvl="6">
        <w:start w:val="1"/>
        <w:numFmt w:val="decimal"/>
        <w:lvlText w:val="%1.%2.%3.%4.%5.%6.%7."/>
        <w:lvlJc w:val="left"/>
        <w:pPr>
          <w:ind w:left="5760" w:hanging="1440"/>
        </w:pPr>
        <w:rPr>
          <w:rFonts w:hint="default"/>
          <w:color w:val="auto"/>
        </w:rPr>
      </w:lvl>
    </w:lvlOverride>
    <w:lvlOverride w:ilvl="7">
      <w:lvl w:ilvl="7">
        <w:start w:val="1"/>
        <w:numFmt w:val="decimal"/>
        <w:lvlText w:val="%1.%2.%3.%4.%5.%6.%7.%8."/>
        <w:lvlJc w:val="left"/>
        <w:pPr>
          <w:ind w:left="6480" w:hanging="1440"/>
        </w:pPr>
        <w:rPr>
          <w:rFonts w:hint="default"/>
          <w:color w:val="auto"/>
        </w:rPr>
      </w:lvl>
    </w:lvlOverride>
    <w:lvlOverride w:ilvl="8">
      <w:lvl w:ilvl="8">
        <w:start w:val="1"/>
        <w:numFmt w:val="decimal"/>
        <w:lvlText w:val="%1.%2.%3.%4.%5.%6.%7.%8.%9."/>
        <w:lvlJc w:val="left"/>
        <w:pPr>
          <w:ind w:left="7560" w:hanging="1800"/>
        </w:pPr>
        <w:rPr>
          <w:rFonts w:hint="default"/>
          <w:color w:val="auto"/>
        </w:rPr>
      </w:lvl>
    </w:lvlOverride>
  </w:num>
  <w:num w:numId="38">
    <w:abstractNumId w:val="15"/>
    <w:lvlOverride w:ilvl="0">
      <w:lvl w:ilvl="0">
        <w:start w:val="1"/>
        <w:numFmt w:val="decimal"/>
        <w:lvlText w:val="%1."/>
        <w:lvlJc w:val="left"/>
        <w:pPr>
          <w:ind w:left="360" w:hanging="360"/>
        </w:pPr>
        <w:rPr>
          <w:rFonts w:hint="default"/>
          <w:b/>
          <w:color w:val="auto"/>
        </w:rPr>
      </w:lvl>
    </w:lvlOverride>
    <w:lvlOverride w:ilvl="1">
      <w:lvl w:ilvl="1">
        <w:start w:val="1"/>
        <w:numFmt w:val="decimal"/>
        <w:suff w:val="space"/>
        <w:lvlText w:val="%1.%2."/>
        <w:lvlJc w:val="left"/>
        <w:pPr>
          <w:ind w:left="1636" w:hanging="360"/>
        </w:pPr>
        <w:rPr>
          <w:rFonts w:hint="default"/>
          <w:color w:val="auto"/>
        </w:rPr>
      </w:lvl>
    </w:lvlOverride>
    <w:lvlOverride w:ilvl="2">
      <w:lvl w:ilvl="2">
        <w:start w:val="1"/>
        <w:numFmt w:val="decimal"/>
        <w:lvlText w:val="%1.%2.%3."/>
        <w:lvlJc w:val="left"/>
        <w:pPr>
          <w:ind w:left="2160" w:hanging="720"/>
        </w:pPr>
        <w:rPr>
          <w:rFonts w:hint="default"/>
          <w:color w:val="auto"/>
        </w:rPr>
      </w:lvl>
    </w:lvlOverride>
    <w:lvlOverride w:ilvl="3">
      <w:lvl w:ilvl="3">
        <w:start w:val="1"/>
        <w:numFmt w:val="decimal"/>
        <w:lvlText w:val="%1.%2.%3.%4."/>
        <w:lvlJc w:val="left"/>
        <w:pPr>
          <w:ind w:left="2880" w:hanging="720"/>
        </w:pPr>
        <w:rPr>
          <w:rFonts w:hint="default"/>
          <w:color w:val="auto"/>
        </w:rPr>
      </w:lvl>
    </w:lvlOverride>
    <w:lvlOverride w:ilvl="4">
      <w:lvl w:ilvl="4">
        <w:start w:val="1"/>
        <w:numFmt w:val="decimal"/>
        <w:lvlText w:val="%1.%2.%3.%4.%5."/>
        <w:lvlJc w:val="left"/>
        <w:pPr>
          <w:ind w:left="3960" w:hanging="1080"/>
        </w:pPr>
        <w:rPr>
          <w:rFonts w:hint="default"/>
          <w:color w:val="auto"/>
        </w:rPr>
      </w:lvl>
    </w:lvlOverride>
    <w:lvlOverride w:ilvl="5">
      <w:lvl w:ilvl="5">
        <w:start w:val="1"/>
        <w:numFmt w:val="decimal"/>
        <w:lvlText w:val="%1.%2.%3.%4.%5.%6."/>
        <w:lvlJc w:val="left"/>
        <w:pPr>
          <w:ind w:left="4680" w:hanging="1080"/>
        </w:pPr>
        <w:rPr>
          <w:rFonts w:hint="default"/>
          <w:color w:val="auto"/>
        </w:rPr>
      </w:lvl>
    </w:lvlOverride>
    <w:lvlOverride w:ilvl="6">
      <w:lvl w:ilvl="6">
        <w:start w:val="1"/>
        <w:numFmt w:val="decimal"/>
        <w:lvlText w:val="%1.%2.%3.%4.%5.%6.%7."/>
        <w:lvlJc w:val="left"/>
        <w:pPr>
          <w:ind w:left="5760" w:hanging="1440"/>
        </w:pPr>
        <w:rPr>
          <w:rFonts w:hint="default"/>
          <w:color w:val="auto"/>
        </w:rPr>
      </w:lvl>
    </w:lvlOverride>
    <w:lvlOverride w:ilvl="7">
      <w:lvl w:ilvl="7">
        <w:start w:val="1"/>
        <w:numFmt w:val="decimal"/>
        <w:lvlText w:val="%1.%2.%3.%4.%5.%6.%7.%8."/>
        <w:lvlJc w:val="left"/>
        <w:pPr>
          <w:ind w:left="6480" w:hanging="1440"/>
        </w:pPr>
        <w:rPr>
          <w:rFonts w:hint="default"/>
          <w:color w:val="auto"/>
        </w:rPr>
      </w:lvl>
    </w:lvlOverride>
    <w:lvlOverride w:ilvl="8">
      <w:lvl w:ilvl="8">
        <w:start w:val="1"/>
        <w:numFmt w:val="decimal"/>
        <w:lvlText w:val="%1.%2.%3.%4.%5.%6.%7.%8.%9."/>
        <w:lvlJc w:val="left"/>
        <w:pPr>
          <w:ind w:left="7560" w:hanging="1800"/>
        </w:pPr>
        <w:rPr>
          <w:rFonts w:hint="default"/>
          <w:color w:val="auto"/>
        </w:rPr>
      </w:lvl>
    </w:lvlOverride>
  </w:num>
  <w:num w:numId="39">
    <w:abstractNumId w:val="4"/>
  </w:num>
  <w:num w:numId="40">
    <w:abstractNumId w:val="14"/>
  </w:num>
  <w:num w:numId="41">
    <w:abstractNumId w:val="5"/>
  </w:num>
  <w:num w:numId="42">
    <w:abstractNumId w:val="27"/>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6737"/>
    <w:rsid w:val="000003C4"/>
    <w:rsid w:val="0000199C"/>
    <w:rsid w:val="0000492E"/>
    <w:rsid w:val="00006CCA"/>
    <w:rsid w:val="000075C0"/>
    <w:rsid w:val="00013879"/>
    <w:rsid w:val="00013E70"/>
    <w:rsid w:val="00020E43"/>
    <w:rsid w:val="00023066"/>
    <w:rsid w:val="00025D43"/>
    <w:rsid w:val="0003040F"/>
    <w:rsid w:val="0003184A"/>
    <w:rsid w:val="00034C08"/>
    <w:rsid w:val="000364C1"/>
    <w:rsid w:val="0003727D"/>
    <w:rsid w:val="00037B88"/>
    <w:rsid w:val="00042FE7"/>
    <w:rsid w:val="000442D9"/>
    <w:rsid w:val="00044FF1"/>
    <w:rsid w:val="000464F5"/>
    <w:rsid w:val="00052365"/>
    <w:rsid w:val="0005368D"/>
    <w:rsid w:val="0005625C"/>
    <w:rsid w:val="000565BC"/>
    <w:rsid w:val="00057359"/>
    <w:rsid w:val="00061B18"/>
    <w:rsid w:val="00061F7B"/>
    <w:rsid w:val="00071630"/>
    <w:rsid w:val="00073E04"/>
    <w:rsid w:val="000772C9"/>
    <w:rsid w:val="0008482B"/>
    <w:rsid w:val="000868AD"/>
    <w:rsid w:val="000871E4"/>
    <w:rsid w:val="000924A9"/>
    <w:rsid w:val="0009411E"/>
    <w:rsid w:val="0009575B"/>
    <w:rsid w:val="0009708A"/>
    <w:rsid w:val="00097D89"/>
    <w:rsid w:val="000A0AE2"/>
    <w:rsid w:val="000A1552"/>
    <w:rsid w:val="000A1641"/>
    <w:rsid w:val="000A2386"/>
    <w:rsid w:val="000A2E4C"/>
    <w:rsid w:val="000A68C2"/>
    <w:rsid w:val="000A6F2E"/>
    <w:rsid w:val="000B153A"/>
    <w:rsid w:val="000B2681"/>
    <w:rsid w:val="000B35B7"/>
    <w:rsid w:val="000B73B8"/>
    <w:rsid w:val="000B7575"/>
    <w:rsid w:val="000B76CB"/>
    <w:rsid w:val="000C0AC1"/>
    <w:rsid w:val="000C6D82"/>
    <w:rsid w:val="000D1398"/>
    <w:rsid w:val="000D3AA3"/>
    <w:rsid w:val="000D444C"/>
    <w:rsid w:val="000D67B4"/>
    <w:rsid w:val="000E0FF7"/>
    <w:rsid w:val="000E1D57"/>
    <w:rsid w:val="000E4042"/>
    <w:rsid w:val="000E4ABB"/>
    <w:rsid w:val="000E5805"/>
    <w:rsid w:val="000E5C02"/>
    <w:rsid w:val="000E5D4F"/>
    <w:rsid w:val="000E5F89"/>
    <w:rsid w:val="000E6186"/>
    <w:rsid w:val="000E6D2A"/>
    <w:rsid w:val="000F03DA"/>
    <w:rsid w:val="000F2E00"/>
    <w:rsid w:val="000F6A8F"/>
    <w:rsid w:val="00103F89"/>
    <w:rsid w:val="00105BB0"/>
    <w:rsid w:val="001117C4"/>
    <w:rsid w:val="001159AC"/>
    <w:rsid w:val="00116CE7"/>
    <w:rsid w:val="00117985"/>
    <w:rsid w:val="00117D00"/>
    <w:rsid w:val="001215CA"/>
    <w:rsid w:val="001227A3"/>
    <w:rsid w:val="00122B46"/>
    <w:rsid w:val="001235A8"/>
    <w:rsid w:val="00123A39"/>
    <w:rsid w:val="00130A8B"/>
    <w:rsid w:val="00132954"/>
    <w:rsid w:val="001355F4"/>
    <w:rsid w:val="001417DC"/>
    <w:rsid w:val="001436F2"/>
    <w:rsid w:val="00144A33"/>
    <w:rsid w:val="00144C6A"/>
    <w:rsid w:val="00145C0C"/>
    <w:rsid w:val="00150732"/>
    <w:rsid w:val="00160147"/>
    <w:rsid w:val="00166737"/>
    <w:rsid w:val="001678ED"/>
    <w:rsid w:val="00167F77"/>
    <w:rsid w:val="00176673"/>
    <w:rsid w:val="00177E5B"/>
    <w:rsid w:val="00181305"/>
    <w:rsid w:val="00181DCF"/>
    <w:rsid w:val="001826C0"/>
    <w:rsid w:val="00184467"/>
    <w:rsid w:val="00184563"/>
    <w:rsid w:val="001849EE"/>
    <w:rsid w:val="001926C2"/>
    <w:rsid w:val="00194150"/>
    <w:rsid w:val="001946E8"/>
    <w:rsid w:val="001A1767"/>
    <w:rsid w:val="001B4FAD"/>
    <w:rsid w:val="001B51C6"/>
    <w:rsid w:val="001C02D8"/>
    <w:rsid w:val="001C191E"/>
    <w:rsid w:val="001D0D1E"/>
    <w:rsid w:val="001D23BF"/>
    <w:rsid w:val="001D4443"/>
    <w:rsid w:val="001D5E10"/>
    <w:rsid w:val="001E4186"/>
    <w:rsid w:val="001E5199"/>
    <w:rsid w:val="001E6BC5"/>
    <w:rsid w:val="001E7281"/>
    <w:rsid w:val="001F01B4"/>
    <w:rsid w:val="001F1B5C"/>
    <w:rsid w:val="001F3769"/>
    <w:rsid w:val="0020667B"/>
    <w:rsid w:val="00210DE4"/>
    <w:rsid w:val="002130C1"/>
    <w:rsid w:val="00216B65"/>
    <w:rsid w:val="002202B1"/>
    <w:rsid w:val="00220C96"/>
    <w:rsid w:val="00222DAB"/>
    <w:rsid w:val="00224DF0"/>
    <w:rsid w:val="00225874"/>
    <w:rsid w:val="002359D7"/>
    <w:rsid w:val="00235F82"/>
    <w:rsid w:val="002361D3"/>
    <w:rsid w:val="002367EB"/>
    <w:rsid w:val="00241FF8"/>
    <w:rsid w:val="002474B8"/>
    <w:rsid w:val="0025740D"/>
    <w:rsid w:val="00260818"/>
    <w:rsid w:val="002644A1"/>
    <w:rsid w:val="00265D05"/>
    <w:rsid w:val="002717B4"/>
    <w:rsid w:val="00274B7E"/>
    <w:rsid w:val="00281782"/>
    <w:rsid w:val="00283E39"/>
    <w:rsid w:val="0028627C"/>
    <w:rsid w:val="00287FE8"/>
    <w:rsid w:val="00291A88"/>
    <w:rsid w:val="00291E8D"/>
    <w:rsid w:val="00292CD9"/>
    <w:rsid w:val="0029361E"/>
    <w:rsid w:val="002952DC"/>
    <w:rsid w:val="00295B05"/>
    <w:rsid w:val="00295C80"/>
    <w:rsid w:val="002974D0"/>
    <w:rsid w:val="002A1D90"/>
    <w:rsid w:val="002A209B"/>
    <w:rsid w:val="002A749E"/>
    <w:rsid w:val="002B0508"/>
    <w:rsid w:val="002B3BF9"/>
    <w:rsid w:val="002B5A22"/>
    <w:rsid w:val="002B6345"/>
    <w:rsid w:val="002C1215"/>
    <w:rsid w:val="002C152B"/>
    <w:rsid w:val="002C4A46"/>
    <w:rsid w:val="002C510D"/>
    <w:rsid w:val="002D4BEC"/>
    <w:rsid w:val="002D650F"/>
    <w:rsid w:val="002D72ED"/>
    <w:rsid w:val="002E140A"/>
    <w:rsid w:val="002E2C0A"/>
    <w:rsid w:val="002E490F"/>
    <w:rsid w:val="002E4BA0"/>
    <w:rsid w:val="002F18B6"/>
    <w:rsid w:val="002F2396"/>
    <w:rsid w:val="002F2D18"/>
    <w:rsid w:val="002F3034"/>
    <w:rsid w:val="002F557B"/>
    <w:rsid w:val="002F7B77"/>
    <w:rsid w:val="00300332"/>
    <w:rsid w:val="003046BD"/>
    <w:rsid w:val="00304B52"/>
    <w:rsid w:val="00304BC1"/>
    <w:rsid w:val="0030612A"/>
    <w:rsid w:val="00306871"/>
    <w:rsid w:val="00310EDA"/>
    <w:rsid w:val="00311C1D"/>
    <w:rsid w:val="0031250F"/>
    <w:rsid w:val="00313D0F"/>
    <w:rsid w:val="003144FE"/>
    <w:rsid w:val="003146C0"/>
    <w:rsid w:val="00314A87"/>
    <w:rsid w:val="00315E40"/>
    <w:rsid w:val="00320BA2"/>
    <w:rsid w:val="00323BD9"/>
    <w:rsid w:val="00324DC8"/>
    <w:rsid w:val="0032556C"/>
    <w:rsid w:val="003273EC"/>
    <w:rsid w:val="00331F22"/>
    <w:rsid w:val="003321FA"/>
    <w:rsid w:val="00332358"/>
    <w:rsid w:val="00332603"/>
    <w:rsid w:val="00332ACC"/>
    <w:rsid w:val="003359B3"/>
    <w:rsid w:val="003369D7"/>
    <w:rsid w:val="003374B3"/>
    <w:rsid w:val="00341374"/>
    <w:rsid w:val="00341903"/>
    <w:rsid w:val="00342FF1"/>
    <w:rsid w:val="00344E9D"/>
    <w:rsid w:val="00345714"/>
    <w:rsid w:val="003476D8"/>
    <w:rsid w:val="00347867"/>
    <w:rsid w:val="00356682"/>
    <w:rsid w:val="00364A9A"/>
    <w:rsid w:val="0036555F"/>
    <w:rsid w:val="0036625A"/>
    <w:rsid w:val="00372328"/>
    <w:rsid w:val="00372D24"/>
    <w:rsid w:val="00373D41"/>
    <w:rsid w:val="00374A47"/>
    <w:rsid w:val="00377CEF"/>
    <w:rsid w:val="00380055"/>
    <w:rsid w:val="00380FB1"/>
    <w:rsid w:val="00381DA8"/>
    <w:rsid w:val="00382D94"/>
    <w:rsid w:val="00383681"/>
    <w:rsid w:val="0038463D"/>
    <w:rsid w:val="003877B6"/>
    <w:rsid w:val="00393515"/>
    <w:rsid w:val="00395809"/>
    <w:rsid w:val="00397EB8"/>
    <w:rsid w:val="003A0A50"/>
    <w:rsid w:val="003A7D01"/>
    <w:rsid w:val="003B417B"/>
    <w:rsid w:val="003B4282"/>
    <w:rsid w:val="003B53F8"/>
    <w:rsid w:val="003B6F1E"/>
    <w:rsid w:val="003C1512"/>
    <w:rsid w:val="003C4C04"/>
    <w:rsid w:val="003C7A6B"/>
    <w:rsid w:val="003D2522"/>
    <w:rsid w:val="003D4EB2"/>
    <w:rsid w:val="003D729D"/>
    <w:rsid w:val="003E5716"/>
    <w:rsid w:val="003F54A0"/>
    <w:rsid w:val="00400081"/>
    <w:rsid w:val="00403128"/>
    <w:rsid w:val="0040546D"/>
    <w:rsid w:val="00412EAB"/>
    <w:rsid w:val="004130FC"/>
    <w:rsid w:val="004159D2"/>
    <w:rsid w:val="004172D5"/>
    <w:rsid w:val="004229E6"/>
    <w:rsid w:val="00425D9B"/>
    <w:rsid w:val="00425DC9"/>
    <w:rsid w:val="004274C2"/>
    <w:rsid w:val="00427FA8"/>
    <w:rsid w:val="00430F7B"/>
    <w:rsid w:val="00431EB5"/>
    <w:rsid w:val="00435A95"/>
    <w:rsid w:val="00435DEA"/>
    <w:rsid w:val="004367DA"/>
    <w:rsid w:val="00440BDC"/>
    <w:rsid w:val="00441E29"/>
    <w:rsid w:val="0044356E"/>
    <w:rsid w:val="004440CD"/>
    <w:rsid w:val="00447BA3"/>
    <w:rsid w:val="00451842"/>
    <w:rsid w:val="0045331D"/>
    <w:rsid w:val="00455365"/>
    <w:rsid w:val="0045645E"/>
    <w:rsid w:val="00457744"/>
    <w:rsid w:val="0045780D"/>
    <w:rsid w:val="00460370"/>
    <w:rsid w:val="00460683"/>
    <w:rsid w:val="00462507"/>
    <w:rsid w:val="004630B2"/>
    <w:rsid w:val="00464F60"/>
    <w:rsid w:val="00467548"/>
    <w:rsid w:val="00470285"/>
    <w:rsid w:val="00470B6F"/>
    <w:rsid w:val="00472BCA"/>
    <w:rsid w:val="00472D29"/>
    <w:rsid w:val="004731A4"/>
    <w:rsid w:val="00475B81"/>
    <w:rsid w:val="00476515"/>
    <w:rsid w:val="004767DE"/>
    <w:rsid w:val="00481206"/>
    <w:rsid w:val="004820D8"/>
    <w:rsid w:val="00486F5A"/>
    <w:rsid w:val="00492C2C"/>
    <w:rsid w:val="00494164"/>
    <w:rsid w:val="004979E9"/>
    <w:rsid w:val="004A0A83"/>
    <w:rsid w:val="004A12C8"/>
    <w:rsid w:val="004A2538"/>
    <w:rsid w:val="004A7987"/>
    <w:rsid w:val="004B25CE"/>
    <w:rsid w:val="004B2766"/>
    <w:rsid w:val="004B666A"/>
    <w:rsid w:val="004B6BCE"/>
    <w:rsid w:val="004C069E"/>
    <w:rsid w:val="004C1F98"/>
    <w:rsid w:val="004C2A45"/>
    <w:rsid w:val="004C752E"/>
    <w:rsid w:val="004C759C"/>
    <w:rsid w:val="004D005D"/>
    <w:rsid w:val="004D258C"/>
    <w:rsid w:val="004D270A"/>
    <w:rsid w:val="004D2D43"/>
    <w:rsid w:val="004D4008"/>
    <w:rsid w:val="004D42E3"/>
    <w:rsid w:val="004D5F33"/>
    <w:rsid w:val="004D6CC0"/>
    <w:rsid w:val="004D7106"/>
    <w:rsid w:val="004E0D48"/>
    <w:rsid w:val="004E2AAF"/>
    <w:rsid w:val="004E4CA7"/>
    <w:rsid w:val="004E6A8C"/>
    <w:rsid w:val="004E725B"/>
    <w:rsid w:val="004E7FD3"/>
    <w:rsid w:val="004F0285"/>
    <w:rsid w:val="004F3743"/>
    <w:rsid w:val="004F48F9"/>
    <w:rsid w:val="004F4F09"/>
    <w:rsid w:val="00514929"/>
    <w:rsid w:val="00516551"/>
    <w:rsid w:val="00522EF4"/>
    <w:rsid w:val="0052599D"/>
    <w:rsid w:val="00525BA1"/>
    <w:rsid w:val="00525D02"/>
    <w:rsid w:val="00533D63"/>
    <w:rsid w:val="005349C5"/>
    <w:rsid w:val="00535426"/>
    <w:rsid w:val="00535A09"/>
    <w:rsid w:val="005363BD"/>
    <w:rsid w:val="00536B27"/>
    <w:rsid w:val="00537FC0"/>
    <w:rsid w:val="00541DBB"/>
    <w:rsid w:val="00541FDF"/>
    <w:rsid w:val="005430AF"/>
    <w:rsid w:val="0054493D"/>
    <w:rsid w:val="00544E4C"/>
    <w:rsid w:val="00547B23"/>
    <w:rsid w:val="00547FEA"/>
    <w:rsid w:val="00550D43"/>
    <w:rsid w:val="005521E6"/>
    <w:rsid w:val="00552E49"/>
    <w:rsid w:val="0055515E"/>
    <w:rsid w:val="005574C5"/>
    <w:rsid w:val="005576FC"/>
    <w:rsid w:val="00557ECD"/>
    <w:rsid w:val="00560EDA"/>
    <w:rsid w:val="0056102F"/>
    <w:rsid w:val="005625EC"/>
    <w:rsid w:val="00565319"/>
    <w:rsid w:val="00570758"/>
    <w:rsid w:val="00570AF2"/>
    <w:rsid w:val="00570AFA"/>
    <w:rsid w:val="00574625"/>
    <w:rsid w:val="00574DB5"/>
    <w:rsid w:val="005762B0"/>
    <w:rsid w:val="00576945"/>
    <w:rsid w:val="00577C6C"/>
    <w:rsid w:val="00581D02"/>
    <w:rsid w:val="00585038"/>
    <w:rsid w:val="00590261"/>
    <w:rsid w:val="00596534"/>
    <w:rsid w:val="005A1C16"/>
    <w:rsid w:val="005A430A"/>
    <w:rsid w:val="005A46B0"/>
    <w:rsid w:val="005A62CE"/>
    <w:rsid w:val="005A78B8"/>
    <w:rsid w:val="005B0444"/>
    <w:rsid w:val="005B076C"/>
    <w:rsid w:val="005B21BD"/>
    <w:rsid w:val="005B21F1"/>
    <w:rsid w:val="005B283E"/>
    <w:rsid w:val="005B6135"/>
    <w:rsid w:val="005C01CC"/>
    <w:rsid w:val="005C7CC5"/>
    <w:rsid w:val="005D23A1"/>
    <w:rsid w:val="005D2D05"/>
    <w:rsid w:val="005D31D8"/>
    <w:rsid w:val="005D416B"/>
    <w:rsid w:val="005D4FA3"/>
    <w:rsid w:val="005D5426"/>
    <w:rsid w:val="005D6FD8"/>
    <w:rsid w:val="005D7032"/>
    <w:rsid w:val="005D7AA2"/>
    <w:rsid w:val="005E009F"/>
    <w:rsid w:val="005E0C77"/>
    <w:rsid w:val="005E16FA"/>
    <w:rsid w:val="005E4434"/>
    <w:rsid w:val="005E7C66"/>
    <w:rsid w:val="005F1F41"/>
    <w:rsid w:val="005F71CA"/>
    <w:rsid w:val="005F7C4F"/>
    <w:rsid w:val="00600CCD"/>
    <w:rsid w:val="006028DB"/>
    <w:rsid w:val="006062BE"/>
    <w:rsid w:val="006063E5"/>
    <w:rsid w:val="00607F3D"/>
    <w:rsid w:val="00611141"/>
    <w:rsid w:val="0061124C"/>
    <w:rsid w:val="00611959"/>
    <w:rsid w:val="006139AC"/>
    <w:rsid w:val="00616906"/>
    <w:rsid w:val="00616C7A"/>
    <w:rsid w:val="0062061E"/>
    <w:rsid w:val="006207F7"/>
    <w:rsid w:val="00623ACB"/>
    <w:rsid w:val="006251D7"/>
    <w:rsid w:val="00625E72"/>
    <w:rsid w:val="00632590"/>
    <w:rsid w:val="00635021"/>
    <w:rsid w:val="00641145"/>
    <w:rsid w:val="00642F6B"/>
    <w:rsid w:val="00643864"/>
    <w:rsid w:val="00653770"/>
    <w:rsid w:val="00654F44"/>
    <w:rsid w:val="00655DA8"/>
    <w:rsid w:val="00656291"/>
    <w:rsid w:val="00660EC3"/>
    <w:rsid w:val="0068002F"/>
    <w:rsid w:val="006808DA"/>
    <w:rsid w:val="0068151E"/>
    <w:rsid w:val="00681585"/>
    <w:rsid w:val="006870CE"/>
    <w:rsid w:val="0068725F"/>
    <w:rsid w:val="00687C27"/>
    <w:rsid w:val="0069145D"/>
    <w:rsid w:val="00693BF2"/>
    <w:rsid w:val="00695582"/>
    <w:rsid w:val="00697A93"/>
    <w:rsid w:val="006A0F01"/>
    <w:rsid w:val="006A153F"/>
    <w:rsid w:val="006A2B19"/>
    <w:rsid w:val="006A4905"/>
    <w:rsid w:val="006A5835"/>
    <w:rsid w:val="006A6869"/>
    <w:rsid w:val="006A6954"/>
    <w:rsid w:val="006B0009"/>
    <w:rsid w:val="006B11B7"/>
    <w:rsid w:val="006B2DB1"/>
    <w:rsid w:val="006B3AF2"/>
    <w:rsid w:val="006B3D74"/>
    <w:rsid w:val="006B4165"/>
    <w:rsid w:val="006B61CE"/>
    <w:rsid w:val="006B631C"/>
    <w:rsid w:val="006B7628"/>
    <w:rsid w:val="006C1F8D"/>
    <w:rsid w:val="006C4F82"/>
    <w:rsid w:val="006C580F"/>
    <w:rsid w:val="006C5B52"/>
    <w:rsid w:val="006C6D90"/>
    <w:rsid w:val="006C6E76"/>
    <w:rsid w:val="006D03B9"/>
    <w:rsid w:val="006D05AD"/>
    <w:rsid w:val="006D28E2"/>
    <w:rsid w:val="006D407D"/>
    <w:rsid w:val="006D7919"/>
    <w:rsid w:val="006E42DE"/>
    <w:rsid w:val="006E487D"/>
    <w:rsid w:val="006E5ECA"/>
    <w:rsid w:val="006E7FB3"/>
    <w:rsid w:val="006F081B"/>
    <w:rsid w:val="006F0AFD"/>
    <w:rsid w:val="006F14C9"/>
    <w:rsid w:val="006F3F8C"/>
    <w:rsid w:val="006F61F9"/>
    <w:rsid w:val="006F6AE6"/>
    <w:rsid w:val="007115CE"/>
    <w:rsid w:val="00713866"/>
    <w:rsid w:val="007152DF"/>
    <w:rsid w:val="00716A42"/>
    <w:rsid w:val="007171C7"/>
    <w:rsid w:val="0072072C"/>
    <w:rsid w:val="00722AAB"/>
    <w:rsid w:val="007251DC"/>
    <w:rsid w:val="00727815"/>
    <w:rsid w:val="007302D1"/>
    <w:rsid w:val="007303EB"/>
    <w:rsid w:val="007347CE"/>
    <w:rsid w:val="00734D24"/>
    <w:rsid w:val="00737B48"/>
    <w:rsid w:val="0074097F"/>
    <w:rsid w:val="00742949"/>
    <w:rsid w:val="007516C9"/>
    <w:rsid w:val="00753402"/>
    <w:rsid w:val="00757326"/>
    <w:rsid w:val="007603F9"/>
    <w:rsid w:val="00763180"/>
    <w:rsid w:val="00765439"/>
    <w:rsid w:val="00767D9A"/>
    <w:rsid w:val="007704A8"/>
    <w:rsid w:val="00771C77"/>
    <w:rsid w:val="0077390A"/>
    <w:rsid w:val="00774170"/>
    <w:rsid w:val="0077730C"/>
    <w:rsid w:val="00780415"/>
    <w:rsid w:val="007824AA"/>
    <w:rsid w:val="00785076"/>
    <w:rsid w:val="00785C3E"/>
    <w:rsid w:val="00787EA6"/>
    <w:rsid w:val="00791510"/>
    <w:rsid w:val="00792439"/>
    <w:rsid w:val="00792B92"/>
    <w:rsid w:val="00793881"/>
    <w:rsid w:val="00793F96"/>
    <w:rsid w:val="00795FB1"/>
    <w:rsid w:val="0079603F"/>
    <w:rsid w:val="00797F78"/>
    <w:rsid w:val="007A2197"/>
    <w:rsid w:val="007A2DFD"/>
    <w:rsid w:val="007A50C5"/>
    <w:rsid w:val="007A6EA4"/>
    <w:rsid w:val="007B0520"/>
    <w:rsid w:val="007B086C"/>
    <w:rsid w:val="007B16E2"/>
    <w:rsid w:val="007B5124"/>
    <w:rsid w:val="007B53D6"/>
    <w:rsid w:val="007B6F48"/>
    <w:rsid w:val="007B740B"/>
    <w:rsid w:val="007C0586"/>
    <w:rsid w:val="007C1476"/>
    <w:rsid w:val="007C406B"/>
    <w:rsid w:val="007C5469"/>
    <w:rsid w:val="007C70CD"/>
    <w:rsid w:val="007D10BD"/>
    <w:rsid w:val="007D28A5"/>
    <w:rsid w:val="007D5792"/>
    <w:rsid w:val="007E004E"/>
    <w:rsid w:val="007E0BEE"/>
    <w:rsid w:val="007E1D85"/>
    <w:rsid w:val="007E2FA9"/>
    <w:rsid w:val="007E5DA3"/>
    <w:rsid w:val="007F2582"/>
    <w:rsid w:val="007F2DEB"/>
    <w:rsid w:val="008005D9"/>
    <w:rsid w:val="008012A1"/>
    <w:rsid w:val="00801C4B"/>
    <w:rsid w:val="00803A7E"/>
    <w:rsid w:val="008065E1"/>
    <w:rsid w:val="008100AF"/>
    <w:rsid w:val="00810F1E"/>
    <w:rsid w:val="00812C1F"/>
    <w:rsid w:val="00814690"/>
    <w:rsid w:val="00816C50"/>
    <w:rsid w:val="00820310"/>
    <w:rsid w:val="0082073B"/>
    <w:rsid w:val="00821B56"/>
    <w:rsid w:val="00823FFF"/>
    <w:rsid w:val="0083563A"/>
    <w:rsid w:val="00842543"/>
    <w:rsid w:val="00842C93"/>
    <w:rsid w:val="00844C60"/>
    <w:rsid w:val="00850E3C"/>
    <w:rsid w:val="00857C7B"/>
    <w:rsid w:val="00857D86"/>
    <w:rsid w:val="008643F1"/>
    <w:rsid w:val="00864517"/>
    <w:rsid w:val="008676AB"/>
    <w:rsid w:val="00873146"/>
    <w:rsid w:val="008732FF"/>
    <w:rsid w:val="008734D6"/>
    <w:rsid w:val="00874DE4"/>
    <w:rsid w:val="00874F80"/>
    <w:rsid w:val="00883AF5"/>
    <w:rsid w:val="00884AD3"/>
    <w:rsid w:val="00885CBA"/>
    <w:rsid w:val="008865F5"/>
    <w:rsid w:val="00886612"/>
    <w:rsid w:val="00887013"/>
    <w:rsid w:val="0089499A"/>
    <w:rsid w:val="00895875"/>
    <w:rsid w:val="00896C29"/>
    <w:rsid w:val="00897A55"/>
    <w:rsid w:val="008A01D7"/>
    <w:rsid w:val="008A45C0"/>
    <w:rsid w:val="008A6FAF"/>
    <w:rsid w:val="008A7563"/>
    <w:rsid w:val="008B154E"/>
    <w:rsid w:val="008B1D13"/>
    <w:rsid w:val="008B425A"/>
    <w:rsid w:val="008B4952"/>
    <w:rsid w:val="008B55C2"/>
    <w:rsid w:val="008C473C"/>
    <w:rsid w:val="008C5557"/>
    <w:rsid w:val="008D562B"/>
    <w:rsid w:val="008D5862"/>
    <w:rsid w:val="008D66B9"/>
    <w:rsid w:val="008E06F4"/>
    <w:rsid w:val="008E0C1C"/>
    <w:rsid w:val="008E1B36"/>
    <w:rsid w:val="008E1C0A"/>
    <w:rsid w:val="008E1F52"/>
    <w:rsid w:val="008E3FD9"/>
    <w:rsid w:val="008F1AA8"/>
    <w:rsid w:val="008F401E"/>
    <w:rsid w:val="008F4B64"/>
    <w:rsid w:val="008F50FF"/>
    <w:rsid w:val="008F6BB5"/>
    <w:rsid w:val="008F72A4"/>
    <w:rsid w:val="0090018F"/>
    <w:rsid w:val="00900980"/>
    <w:rsid w:val="00903CFC"/>
    <w:rsid w:val="00906EB4"/>
    <w:rsid w:val="00907E44"/>
    <w:rsid w:val="00910E69"/>
    <w:rsid w:val="009143B9"/>
    <w:rsid w:val="009151F8"/>
    <w:rsid w:val="009159F4"/>
    <w:rsid w:val="00915C70"/>
    <w:rsid w:val="00917C93"/>
    <w:rsid w:val="009218AC"/>
    <w:rsid w:val="009227E6"/>
    <w:rsid w:val="00922C6E"/>
    <w:rsid w:val="0092379B"/>
    <w:rsid w:val="00925854"/>
    <w:rsid w:val="00926444"/>
    <w:rsid w:val="0093019D"/>
    <w:rsid w:val="00930730"/>
    <w:rsid w:val="0093129F"/>
    <w:rsid w:val="00931913"/>
    <w:rsid w:val="00932BF6"/>
    <w:rsid w:val="00934331"/>
    <w:rsid w:val="0094017D"/>
    <w:rsid w:val="00942FEC"/>
    <w:rsid w:val="009430CA"/>
    <w:rsid w:val="009438B9"/>
    <w:rsid w:val="00947A87"/>
    <w:rsid w:val="00950939"/>
    <w:rsid w:val="0095093D"/>
    <w:rsid w:val="00952AE9"/>
    <w:rsid w:val="00956292"/>
    <w:rsid w:val="00957C8E"/>
    <w:rsid w:val="00960E08"/>
    <w:rsid w:val="00961D23"/>
    <w:rsid w:val="009641DC"/>
    <w:rsid w:val="00971716"/>
    <w:rsid w:val="009717A2"/>
    <w:rsid w:val="00977D35"/>
    <w:rsid w:val="00980A43"/>
    <w:rsid w:val="00983318"/>
    <w:rsid w:val="0098470F"/>
    <w:rsid w:val="00984B3D"/>
    <w:rsid w:val="0099052F"/>
    <w:rsid w:val="00990B96"/>
    <w:rsid w:val="00991A0E"/>
    <w:rsid w:val="009926AB"/>
    <w:rsid w:val="00993E12"/>
    <w:rsid w:val="009A29DC"/>
    <w:rsid w:val="009A54AC"/>
    <w:rsid w:val="009A7F6D"/>
    <w:rsid w:val="009B07B3"/>
    <w:rsid w:val="009B3394"/>
    <w:rsid w:val="009B43CD"/>
    <w:rsid w:val="009B7862"/>
    <w:rsid w:val="009B7D52"/>
    <w:rsid w:val="009C29E6"/>
    <w:rsid w:val="009C29F4"/>
    <w:rsid w:val="009C2FC0"/>
    <w:rsid w:val="009C4CB0"/>
    <w:rsid w:val="009D13ED"/>
    <w:rsid w:val="009D20F2"/>
    <w:rsid w:val="009D3096"/>
    <w:rsid w:val="009D4130"/>
    <w:rsid w:val="009D4200"/>
    <w:rsid w:val="009D50B8"/>
    <w:rsid w:val="009D72A5"/>
    <w:rsid w:val="009E483A"/>
    <w:rsid w:val="009F0A4B"/>
    <w:rsid w:val="009F5381"/>
    <w:rsid w:val="009F643F"/>
    <w:rsid w:val="00A012E3"/>
    <w:rsid w:val="00A13851"/>
    <w:rsid w:val="00A14082"/>
    <w:rsid w:val="00A1466F"/>
    <w:rsid w:val="00A159CD"/>
    <w:rsid w:val="00A17F1E"/>
    <w:rsid w:val="00A27B65"/>
    <w:rsid w:val="00A30F7D"/>
    <w:rsid w:val="00A4442D"/>
    <w:rsid w:val="00A46BBB"/>
    <w:rsid w:val="00A52128"/>
    <w:rsid w:val="00A574E1"/>
    <w:rsid w:val="00A57DE8"/>
    <w:rsid w:val="00A60C6B"/>
    <w:rsid w:val="00A613FA"/>
    <w:rsid w:val="00A618EF"/>
    <w:rsid w:val="00A61D6C"/>
    <w:rsid w:val="00A62C6C"/>
    <w:rsid w:val="00A652AE"/>
    <w:rsid w:val="00A67A12"/>
    <w:rsid w:val="00A70F67"/>
    <w:rsid w:val="00A75B40"/>
    <w:rsid w:val="00A769E4"/>
    <w:rsid w:val="00A77391"/>
    <w:rsid w:val="00A77755"/>
    <w:rsid w:val="00A77C0D"/>
    <w:rsid w:val="00A81D5E"/>
    <w:rsid w:val="00A8218E"/>
    <w:rsid w:val="00A8328B"/>
    <w:rsid w:val="00A83789"/>
    <w:rsid w:val="00A8614C"/>
    <w:rsid w:val="00A86C28"/>
    <w:rsid w:val="00A86C47"/>
    <w:rsid w:val="00A86E2A"/>
    <w:rsid w:val="00A96B91"/>
    <w:rsid w:val="00A97117"/>
    <w:rsid w:val="00A976E6"/>
    <w:rsid w:val="00AA007C"/>
    <w:rsid w:val="00AA10DF"/>
    <w:rsid w:val="00AA2B1C"/>
    <w:rsid w:val="00AA4B82"/>
    <w:rsid w:val="00AB0591"/>
    <w:rsid w:val="00AB201A"/>
    <w:rsid w:val="00AB301D"/>
    <w:rsid w:val="00AB389E"/>
    <w:rsid w:val="00AB6D7F"/>
    <w:rsid w:val="00AC0075"/>
    <w:rsid w:val="00AC0077"/>
    <w:rsid w:val="00AC0498"/>
    <w:rsid w:val="00AC0F2D"/>
    <w:rsid w:val="00AC1822"/>
    <w:rsid w:val="00AC2A61"/>
    <w:rsid w:val="00AC3DD5"/>
    <w:rsid w:val="00AC41DD"/>
    <w:rsid w:val="00AC4731"/>
    <w:rsid w:val="00AC6291"/>
    <w:rsid w:val="00AC74F2"/>
    <w:rsid w:val="00AC7803"/>
    <w:rsid w:val="00AC7E8F"/>
    <w:rsid w:val="00AD153E"/>
    <w:rsid w:val="00AD2414"/>
    <w:rsid w:val="00AD3026"/>
    <w:rsid w:val="00AD34C5"/>
    <w:rsid w:val="00AD363E"/>
    <w:rsid w:val="00AD453F"/>
    <w:rsid w:val="00AD67DF"/>
    <w:rsid w:val="00AD78C1"/>
    <w:rsid w:val="00AE4D20"/>
    <w:rsid w:val="00AE6658"/>
    <w:rsid w:val="00AE6F88"/>
    <w:rsid w:val="00AE757F"/>
    <w:rsid w:val="00AE7CF3"/>
    <w:rsid w:val="00AE7CFF"/>
    <w:rsid w:val="00AF1082"/>
    <w:rsid w:val="00AF1F39"/>
    <w:rsid w:val="00AF23AD"/>
    <w:rsid w:val="00AF6FFF"/>
    <w:rsid w:val="00B0213C"/>
    <w:rsid w:val="00B02326"/>
    <w:rsid w:val="00B03CAE"/>
    <w:rsid w:val="00B06ECA"/>
    <w:rsid w:val="00B10AD7"/>
    <w:rsid w:val="00B11DE9"/>
    <w:rsid w:val="00B1323F"/>
    <w:rsid w:val="00B14442"/>
    <w:rsid w:val="00B17065"/>
    <w:rsid w:val="00B21761"/>
    <w:rsid w:val="00B25ECC"/>
    <w:rsid w:val="00B260F5"/>
    <w:rsid w:val="00B27DE2"/>
    <w:rsid w:val="00B30398"/>
    <w:rsid w:val="00B311DE"/>
    <w:rsid w:val="00B32A1D"/>
    <w:rsid w:val="00B3333E"/>
    <w:rsid w:val="00B415B8"/>
    <w:rsid w:val="00B424F4"/>
    <w:rsid w:val="00B42A01"/>
    <w:rsid w:val="00B451E8"/>
    <w:rsid w:val="00B477AE"/>
    <w:rsid w:val="00B51A9A"/>
    <w:rsid w:val="00B55A9E"/>
    <w:rsid w:val="00B56073"/>
    <w:rsid w:val="00B563DD"/>
    <w:rsid w:val="00B57073"/>
    <w:rsid w:val="00B57273"/>
    <w:rsid w:val="00B60769"/>
    <w:rsid w:val="00B6095E"/>
    <w:rsid w:val="00B62BD0"/>
    <w:rsid w:val="00B64F9B"/>
    <w:rsid w:val="00B6682B"/>
    <w:rsid w:val="00B7293E"/>
    <w:rsid w:val="00B73608"/>
    <w:rsid w:val="00B74CF2"/>
    <w:rsid w:val="00B74F33"/>
    <w:rsid w:val="00B80275"/>
    <w:rsid w:val="00B84DFD"/>
    <w:rsid w:val="00B855F7"/>
    <w:rsid w:val="00B9187A"/>
    <w:rsid w:val="00B92DAF"/>
    <w:rsid w:val="00B95EDB"/>
    <w:rsid w:val="00B96264"/>
    <w:rsid w:val="00B9646D"/>
    <w:rsid w:val="00B96556"/>
    <w:rsid w:val="00BA15C4"/>
    <w:rsid w:val="00BA227B"/>
    <w:rsid w:val="00BA6DBB"/>
    <w:rsid w:val="00BB083A"/>
    <w:rsid w:val="00BB1CA6"/>
    <w:rsid w:val="00BB2593"/>
    <w:rsid w:val="00BB4C25"/>
    <w:rsid w:val="00BC0CB5"/>
    <w:rsid w:val="00BC249C"/>
    <w:rsid w:val="00BC54B8"/>
    <w:rsid w:val="00BC5AF0"/>
    <w:rsid w:val="00BC5CD6"/>
    <w:rsid w:val="00BC78EA"/>
    <w:rsid w:val="00BD4209"/>
    <w:rsid w:val="00BE2EBA"/>
    <w:rsid w:val="00BE4399"/>
    <w:rsid w:val="00BE477F"/>
    <w:rsid w:val="00BE7456"/>
    <w:rsid w:val="00BE7F5B"/>
    <w:rsid w:val="00BF0B32"/>
    <w:rsid w:val="00BF1B1F"/>
    <w:rsid w:val="00BF3A61"/>
    <w:rsid w:val="00BF4FCB"/>
    <w:rsid w:val="00C005C8"/>
    <w:rsid w:val="00C04E81"/>
    <w:rsid w:val="00C05901"/>
    <w:rsid w:val="00C06074"/>
    <w:rsid w:val="00C11CE6"/>
    <w:rsid w:val="00C12683"/>
    <w:rsid w:val="00C151A8"/>
    <w:rsid w:val="00C1526A"/>
    <w:rsid w:val="00C157C5"/>
    <w:rsid w:val="00C15A20"/>
    <w:rsid w:val="00C15E2A"/>
    <w:rsid w:val="00C1689A"/>
    <w:rsid w:val="00C20F07"/>
    <w:rsid w:val="00C22280"/>
    <w:rsid w:val="00C2373E"/>
    <w:rsid w:val="00C238D9"/>
    <w:rsid w:val="00C23D05"/>
    <w:rsid w:val="00C245C6"/>
    <w:rsid w:val="00C24772"/>
    <w:rsid w:val="00C27637"/>
    <w:rsid w:val="00C303CE"/>
    <w:rsid w:val="00C33EDF"/>
    <w:rsid w:val="00C36E71"/>
    <w:rsid w:val="00C373BC"/>
    <w:rsid w:val="00C413C9"/>
    <w:rsid w:val="00C414E2"/>
    <w:rsid w:val="00C4212B"/>
    <w:rsid w:val="00C4293E"/>
    <w:rsid w:val="00C43438"/>
    <w:rsid w:val="00C436BF"/>
    <w:rsid w:val="00C4447B"/>
    <w:rsid w:val="00C5004A"/>
    <w:rsid w:val="00C519E5"/>
    <w:rsid w:val="00C5317A"/>
    <w:rsid w:val="00C53497"/>
    <w:rsid w:val="00C551A6"/>
    <w:rsid w:val="00C57EC0"/>
    <w:rsid w:val="00C628C5"/>
    <w:rsid w:val="00C63102"/>
    <w:rsid w:val="00C6446A"/>
    <w:rsid w:val="00C65813"/>
    <w:rsid w:val="00C6643C"/>
    <w:rsid w:val="00C712FC"/>
    <w:rsid w:val="00C717DB"/>
    <w:rsid w:val="00C72AD7"/>
    <w:rsid w:val="00C72B4E"/>
    <w:rsid w:val="00C734FF"/>
    <w:rsid w:val="00C74E7D"/>
    <w:rsid w:val="00C76774"/>
    <w:rsid w:val="00C77631"/>
    <w:rsid w:val="00C80547"/>
    <w:rsid w:val="00C8143A"/>
    <w:rsid w:val="00C828C8"/>
    <w:rsid w:val="00C8483C"/>
    <w:rsid w:val="00C86319"/>
    <w:rsid w:val="00C915E1"/>
    <w:rsid w:val="00C92241"/>
    <w:rsid w:val="00C923B8"/>
    <w:rsid w:val="00C92FBA"/>
    <w:rsid w:val="00C9400F"/>
    <w:rsid w:val="00C97124"/>
    <w:rsid w:val="00CA129A"/>
    <w:rsid w:val="00CA2D70"/>
    <w:rsid w:val="00CA468F"/>
    <w:rsid w:val="00CA72BD"/>
    <w:rsid w:val="00CA7362"/>
    <w:rsid w:val="00CB0E8F"/>
    <w:rsid w:val="00CB1F13"/>
    <w:rsid w:val="00CB213C"/>
    <w:rsid w:val="00CB305E"/>
    <w:rsid w:val="00CB4CAB"/>
    <w:rsid w:val="00CB4EBE"/>
    <w:rsid w:val="00CB58C9"/>
    <w:rsid w:val="00CC06FC"/>
    <w:rsid w:val="00CC383A"/>
    <w:rsid w:val="00CC55AF"/>
    <w:rsid w:val="00CC7B97"/>
    <w:rsid w:val="00CD438B"/>
    <w:rsid w:val="00CD4861"/>
    <w:rsid w:val="00CE23D9"/>
    <w:rsid w:val="00CE2CBC"/>
    <w:rsid w:val="00CE4CE6"/>
    <w:rsid w:val="00CE56C3"/>
    <w:rsid w:val="00CE6298"/>
    <w:rsid w:val="00CE7174"/>
    <w:rsid w:val="00CF0363"/>
    <w:rsid w:val="00CF0766"/>
    <w:rsid w:val="00CF0E82"/>
    <w:rsid w:val="00CF29DC"/>
    <w:rsid w:val="00CF3A71"/>
    <w:rsid w:val="00CF4005"/>
    <w:rsid w:val="00CF7195"/>
    <w:rsid w:val="00CF75EE"/>
    <w:rsid w:val="00CF7662"/>
    <w:rsid w:val="00D060B1"/>
    <w:rsid w:val="00D07187"/>
    <w:rsid w:val="00D10291"/>
    <w:rsid w:val="00D11903"/>
    <w:rsid w:val="00D13102"/>
    <w:rsid w:val="00D158BF"/>
    <w:rsid w:val="00D17E3F"/>
    <w:rsid w:val="00D2341A"/>
    <w:rsid w:val="00D25171"/>
    <w:rsid w:val="00D27678"/>
    <w:rsid w:val="00D316D5"/>
    <w:rsid w:val="00D32E94"/>
    <w:rsid w:val="00D3301E"/>
    <w:rsid w:val="00D33E50"/>
    <w:rsid w:val="00D373CE"/>
    <w:rsid w:val="00D427E3"/>
    <w:rsid w:val="00D43731"/>
    <w:rsid w:val="00D437BA"/>
    <w:rsid w:val="00D4563A"/>
    <w:rsid w:val="00D51044"/>
    <w:rsid w:val="00D559F5"/>
    <w:rsid w:val="00D602BA"/>
    <w:rsid w:val="00D60CBE"/>
    <w:rsid w:val="00D638D2"/>
    <w:rsid w:val="00D6442A"/>
    <w:rsid w:val="00D667E8"/>
    <w:rsid w:val="00D73444"/>
    <w:rsid w:val="00D734A7"/>
    <w:rsid w:val="00D744E1"/>
    <w:rsid w:val="00D7681D"/>
    <w:rsid w:val="00D7751F"/>
    <w:rsid w:val="00D80002"/>
    <w:rsid w:val="00D80EDE"/>
    <w:rsid w:val="00D81B7B"/>
    <w:rsid w:val="00D81C0D"/>
    <w:rsid w:val="00D847C0"/>
    <w:rsid w:val="00D9204F"/>
    <w:rsid w:val="00D93345"/>
    <w:rsid w:val="00D9347A"/>
    <w:rsid w:val="00D97632"/>
    <w:rsid w:val="00D97B5F"/>
    <w:rsid w:val="00DA0643"/>
    <w:rsid w:val="00DA4D4F"/>
    <w:rsid w:val="00DA7425"/>
    <w:rsid w:val="00DB038A"/>
    <w:rsid w:val="00DB186F"/>
    <w:rsid w:val="00DB3AB0"/>
    <w:rsid w:val="00DB792D"/>
    <w:rsid w:val="00DC07C0"/>
    <w:rsid w:val="00DC2590"/>
    <w:rsid w:val="00DC2E70"/>
    <w:rsid w:val="00DC384C"/>
    <w:rsid w:val="00DC5611"/>
    <w:rsid w:val="00DC649E"/>
    <w:rsid w:val="00DD1686"/>
    <w:rsid w:val="00DD245D"/>
    <w:rsid w:val="00DD340D"/>
    <w:rsid w:val="00DD36F3"/>
    <w:rsid w:val="00DD3E6E"/>
    <w:rsid w:val="00DD52E6"/>
    <w:rsid w:val="00DD564B"/>
    <w:rsid w:val="00DD5DDD"/>
    <w:rsid w:val="00DD6296"/>
    <w:rsid w:val="00DD7713"/>
    <w:rsid w:val="00DE381E"/>
    <w:rsid w:val="00DE47EF"/>
    <w:rsid w:val="00DE48F7"/>
    <w:rsid w:val="00DE5AA6"/>
    <w:rsid w:val="00DF000A"/>
    <w:rsid w:val="00DF0F3E"/>
    <w:rsid w:val="00DF3466"/>
    <w:rsid w:val="00DF3A25"/>
    <w:rsid w:val="00DF5C6E"/>
    <w:rsid w:val="00DF74D2"/>
    <w:rsid w:val="00DF7E11"/>
    <w:rsid w:val="00E007CA"/>
    <w:rsid w:val="00E02841"/>
    <w:rsid w:val="00E03F1D"/>
    <w:rsid w:val="00E06C23"/>
    <w:rsid w:val="00E07A77"/>
    <w:rsid w:val="00E11494"/>
    <w:rsid w:val="00E14A96"/>
    <w:rsid w:val="00E20BFE"/>
    <w:rsid w:val="00E21DBF"/>
    <w:rsid w:val="00E24412"/>
    <w:rsid w:val="00E25A19"/>
    <w:rsid w:val="00E26EAE"/>
    <w:rsid w:val="00E3144D"/>
    <w:rsid w:val="00E31A8B"/>
    <w:rsid w:val="00E31C47"/>
    <w:rsid w:val="00E32A6B"/>
    <w:rsid w:val="00E337BB"/>
    <w:rsid w:val="00E34531"/>
    <w:rsid w:val="00E34EF5"/>
    <w:rsid w:val="00E35379"/>
    <w:rsid w:val="00E3680E"/>
    <w:rsid w:val="00E4391F"/>
    <w:rsid w:val="00E51D77"/>
    <w:rsid w:val="00E52622"/>
    <w:rsid w:val="00E5396A"/>
    <w:rsid w:val="00E60183"/>
    <w:rsid w:val="00E62ADA"/>
    <w:rsid w:val="00E62FC1"/>
    <w:rsid w:val="00E6378F"/>
    <w:rsid w:val="00E651F2"/>
    <w:rsid w:val="00E65C18"/>
    <w:rsid w:val="00E65D26"/>
    <w:rsid w:val="00E67F74"/>
    <w:rsid w:val="00E76877"/>
    <w:rsid w:val="00E773F1"/>
    <w:rsid w:val="00E80E7B"/>
    <w:rsid w:val="00E82D66"/>
    <w:rsid w:val="00E87E44"/>
    <w:rsid w:val="00E9007C"/>
    <w:rsid w:val="00E90138"/>
    <w:rsid w:val="00E9022F"/>
    <w:rsid w:val="00E91D77"/>
    <w:rsid w:val="00E9200E"/>
    <w:rsid w:val="00E92566"/>
    <w:rsid w:val="00E92F48"/>
    <w:rsid w:val="00E942C7"/>
    <w:rsid w:val="00E95135"/>
    <w:rsid w:val="00E952E4"/>
    <w:rsid w:val="00E95A69"/>
    <w:rsid w:val="00E97C43"/>
    <w:rsid w:val="00EA5577"/>
    <w:rsid w:val="00EA7A45"/>
    <w:rsid w:val="00EB1B6C"/>
    <w:rsid w:val="00EB29F4"/>
    <w:rsid w:val="00EB35F3"/>
    <w:rsid w:val="00EB48C9"/>
    <w:rsid w:val="00EB513D"/>
    <w:rsid w:val="00EB659F"/>
    <w:rsid w:val="00EB67E0"/>
    <w:rsid w:val="00EC1140"/>
    <w:rsid w:val="00EC3143"/>
    <w:rsid w:val="00EC4F53"/>
    <w:rsid w:val="00EC54C4"/>
    <w:rsid w:val="00EC5FA7"/>
    <w:rsid w:val="00ED0D73"/>
    <w:rsid w:val="00ED4DA6"/>
    <w:rsid w:val="00ED62DF"/>
    <w:rsid w:val="00EE0753"/>
    <w:rsid w:val="00EE31D4"/>
    <w:rsid w:val="00EE4A48"/>
    <w:rsid w:val="00EE4B65"/>
    <w:rsid w:val="00EE783D"/>
    <w:rsid w:val="00EE7EF0"/>
    <w:rsid w:val="00EF3DB4"/>
    <w:rsid w:val="00EF3EB4"/>
    <w:rsid w:val="00EF4094"/>
    <w:rsid w:val="00EF479F"/>
    <w:rsid w:val="00EF5229"/>
    <w:rsid w:val="00EF6998"/>
    <w:rsid w:val="00EF6AB4"/>
    <w:rsid w:val="00EF7DA8"/>
    <w:rsid w:val="00F014E0"/>
    <w:rsid w:val="00F0258F"/>
    <w:rsid w:val="00F0305D"/>
    <w:rsid w:val="00F03242"/>
    <w:rsid w:val="00F04529"/>
    <w:rsid w:val="00F052F6"/>
    <w:rsid w:val="00F0728A"/>
    <w:rsid w:val="00F10735"/>
    <w:rsid w:val="00F109CD"/>
    <w:rsid w:val="00F115CD"/>
    <w:rsid w:val="00F14424"/>
    <w:rsid w:val="00F16C38"/>
    <w:rsid w:val="00F230FF"/>
    <w:rsid w:val="00F26CA6"/>
    <w:rsid w:val="00F302F1"/>
    <w:rsid w:val="00F35E2D"/>
    <w:rsid w:val="00F3637B"/>
    <w:rsid w:val="00F36783"/>
    <w:rsid w:val="00F377B5"/>
    <w:rsid w:val="00F414B1"/>
    <w:rsid w:val="00F4157B"/>
    <w:rsid w:val="00F4387E"/>
    <w:rsid w:val="00F44E66"/>
    <w:rsid w:val="00F464CE"/>
    <w:rsid w:val="00F50D6C"/>
    <w:rsid w:val="00F551BC"/>
    <w:rsid w:val="00F63ED7"/>
    <w:rsid w:val="00F65642"/>
    <w:rsid w:val="00F65ECD"/>
    <w:rsid w:val="00F669D7"/>
    <w:rsid w:val="00F700C1"/>
    <w:rsid w:val="00F701CE"/>
    <w:rsid w:val="00F761AB"/>
    <w:rsid w:val="00F828FC"/>
    <w:rsid w:val="00F83011"/>
    <w:rsid w:val="00F837B3"/>
    <w:rsid w:val="00F9051C"/>
    <w:rsid w:val="00F90586"/>
    <w:rsid w:val="00F968D8"/>
    <w:rsid w:val="00FA0489"/>
    <w:rsid w:val="00FA0D2A"/>
    <w:rsid w:val="00FA1853"/>
    <w:rsid w:val="00FA19FD"/>
    <w:rsid w:val="00FA3241"/>
    <w:rsid w:val="00FA4147"/>
    <w:rsid w:val="00FA4AD5"/>
    <w:rsid w:val="00FA53EF"/>
    <w:rsid w:val="00FA5980"/>
    <w:rsid w:val="00FA61B6"/>
    <w:rsid w:val="00FB67E6"/>
    <w:rsid w:val="00FB6DFF"/>
    <w:rsid w:val="00FC0E87"/>
    <w:rsid w:val="00FC204C"/>
    <w:rsid w:val="00FC2A71"/>
    <w:rsid w:val="00FD3178"/>
    <w:rsid w:val="00FD5EA0"/>
    <w:rsid w:val="00FE25B2"/>
    <w:rsid w:val="00FE3EFF"/>
    <w:rsid w:val="00FE4769"/>
    <w:rsid w:val="00FE5395"/>
    <w:rsid w:val="00FF13DA"/>
    <w:rsid w:val="00FF2B47"/>
    <w:rsid w:val="00FF4A56"/>
    <w:rsid w:val="00FF50C6"/>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currency2"/>
  <w:smartTagType w:namespaceuri="schemas-tilde-lv/tildestengine" w:name="veidnes"/>
  <w:shapeDefaults>
    <o:shapedefaults v:ext="edit" spidmax="1026"/>
    <o:shapelayout v:ext="edit">
      <o:idmap v:ext="edit" data="1"/>
    </o:shapelayout>
  </w:shapeDefaults>
  <w:decimalSymbol w:val=","/>
  <w:listSeparator w:val=";"/>
  <w15:chartTrackingRefBased/>
  <w15:docId w15:val="{DD90D5F7-4388-4709-A2CD-02F85A22C0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66737"/>
    <w:rPr>
      <w:rFonts w:ascii="Times New Roman" w:eastAsia="Times New Roman" w:hAnsi="Times New Roman"/>
      <w:sz w:val="24"/>
      <w:szCs w:val="24"/>
    </w:rPr>
  </w:style>
  <w:style w:type="paragraph" w:styleId="Heading2">
    <w:name w:val="heading 2"/>
    <w:basedOn w:val="Normal"/>
    <w:next w:val="Normal"/>
    <w:link w:val="Heading2Char"/>
    <w:qFormat/>
    <w:rsid w:val="00166737"/>
    <w:pPr>
      <w:keepNext/>
      <w:spacing w:before="240" w:after="60"/>
      <w:outlineLvl w:val="1"/>
    </w:pPr>
    <w:rPr>
      <w:rFonts w:ascii="Arial" w:hAnsi="Arial"/>
      <w:b/>
      <w:bCs/>
      <w:i/>
      <w:iCs/>
      <w:sz w:val="28"/>
      <w:szCs w:val="28"/>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166737"/>
    <w:rPr>
      <w:rFonts w:ascii="Arial" w:eastAsia="Times New Roman" w:hAnsi="Arial" w:cs="Arial"/>
      <w:b/>
      <w:bCs/>
      <w:i/>
      <w:iCs/>
      <w:sz w:val="28"/>
      <w:szCs w:val="28"/>
      <w:lang w:eastAsia="lv-LV"/>
    </w:rPr>
  </w:style>
  <w:style w:type="character" w:styleId="Hyperlink">
    <w:name w:val="Hyperlink"/>
    <w:uiPriority w:val="99"/>
    <w:rsid w:val="00166737"/>
    <w:rPr>
      <w:color w:val="0000FF"/>
      <w:u w:val="single"/>
    </w:rPr>
  </w:style>
  <w:style w:type="paragraph" w:styleId="Title">
    <w:name w:val="Title"/>
    <w:basedOn w:val="Normal"/>
    <w:link w:val="TitleChar"/>
    <w:qFormat/>
    <w:rsid w:val="00166737"/>
    <w:pPr>
      <w:jc w:val="center"/>
      <w:outlineLvl w:val="0"/>
    </w:pPr>
    <w:rPr>
      <w:b/>
      <w:sz w:val="28"/>
      <w:lang w:val="en-US" w:eastAsia="x-none"/>
    </w:rPr>
  </w:style>
  <w:style w:type="character" w:customStyle="1" w:styleId="TitleChar">
    <w:name w:val="Title Char"/>
    <w:link w:val="Title"/>
    <w:rsid w:val="00166737"/>
    <w:rPr>
      <w:rFonts w:ascii="Times New Roman" w:eastAsia="Times New Roman" w:hAnsi="Times New Roman" w:cs="Times New Roman"/>
      <w:b/>
      <w:sz w:val="28"/>
      <w:szCs w:val="24"/>
      <w:lang w:val="en-US"/>
    </w:rPr>
  </w:style>
  <w:style w:type="paragraph" w:customStyle="1" w:styleId="tv2131">
    <w:name w:val="tv2131"/>
    <w:basedOn w:val="Normal"/>
    <w:rsid w:val="00166737"/>
    <w:pPr>
      <w:spacing w:line="360" w:lineRule="auto"/>
      <w:ind w:firstLine="300"/>
    </w:pPr>
    <w:rPr>
      <w:color w:val="414142"/>
      <w:sz w:val="20"/>
      <w:szCs w:val="20"/>
    </w:rPr>
  </w:style>
  <w:style w:type="paragraph" w:styleId="Header">
    <w:name w:val="header"/>
    <w:basedOn w:val="Normal"/>
    <w:link w:val="HeaderChar"/>
    <w:uiPriority w:val="99"/>
    <w:unhideWhenUsed/>
    <w:rsid w:val="00B84DFD"/>
    <w:pPr>
      <w:tabs>
        <w:tab w:val="center" w:pos="4153"/>
        <w:tab w:val="right" w:pos="8306"/>
      </w:tabs>
    </w:pPr>
    <w:rPr>
      <w:lang w:val="x-none"/>
    </w:rPr>
  </w:style>
  <w:style w:type="character" w:customStyle="1" w:styleId="HeaderChar">
    <w:name w:val="Header Char"/>
    <w:link w:val="Header"/>
    <w:uiPriority w:val="99"/>
    <w:rsid w:val="00B84DFD"/>
    <w:rPr>
      <w:rFonts w:ascii="Times New Roman" w:eastAsia="Times New Roman" w:hAnsi="Times New Roman" w:cs="Times New Roman"/>
      <w:sz w:val="24"/>
      <w:szCs w:val="24"/>
      <w:lang w:eastAsia="lv-LV"/>
    </w:rPr>
  </w:style>
  <w:style w:type="paragraph" w:styleId="Footer">
    <w:name w:val="footer"/>
    <w:basedOn w:val="Normal"/>
    <w:link w:val="FooterChar"/>
    <w:uiPriority w:val="99"/>
    <w:unhideWhenUsed/>
    <w:rsid w:val="00B84DFD"/>
    <w:pPr>
      <w:tabs>
        <w:tab w:val="center" w:pos="4153"/>
        <w:tab w:val="right" w:pos="8306"/>
      </w:tabs>
    </w:pPr>
    <w:rPr>
      <w:lang w:val="x-none"/>
    </w:rPr>
  </w:style>
  <w:style w:type="character" w:customStyle="1" w:styleId="FooterChar">
    <w:name w:val="Footer Char"/>
    <w:link w:val="Footer"/>
    <w:uiPriority w:val="99"/>
    <w:rsid w:val="00B84DFD"/>
    <w:rPr>
      <w:rFonts w:ascii="Times New Roman" w:eastAsia="Times New Roman" w:hAnsi="Times New Roman" w:cs="Times New Roman"/>
      <w:sz w:val="24"/>
      <w:szCs w:val="24"/>
      <w:lang w:eastAsia="lv-LV"/>
    </w:rPr>
  </w:style>
  <w:style w:type="paragraph" w:styleId="BodyTextIndent2">
    <w:name w:val="Body Text Indent 2"/>
    <w:basedOn w:val="Normal"/>
    <w:link w:val="BodyTextIndent2Char"/>
    <w:rsid w:val="00D316D5"/>
    <w:pPr>
      <w:spacing w:after="120" w:line="480" w:lineRule="auto"/>
      <w:ind w:left="283"/>
    </w:pPr>
    <w:rPr>
      <w:lang w:val="x-none"/>
    </w:rPr>
  </w:style>
  <w:style w:type="character" w:customStyle="1" w:styleId="BodyTextIndent2Char">
    <w:name w:val="Body Text Indent 2 Char"/>
    <w:link w:val="BodyTextIndent2"/>
    <w:rsid w:val="00D316D5"/>
    <w:rPr>
      <w:rFonts w:ascii="Times New Roman" w:eastAsia="Times New Roman" w:hAnsi="Times New Roman" w:cs="Times New Roman"/>
      <w:sz w:val="24"/>
      <w:szCs w:val="24"/>
      <w:lang w:eastAsia="lv-LV"/>
    </w:rPr>
  </w:style>
  <w:style w:type="character" w:styleId="Emphasis">
    <w:name w:val="Emphasis"/>
    <w:qFormat/>
    <w:rsid w:val="00D316D5"/>
    <w:rPr>
      <w:i/>
      <w:iCs/>
    </w:rPr>
  </w:style>
  <w:style w:type="paragraph" w:styleId="BalloonText">
    <w:name w:val="Balloon Text"/>
    <w:basedOn w:val="Normal"/>
    <w:link w:val="BalloonTextChar"/>
    <w:uiPriority w:val="99"/>
    <w:semiHidden/>
    <w:unhideWhenUsed/>
    <w:rsid w:val="00A13851"/>
    <w:rPr>
      <w:rFonts w:ascii="Tahoma" w:hAnsi="Tahoma"/>
      <w:sz w:val="16"/>
      <w:szCs w:val="16"/>
      <w:lang w:val="x-none"/>
    </w:rPr>
  </w:style>
  <w:style w:type="character" w:customStyle="1" w:styleId="BalloonTextChar">
    <w:name w:val="Balloon Text Char"/>
    <w:link w:val="BalloonText"/>
    <w:uiPriority w:val="99"/>
    <w:semiHidden/>
    <w:rsid w:val="00A13851"/>
    <w:rPr>
      <w:rFonts w:ascii="Tahoma" w:eastAsia="Times New Roman" w:hAnsi="Tahoma" w:cs="Tahoma"/>
      <w:sz w:val="16"/>
      <w:szCs w:val="16"/>
      <w:lang w:eastAsia="lv-LV"/>
    </w:rPr>
  </w:style>
  <w:style w:type="paragraph" w:styleId="ListParagraph">
    <w:name w:val="List Paragraph"/>
    <w:aliases w:val="Normal bullet 2,Bullet list"/>
    <w:basedOn w:val="Normal"/>
    <w:link w:val="ListParagraphChar"/>
    <w:uiPriority w:val="34"/>
    <w:qFormat/>
    <w:rsid w:val="00C373BC"/>
    <w:pPr>
      <w:ind w:left="720"/>
      <w:contextualSpacing/>
    </w:pPr>
    <w:rPr>
      <w:lang w:eastAsia="en-US"/>
    </w:rPr>
  </w:style>
  <w:style w:type="character" w:customStyle="1" w:styleId="ListParagraphChar">
    <w:name w:val="List Paragraph Char"/>
    <w:aliases w:val="Normal bullet 2 Char,Bullet list Char"/>
    <w:link w:val="ListParagraph"/>
    <w:uiPriority w:val="34"/>
    <w:rsid w:val="00FF4A56"/>
    <w:rPr>
      <w:rFonts w:ascii="Times New Roman" w:eastAsia="Times New Roman" w:hAnsi="Times New Roman"/>
      <w:sz w:val="24"/>
      <w:szCs w:val="24"/>
      <w:lang w:val="lv-LV" w:eastAsia="en-US"/>
    </w:rPr>
  </w:style>
  <w:style w:type="character" w:styleId="Strong">
    <w:name w:val="Strong"/>
    <w:uiPriority w:val="22"/>
    <w:qFormat/>
    <w:rsid w:val="00DF0F3E"/>
    <w:rPr>
      <w:b/>
      <w:bCs/>
    </w:rPr>
  </w:style>
  <w:style w:type="character" w:styleId="CommentReference">
    <w:name w:val="annotation reference"/>
    <w:uiPriority w:val="99"/>
    <w:semiHidden/>
    <w:unhideWhenUsed/>
    <w:rsid w:val="004C759C"/>
    <w:rPr>
      <w:sz w:val="16"/>
      <w:szCs w:val="16"/>
    </w:rPr>
  </w:style>
  <w:style w:type="paragraph" w:styleId="CommentText">
    <w:name w:val="annotation text"/>
    <w:basedOn w:val="Normal"/>
    <w:link w:val="CommentTextChar"/>
    <w:uiPriority w:val="99"/>
    <w:semiHidden/>
    <w:unhideWhenUsed/>
    <w:rsid w:val="004C759C"/>
    <w:rPr>
      <w:sz w:val="20"/>
      <w:szCs w:val="20"/>
      <w:lang w:val="x-none"/>
    </w:rPr>
  </w:style>
  <w:style w:type="character" w:customStyle="1" w:styleId="CommentTextChar">
    <w:name w:val="Comment Text Char"/>
    <w:link w:val="CommentText"/>
    <w:uiPriority w:val="99"/>
    <w:semiHidden/>
    <w:rsid w:val="004C759C"/>
    <w:rPr>
      <w:rFonts w:ascii="Times New Roman" w:eastAsia="Times New Roman" w:hAnsi="Times New Roman" w:cs="Times New Roman"/>
      <w:sz w:val="20"/>
      <w:szCs w:val="20"/>
      <w:lang w:eastAsia="lv-LV"/>
    </w:rPr>
  </w:style>
  <w:style w:type="paragraph" w:styleId="CommentSubject">
    <w:name w:val="annotation subject"/>
    <w:basedOn w:val="CommentText"/>
    <w:next w:val="CommentText"/>
    <w:link w:val="CommentSubjectChar"/>
    <w:uiPriority w:val="99"/>
    <w:semiHidden/>
    <w:unhideWhenUsed/>
    <w:rsid w:val="004C759C"/>
    <w:rPr>
      <w:b/>
      <w:bCs/>
    </w:rPr>
  </w:style>
  <w:style w:type="character" w:customStyle="1" w:styleId="CommentSubjectChar">
    <w:name w:val="Comment Subject Char"/>
    <w:link w:val="CommentSubject"/>
    <w:uiPriority w:val="99"/>
    <w:semiHidden/>
    <w:rsid w:val="004C759C"/>
    <w:rPr>
      <w:rFonts w:ascii="Times New Roman" w:eastAsia="Times New Roman" w:hAnsi="Times New Roman" w:cs="Times New Roman"/>
      <w:b/>
      <w:bCs/>
      <w:sz w:val="20"/>
      <w:szCs w:val="20"/>
      <w:lang w:eastAsia="lv-LV"/>
    </w:rPr>
  </w:style>
  <w:style w:type="table" w:styleId="TableGrid">
    <w:name w:val="Table Grid"/>
    <w:basedOn w:val="TableNormal"/>
    <w:uiPriority w:val="59"/>
    <w:rsid w:val="00CC55A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14pt">
    <w:name w:val="Normal + 14 pt"/>
    <w:aliases w:val="Bold,Before:  6 pt,After:  6 pt"/>
    <w:basedOn w:val="Normal"/>
    <w:rsid w:val="004D2D43"/>
    <w:pPr>
      <w:numPr>
        <w:ilvl w:val="1"/>
        <w:numId w:val="2"/>
      </w:numPr>
      <w:spacing w:before="120" w:after="120"/>
    </w:pPr>
    <w:rPr>
      <w:b/>
      <w:sz w:val="28"/>
      <w:lang w:eastAsia="en-US"/>
    </w:rPr>
  </w:style>
  <w:style w:type="character" w:customStyle="1" w:styleId="c4">
    <w:name w:val="c4"/>
    <w:rsid w:val="00B95EDB"/>
  </w:style>
  <w:style w:type="paragraph" w:customStyle="1" w:styleId="tv213">
    <w:name w:val="tv213"/>
    <w:basedOn w:val="Normal"/>
    <w:rsid w:val="00FF4A56"/>
    <w:pPr>
      <w:spacing w:before="100" w:beforeAutospacing="1" w:after="100" w:afterAutospacing="1"/>
    </w:pPr>
  </w:style>
  <w:style w:type="paragraph" w:styleId="Index1">
    <w:name w:val="index 1"/>
    <w:basedOn w:val="Normal"/>
    <w:next w:val="Normal"/>
    <w:autoRedefine/>
    <w:uiPriority w:val="99"/>
    <w:unhideWhenUsed/>
    <w:rsid w:val="005E7C66"/>
    <w:pPr>
      <w:ind w:firstLine="567"/>
      <w:jc w:val="right"/>
    </w:pPr>
  </w:style>
  <w:style w:type="paragraph" w:styleId="BodyTextIndent3">
    <w:name w:val="Body Text Indent 3"/>
    <w:basedOn w:val="Normal"/>
    <w:link w:val="BodyTextIndent3Char"/>
    <w:uiPriority w:val="99"/>
    <w:semiHidden/>
    <w:unhideWhenUsed/>
    <w:rsid w:val="00560EDA"/>
    <w:pPr>
      <w:spacing w:after="120" w:line="276" w:lineRule="auto"/>
      <w:ind w:left="283"/>
    </w:pPr>
    <w:rPr>
      <w:rFonts w:ascii="Calibri" w:eastAsia="Calibri" w:hAnsi="Calibri"/>
      <w:sz w:val="16"/>
      <w:szCs w:val="16"/>
      <w:lang w:eastAsia="en-US"/>
    </w:rPr>
  </w:style>
  <w:style w:type="character" w:customStyle="1" w:styleId="BodyTextIndent3Char">
    <w:name w:val="Body Text Indent 3 Char"/>
    <w:basedOn w:val="DefaultParagraphFont"/>
    <w:link w:val="BodyTextIndent3"/>
    <w:uiPriority w:val="99"/>
    <w:semiHidden/>
    <w:rsid w:val="00560EDA"/>
    <w:rPr>
      <w:sz w:val="16"/>
      <w:szCs w:val="16"/>
      <w:lang w:eastAsia="en-US"/>
    </w:rPr>
  </w:style>
  <w:style w:type="paragraph" w:customStyle="1" w:styleId="font5">
    <w:name w:val="font5"/>
    <w:basedOn w:val="Normal"/>
    <w:rsid w:val="00AD67DF"/>
    <w:pPr>
      <w:spacing w:before="100" w:beforeAutospacing="1" w:after="100" w:afterAutospacing="1"/>
    </w:pPr>
    <w:rPr>
      <w:color w:val="000000"/>
    </w:rPr>
  </w:style>
  <w:style w:type="paragraph" w:customStyle="1" w:styleId="xl65">
    <w:name w:val="xl65"/>
    <w:basedOn w:val="Normal"/>
    <w:rsid w:val="00AD67DF"/>
    <w:pPr>
      <w:spacing w:before="100" w:beforeAutospacing="1" w:after="100" w:afterAutospacing="1"/>
    </w:pPr>
  </w:style>
  <w:style w:type="paragraph" w:customStyle="1" w:styleId="xl66">
    <w:name w:val="xl66"/>
    <w:basedOn w:val="Normal"/>
    <w:rsid w:val="00AD67D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7">
    <w:name w:val="xl67"/>
    <w:basedOn w:val="Normal"/>
    <w:rsid w:val="00AD67DF"/>
    <w:pPr>
      <w:spacing w:before="100" w:beforeAutospacing="1" w:after="100" w:afterAutospacing="1"/>
      <w:jc w:val="center"/>
      <w:textAlignment w:val="center"/>
    </w:pPr>
  </w:style>
  <w:style w:type="paragraph" w:customStyle="1" w:styleId="xl68">
    <w:name w:val="xl68"/>
    <w:basedOn w:val="Normal"/>
    <w:rsid w:val="00AD67D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9">
    <w:name w:val="xl69"/>
    <w:basedOn w:val="Normal"/>
    <w:rsid w:val="00AD67DF"/>
    <w:pPr>
      <w:spacing w:before="100" w:beforeAutospacing="1" w:after="100" w:afterAutospacing="1"/>
    </w:pPr>
  </w:style>
  <w:style w:type="paragraph" w:customStyle="1" w:styleId="xl70">
    <w:name w:val="xl70"/>
    <w:basedOn w:val="Normal"/>
    <w:rsid w:val="00AD67D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1">
    <w:name w:val="xl71"/>
    <w:basedOn w:val="Normal"/>
    <w:rsid w:val="00AD67DF"/>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72">
    <w:name w:val="xl72"/>
    <w:basedOn w:val="Normal"/>
    <w:rsid w:val="00AD67DF"/>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73">
    <w:name w:val="xl73"/>
    <w:basedOn w:val="Normal"/>
    <w:rsid w:val="00AD67D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4">
    <w:name w:val="xl74"/>
    <w:basedOn w:val="Normal"/>
    <w:rsid w:val="00AD67DF"/>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75">
    <w:name w:val="xl75"/>
    <w:basedOn w:val="Normal"/>
    <w:rsid w:val="00AD67DF"/>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6">
    <w:name w:val="xl76"/>
    <w:basedOn w:val="Normal"/>
    <w:rsid w:val="00AD67DF"/>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7">
    <w:name w:val="xl77"/>
    <w:basedOn w:val="Normal"/>
    <w:rsid w:val="00AD67DF"/>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8">
    <w:name w:val="xl78"/>
    <w:basedOn w:val="Normal"/>
    <w:rsid w:val="00AD67DF"/>
    <w:pPr>
      <w:spacing w:before="100" w:beforeAutospacing="1" w:after="100" w:afterAutospacing="1"/>
    </w:pPr>
  </w:style>
  <w:style w:type="paragraph" w:customStyle="1" w:styleId="xl79">
    <w:name w:val="xl79"/>
    <w:basedOn w:val="Normal"/>
    <w:rsid w:val="00AD67DF"/>
    <w:pPr>
      <w:spacing w:before="100" w:beforeAutospacing="1" w:after="100" w:afterAutospacing="1"/>
    </w:pPr>
  </w:style>
  <w:style w:type="paragraph" w:customStyle="1" w:styleId="xl80">
    <w:name w:val="xl80"/>
    <w:basedOn w:val="Normal"/>
    <w:rsid w:val="00AD67D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1">
    <w:name w:val="xl81"/>
    <w:basedOn w:val="Normal"/>
    <w:rsid w:val="00AD67D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2">
    <w:name w:val="xl82"/>
    <w:basedOn w:val="Normal"/>
    <w:rsid w:val="00AD67DF"/>
    <w:pPr>
      <w:spacing w:before="100" w:beforeAutospacing="1" w:after="100" w:afterAutospacing="1"/>
    </w:pPr>
  </w:style>
  <w:style w:type="paragraph" w:customStyle="1" w:styleId="xl83">
    <w:name w:val="xl83"/>
    <w:basedOn w:val="Normal"/>
    <w:rsid w:val="00AD67DF"/>
    <w:pPr>
      <w:spacing w:before="100" w:beforeAutospacing="1" w:after="100" w:afterAutospacing="1"/>
      <w:jc w:val="center"/>
    </w:pPr>
  </w:style>
  <w:style w:type="paragraph" w:customStyle="1" w:styleId="xl84">
    <w:name w:val="xl84"/>
    <w:basedOn w:val="Normal"/>
    <w:rsid w:val="00AD67DF"/>
    <w:pPr>
      <w:shd w:val="clear" w:color="000000" w:fill="E2EFDA"/>
      <w:spacing w:before="100" w:beforeAutospacing="1" w:after="100" w:afterAutospacing="1"/>
    </w:pPr>
  </w:style>
  <w:style w:type="paragraph" w:customStyle="1" w:styleId="xl85">
    <w:name w:val="xl85"/>
    <w:basedOn w:val="Normal"/>
    <w:rsid w:val="00AD67D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86">
    <w:name w:val="xl86"/>
    <w:basedOn w:val="Normal"/>
    <w:rsid w:val="00AD67DF"/>
    <w:pPr>
      <w:shd w:val="clear" w:color="000000" w:fill="FFFFFF"/>
      <w:spacing w:before="100" w:beforeAutospacing="1" w:after="100" w:afterAutospacing="1"/>
    </w:pPr>
  </w:style>
  <w:style w:type="paragraph" w:customStyle="1" w:styleId="xl87">
    <w:name w:val="xl87"/>
    <w:basedOn w:val="Normal"/>
    <w:rsid w:val="00AD67DF"/>
    <w:pPr>
      <w:shd w:val="clear" w:color="000000" w:fill="FFFFFF"/>
      <w:spacing w:before="100" w:beforeAutospacing="1" w:after="100" w:afterAutospacing="1"/>
      <w:jc w:val="right"/>
    </w:pPr>
  </w:style>
  <w:style w:type="paragraph" w:customStyle="1" w:styleId="xl88">
    <w:name w:val="xl88"/>
    <w:basedOn w:val="Normal"/>
    <w:rsid w:val="00AD67DF"/>
    <w:pPr>
      <w:shd w:val="clear" w:color="000000" w:fill="FFFFFF"/>
      <w:spacing w:before="100" w:beforeAutospacing="1" w:after="100" w:afterAutospacing="1"/>
    </w:pPr>
  </w:style>
  <w:style w:type="paragraph" w:customStyle="1" w:styleId="xl89">
    <w:name w:val="xl89"/>
    <w:basedOn w:val="Normal"/>
    <w:rsid w:val="00AD67D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FFFFFF"/>
    </w:rPr>
  </w:style>
  <w:style w:type="paragraph" w:customStyle="1" w:styleId="xl90">
    <w:name w:val="xl90"/>
    <w:basedOn w:val="Normal"/>
    <w:rsid w:val="00AD67D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FF0000"/>
    </w:rPr>
  </w:style>
  <w:style w:type="paragraph" w:customStyle="1" w:styleId="xl91">
    <w:name w:val="xl91"/>
    <w:basedOn w:val="Normal"/>
    <w:rsid w:val="00AD67D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92">
    <w:name w:val="xl92"/>
    <w:basedOn w:val="Normal"/>
    <w:rsid w:val="00AD67DF"/>
    <w:pPr>
      <w:shd w:val="clear" w:color="000000" w:fill="E2EFDA"/>
      <w:spacing w:before="100" w:beforeAutospacing="1" w:after="100" w:afterAutospacing="1"/>
    </w:pPr>
  </w:style>
  <w:style w:type="paragraph" w:customStyle="1" w:styleId="xl93">
    <w:name w:val="xl93"/>
    <w:basedOn w:val="Normal"/>
    <w:rsid w:val="00AD67DF"/>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94">
    <w:name w:val="xl94"/>
    <w:basedOn w:val="Normal"/>
    <w:rsid w:val="00AD67D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95">
    <w:name w:val="xl95"/>
    <w:basedOn w:val="Normal"/>
    <w:rsid w:val="00AD67DF"/>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6">
    <w:name w:val="xl96"/>
    <w:basedOn w:val="Normal"/>
    <w:rsid w:val="00AD67D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97">
    <w:name w:val="xl97"/>
    <w:basedOn w:val="Normal"/>
    <w:rsid w:val="00AD67DF"/>
    <w:pPr>
      <w:shd w:val="clear" w:color="000000" w:fill="E2EFDA"/>
      <w:spacing w:before="100" w:beforeAutospacing="1" w:after="100" w:afterAutospacing="1"/>
      <w:textAlignment w:val="center"/>
    </w:pPr>
  </w:style>
  <w:style w:type="paragraph" w:customStyle="1" w:styleId="xl98">
    <w:name w:val="xl98"/>
    <w:basedOn w:val="Normal"/>
    <w:rsid w:val="00AD67DF"/>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99">
    <w:name w:val="xl99"/>
    <w:basedOn w:val="Normal"/>
    <w:rsid w:val="00AD67DF"/>
    <w:pPr>
      <w:pBdr>
        <w:top w:val="single" w:sz="4" w:space="0" w:color="auto"/>
        <w:bottom w:val="single" w:sz="4" w:space="0" w:color="auto"/>
        <w:right w:val="single" w:sz="4" w:space="0" w:color="auto"/>
      </w:pBdr>
      <w:shd w:val="clear" w:color="000000" w:fill="FFFF00"/>
      <w:spacing w:before="100" w:beforeAutospacing="1" w:after="100" w:afterAutospacing="1"/>
      <w:textAlignment w:val="center"/>
    </w:pPr>
  </w:style>
  <w:style w:type="paragraph" w:customStyle="1" w:styleId="xl100">
    <w:name w:val="xl100"/>
    <w:basedOn w:val="Normal"/>
    <w:rsid w:val="00AD67D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1">
    <w:name w:val="xl101"/>
    <w:basedOn w:val="Normal"/>
    <w:rsid w:val="00AD67D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2">
    <w:name w:val="xl102"/>
    <w:basedOn w:val="Normal"/>
    <w:rsid w:val="00AD67D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FF0000"/>
    </w:rPr>
  </w:style>
  <w:style w:type="paragraph" w:customStyle="1" w:styleId="xl103">
    <w:name w:val="xl103"/>
    <w:basedOn w:val="Normal"/>
    <w:rsid w:val="00AD67D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4">
    <w:name w:val="xl104"/>
    <w:basedOn w:val="Normal"/>
    <w:rsid w:val="00AD67D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105">
    <w:name w:val="xl105"/>
    <w:basedOn w:val="Normal"/>
    <w:rsid w:val="00AD67D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6">
    <w:name w:val="xl106"/>
    <w:basedOn w:val="Normal"/>
    <w:rsid w:val="00AD67D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7">
    <w:name w:val="xl107"/>
    <w:basedOn w:val="Normal"/>
    <w:rsid w:val="00AD67D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108">
    <w:name w:val="xl108"/>
    <w:basedOn w:val="Normal"/>
    <w:rsid w:val="00AD67DF"/>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9">
    <w:name w:val="xl109"/>
    <w:basedOn w:val="Normal"/>
    <w:rsid w:val="00AD67DF"/>
    <w:pPr>
      <w:pBdr>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10">
    <w:name w:val="xl110"/>
    <w:basedOn w:val="Normal"/>
    <w:rsid w:val="00AD67DF"/>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FF0000"/>
    </w:rPr>
  </w:style>
  <w:style w:type="paragraph" w:customStyle="1" w:styleId="xl111">
    <w:name w:val="xl111"/>
    <w:basedOn w:val="Normal"/>
    <w:rsid w:val="00AD67D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12">
    <w:name w:val="xl112"/>
    <w:basedOn w:val="Normal"/>
    <w:rsid w:val="00AD67D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FF0000"/>
    </w:rPr>
  </w:style>
  <w:style w:type="paragraph" w:customStyle="1" w:styleId="xl113">
    <w:name w:val="xl113"/>
    <w:basedOn w:val="Normal"/>
    <w:rsid w:val="00AD67DF"/>
    <w:pPr>
      <w:shd w:val="clear" w:color="000000" w:fill="FFFF00"/>
      <w:spacing w:before="100" w:beforeAutospacing="1" w:after="100" w:afterAutospacing="1"/>
      <w:textAlignment w:val="top"/>
    </w:pPr>
    <w:rPr>
      <w:color w:val="1A1A1A"/>
    </w:rPr>
  </w:style>
  <w:style w:type="paragraph" w:customStyle="1" w:styleId="xl114">
    <w:name w:val="xl114"/>
    <w:basedOn w:val="Normal"/>
    <w:rsid w:val="00AD67D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FFFFFF"/>
    </w:rPr>
  </w:style>
  <w:style w:type="paragraph" w:customStyle="1" w:styleId="xl115">
    <w:name w:val="xl115"/>
    <w:basedOn w:val="Normal"/>
    <w:rsid w:val="00AD67D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16">
    <w:name w:val="xl116"/>
    <w:basedOn w:val="Normal"/>
    <w:rsid w:val="00AD67D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FFFFFF"/>
    </w:rPr>
  </w:style>
  <w:style w:type="paragraph" w:customStyle="1" w:styleId="xl117">
    <w:name w:val="xl117"/>
    <w:basedOn w:val="Normal"/>
    <w:rsid w:val="00AD67DF"/>
    <w:pPr>
      <w:pBdr>
        <w:top w:val="single" w:sz="4" w:space="0" w:color="auto"/>
        <w:left w:val="single" w:sz="4" w:space="0" w:color="auto"/>
        <w:right w:val="single" w:sz="4" w:space="0" w:color="auto"/>
      </w:pBdr>
      <w:shd w:val="clear" w:color="000000" w:fill="D9E1F2"/>
      <w:spacing w:before="100" w:beforeAutospacing="1" w:after="100" w:afterAutospacing="1"/>
      <w:jc w:val="center"/>
      <w:textAlignment w:val="center"/>
    </w:pPr>
  </w:style>
  <w:style w:type="paragraph" w:customStyle="1" w:styleId="xl118">
    <w:name w:val="xl118"/>
    <w:basedOn w:val="Normal"/>
    <w:rsid w:val="00AD67DF"/>
    <w:pPr>
      <w:pBdr>
        <w:top w:val="single" w:sz="4" w:space="0" w:color="auto"/>
        <w:left w:val="single" w:sz="4" w:space="0" w:color="auto"/>
        <w:right w:val="single" w:sz="4" w:space="0" w:color="auto"/>
      </w:pBdr>
      <w:shd w:val="clear" w:color="000000" w:fill="D9E1F2"/>
      <w:spacing w:before="100" w:beforeAutospacing="1" w:after="100" w:afterAutospacing="1"/>
      <w:jc w:val="center"/>
      <w:textAlignment w:val="center"/>
    </w:pPr>
  </w:style>
  <w:style w:type="paragraph" w:customStyle="1" w:styleId="xl119">
    <w:name w:val="xl119"/>
    <w:basedOn w:val="Normal"/>
    <w:rsid w:val="00AD67DF"/>
    <w:pPr>
      <w:pBdr>
        <w:top w:val="single" w:sz="4" w:space="0" w:color="auto"/>
        <w:left w:val="single" w:sz="4" w:space="0" w:color="auto"/>
        <w:right w:val="single" w:sz="4" w:space="0" w:color="auto"/>
      </w:pBdr>
      <w:shd w:val="clear" w:color="000000" w:fill="D9E1F2"/>
      <w:spacing w:before="100" w:beforeAutospacing="1" w:after="100" w:afterAutospacing="1"/>
      <w:jc w:val="center"/>
      <w:textAlignment w:val="center"/>
    </w:pPr>
  </w:style>
  <w:style w:type="paragraph" w:customStyle="1" w:styleId="xl120">
    <w:name w:val="xl120"/>
    <w:basedOn w:val="Normal"/>
    <w:rsid w:val="00AD67DF"/>
    <w:pPr>
      <w:pBdr>
        <w:top w:val="single" w:sz="4" w:space="0" w:color="auto"/>
      </w:pBdr>
      <w:shd w:val="clear" w:color="000000" w:fill="D9E1F2"/>
      <w:spacing w:before="100" w:beforeAutospacing="1" w:after="100" w:afterAutospacing="1"/>
      <w:jc w:val="center"/>
      <w:textAlignment w:val="center"/>
    </w:pPr>
  </w:style>
  <w:style w:type="paragraph" w:customStyle="1" w:styleId="xl121">
    <w:name w:val="xl121"/>
    <w:basedOn w:val="Normal"/>
    <w:rsid w:val="00AD67DF"/>
    <w:pPr>
      <w:pBdr>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style>
  <w:style w:type="paragraph" w:customStyle="1" w:styleId="xl122">
    <w:name w:val="xl122"/>
    <w:basedOn w:val="Normal"/>
    <w:rsid w:val="00AD67DF"/>
    <w:pPr>
      <w:pBdr>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style>
  <w:style w:type="paragraph" w:customStyle="1" w:styleId="xl123">
    <w:name w:val="xl123"/>
    <w:basedOn w:val="Normal"/>
    <w:rsid w:val="00AD67DF"/>
    <w:pPr>
      <w:pBdr>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style>
  <w:style w:type="paragraph" w:customStyle="1" w:styleId="xl124">
    <w:name w:val="xl124"/>
    <w:basedOn w:val="Normal"/>
    <w:rsid w:val="00AD67DF"/>
    <w:pPr>
      <w:pBdr>
        <w:top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style>
  <w:style w:type="paragraph" w:customStyle="1" w:styleId="xl125">
    <w:name w:val="xl125"/>
    <w:basedOn w:val="Normal"/>
    <w:rsid w:val="00AD67DF"/>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style>
  <w:style w:type="paragraph" w:customStyle="1" w:styleId="xl126">
    <w:name w:val="xl126"/>
    <w:basedOn w:val="Normal"/>
    <w:rsid w:val="00AD67DF"/>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style>
  <w:style w:type="paragraph" w:customStyle="1" w:styleId="xl127">
    <w:name w:val="xl127"/>
    <w:basedOn w:val="Normal"/>
    <w:rsid w:val="00AD67DF"/>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style>
  <w:style w:type="paragraph" w:customStyle="1" w:styleId="xl128">
    <w:name w:val="xl128"/>
    <w:basedOn w:val="Normal"/>
    <w:rsid w:val="00AD67DF"/>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style>
  <w:style w:type="paragraph" w:customStyle="1" w:styleId="xl129">
    <w:name w:val="xl129"/>
    <w:basedOn w:val="Normal"/>
    <w:rsid w:val="00AD67DF"/>
    <w:pPr>
      <w:pBdr>
        <w:top w:val="single" w:sz="4" w:space="0" w:color="auto"/>
        <w:left w:val="single" w:sz="4" w:space="0" w:color="auto"/>
      </w:pBdr>
      <w:shd w:val="clear" w:color="000000" w:fill="D9E1F2"/>
      <w:spacing w:before="100" w:beforeAutospacing="1" w:after="100" w:afterAutospacing="1"/>
      <w:jc w:val="center"/>
      <w:textAlignment w:val="center"/>
    </w:pPr>
  </w:style>
  <w:style w:type="paragraph" w:customStyle="1" w:styleId="xl130">
    <w:name w:val="xl130"/>
    <w:basedOn w:val="Normal"/>
    <w:rsid w:val="00AD67DF"/>
    <w:pPr>
      <w:shd w:val="clear" w:color="000000" w:fill="E2EFDA"/>
      <w:spacing w:before="100" w:beforeAutospacing="1" w:after="100" w:afterAutospacing="1"/>
      <w:jc w:val="center"/>
    </w:pPr>
  </w:style>
  <w:style w:type="paragraph" w:customStyle="1" w:styleId="xl131">
    <w:name w:val="xl131"/>
    <w:basedOn w:val="Normal"/>
    <w:rsid w:val="00AD67DF"/>
    <w:pPr>
      <w:pBdr>
        <w:top w:val="single" w:sz="4" w:space="0" w:color="auto"/>
        <w:left w:val="single" w:sz="4" w:space="0" w:color="auto"/>
        <w:right w:val="single" w:sz="4" w:space="0" w:color="auto"/>
      </w:pBdr>
      <w:shd w:val="clear" w:color="000000" w:fill="D9E1F2"/>
      <w:spacing w:before="100" w:beforeAutospacing="1" w:after="100" w:afterAutospacing="1"/>
      <w:textAlignment w:val="center"/>
    </w:pPr>
  </w:style>
  <w:style w:type="paragraph" w:customStyle="1" w:styleId="xl132">
    <w:name w:val="xl132"/>
    <w:basedOn w:val="Normal"/>
    <w:rsid w:val="00AD67DF"/>
    <w:pPr>
      <w:pBdr>
        <w:left w:val="single" w:sz="4" w:space="0" w:color="auto"/>
        <w:bottom w:val="single" w:sz="4" w:space="0" w:color="auto"/>
        <w:right w:val="single" w:sz="4" w:space="0" w:color="auto"/>
      </w:pBdr>
      <w:shd w:val="clear" w:color="000000" w:fill="D9E1F2"/>
      <w:spacing w:before="100" w:beforeAutospacing="1" w:after="100" w:afterAutospacing="1"/>
      <w:textAlignment w:val="center"/>
    </w:pPr>
  </w:style>
  <w:style w:type="paragraph" w:customStyle="1" w:styleId="xl133">
    <w:name w:val="xl133"/>
    <w:basedOn w:val="Normal"/>
    <w:rsid w:val="00AD67D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34">
    <w:name w:val="xl134"/>
    <w:basedOn w:val="Normal"/>
    <w:rsid w:val="00AD67D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135">
    <w:name w:val="xl135"/>
    <w:basedOn w:val="Normal"/>
    <w:rsid w:val="00AD67D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36">
    <w:name w:val="xl136"/>
    <w:basedOn w:val="Normal"/>
    <w:rsid w:val="00AD67D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37">
    <w:name w:val="xl137"/>
    <w:basedOn w:val="Normal"/>
    <w:rsid w:val="00AD67DF"/>
    <w:pPr>
      <w:shd w:val="clear" w:color="000000" w:fill="FFFFFF"/>
      <w:spacing w:before="100" w:beforeAutospacing="1" w:after="100" w:afterAutospacing="1"/>
      <w:jc w:val="center"/>
    </w:pPr>
  </w:style>
  <w:style w:type="paragraph" w:customStyle="1" w:styleId="xl138">
    <w:name w:val="xl138"/>
    <w:basedOn w:val="Normal"/>
    <w:rsid w:val="00AD67DF"/>
    <w:pPr>
      <w:shd w:val="clear" w:color="000000" w:fill="FFFFFF"/>
      <w:spacing w:before="100" w:beforeAutospacing="1" w:after="100" w:afterAutospacing="1"/>
      <w:jc w:val="center"/>
    </w:pPr>
  </w:style>
  <w:style w:type="paragraph" w:customStyle="1" w:styleId="xl139">
    <w:name w:val="xl139"/>
    <w:basedOn w:val="Normal"/>
    <w:rsid w:val="00AD67D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style>
  <w:style w:type="paragraph" w:customStyle="1" w:styleId="xl140">
    <w:name w:val="xl140"/>
    <w:basedOn w:val="Normal"/>
    <w:rsid w:val="00AD67DF"/>
    <w:pPr>
      <w:shd w:val="clear" w:color="000000" w:fill="E2EFDA"/>
      <w:spacing w:before="100" w:beforeAutospacing="1" w:after="100" w:afterAutospacing="1"/>
      <w:textAlignment w:val="center"/>
    </w:pPr>
  </w:style>
  <w:style w:type="paragraph" w:customStyle="1" w:styleId="xl141">
    <w:name w:val="xl141"/>
    <w:basedOn w:val="Normal"/>
    <w:rsid w:val="00AD67DF"/>
    <w:pPr>
      <w:shd w:val="clear" w:color="000000" w:fill="E2EFDA"/>
      <w:spacing w:before="100" w:beforeAutospacing="1" w:after="100" w:afterAutospacing="1"/>
      <w:jc w:val="center"/>
      <w:textAlignment w:val="center"/>
    </w:pPr>
  </w:style>
  <w:style w:type="paragraph" w:customStyle="1" w:styleId="xl142">
    <w:name w:val="xl142"/>
    <w:basedOn w:val="Normal"/>
    <w:rsid w:val="00AD67D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43">
    <w:name w:val="xl143"/>
    <w:basedOn w:val="Normal"/>
    <w:rsid w:val="00AD67DF"/>
    <w:pPr>
      <w:shd w:val="clear" w:color="000000" w:fill="E2EFDA"/>
      <w:spacing w:before="100" w:beforeAutospacing="1" w:after="100" w:afterAutospacing="1"/>
    </w:pPr>
  </w:style>
  <w:style w:type="paragraph" w:customStyle="1" w:styleId="xl144">
    <w:name w:val="xl144"/>
    <w:basedOn w:val="Normal"/>
    <w:rsid w:val="00AD67DF"/>
    <w:pPr>
      <w:pBdr>
        <w:top w:val="single" w:sz="4" w:space="0" w:color="auto"/>
        <w:left w:val="single" w:sz="4" w:space="0" w:color="auto"/>
        <w:bottom w:val="single" w:sz="4" w:space="0" w:color="auto"/>
      </w:pBdr>
      <w:shd w:val="clear" w:color="000000" w:fill="D9E1F2"/>
      <w:spacing w:before="100" w:beforeAutospacing="1" w:after="100" w:afterAutospacing="1"/>
      <w:textAlignment w:val="center"/>
    </w:pPr>
  </w:style>
  <w:style w:type="paragraph" w:customStyle="1" w:styleId="xl145">
    <w:name w:val="xl145"/>
    <w:basedOn w:val="Normal"/>
    <w:rsid w:val="00AD67D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46">
    <w:name w:val="xl146"/>
    <w:basedOn w:val="Normal"/>
    <w:rsid w:val="00AD67DF"/>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47">
    <w:name w:val="xl147"/>
    <w:basedOn w:val="Normal"/>
    <w:rsid w:val="00AD67DF"/>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styleId="FootnoteText">
    <w:name w:val="footnote text"/>
    <w:basedOn w:val="Normal"/>
    <w:link w:val="FootnoteTextChar"/>
    <w:rsid w:val="00CB4CAB"/>
    <w:rPr>
      <w:sz w:val="20"/>
      <w:szCs w:val="20"/>
      <w:lang w:val="en-US" w:eastAsia="en-US"/>
    </w:rPr>
  </w:style>
  <w:style w:type="character" w:customStyle="1" w:styleId="FootnoteTextChar">
    <w:name w:val="Footnote Text Char"/>
    <w:basedOn w:val="DefaultParagraphFont"/>
    <w:link w:val="FootnoteText"/>
    <w:rsid w:val="00CB4CAB"/>
    <w:rPr>
      <w:rFonts w:ascii="Times New Roman" w:eastAsia="Times New Roman" w:hAnsi="Times New Roman"/>
      <w:lang w:val="en-US" w:eastAsia="en-US"/>
    </w:rPr>
  </w:style>
  <w:style w:type="character" w:styleId="FootnoteReference">
    <w:name w:val="footnote reference"/>
    <w:aliases w:val="Footnote symbol,Footnote Reference Number"/>
    <w:rsid w:val="00CB4CAB"/>
    <w:rPr>
      <w:position w:val="0"/>
      <w:vertAlign w:val="superscript"/>
    </w:rPr>
  </w:style>
  <w:style w:type="paragraph" w:customStyle="1" w:styleId="naisf">
    <w:name w:val="naisf"/>
    <w:basedOn w:val="Normal"/>
    <w:rsid w:val="00332ACC"/>
    <w:pPr>
      <w:spacing w:before="62" w:after="62"/>
      <w:ind w:firstLine="310"/>
      <w:jc w:val="both"/>
    </w:pPr>
    <w:rPr>
      <w:rFonts w:eastAsia="Arial Unicode MS"/>
      <w:lang w:val="en-GB" w:eastAsia="en-US"/>
    </w:rPr>
  </w:style>
  <w:style w:type="paragraph" w:customStyle="1" w:styleId="Default">
    <w:name w:val="Default"/>
    <w:rsid w:val="00B96264"/>
    <w:pPr>
      <w:autoSpaceDE w:val="0"/>
      <w:autoSpaceDN w:val="0"/>
      <w:adjustRightInd w:val="0"/>
    </w:pPr>
    <w:rPr>
      <w:rFonts w:ascii="Times New Roman" w:eastAsia="Times New Roman" w:hAnsi="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1894752">
      <w:bodyDiv w:val="1"/>
      <w:marLeft w:val="0"/>
      <w:marRight w:val="0"/>
      <w:marTop w:val="0"/>
      <w:marBottom w:val="0"/>
      <w:divBdr>
        <w:top w:val="none" w:sz="0" w:space="0" w:color="auto"/>
        <w:left w:val="none" w:sz="0" w:space="0" w:color="auto"/>
        <w:bottom w:val="none" w:sz="0" w:space="0" w:color="auto"/>
        <w:right w:val="none" w:sz="0" w:space="0" w:color="auto"/>
      </w:divBdr>
    </w:div>
    <w:div w:id="110244117">
      <w:bodyDiv w:val="1"/>
      <w:marLeft w:val="0"/>
      <w:marRight w:val="0"/>
      <w:marTop w:val="0"/>
      <w:marBottom w:val="0"/>
      <w:divBdr>
        <w:top w:val="none" w:sz="0" w:space="0" w:color="auto"/>
        <w:left w:val="none" w:sz="0" w:space="0" w:color="auto"/>
        <w:bottom w:val="none" w:sz="0" w:space="0" w:color="auto"/>
        <w:right w:val="none" w:sz="0" w:space="0" w:color="auto"/>
      </w:divBdr>
    </w:div>
    <w:div w:id="401485345">
      <w:bodyDiv w:val="1"/>
      <w:marLeft w:val="0"/>
      <w:marRight w:val="0"/>
      <w:marTop w:val="0"/>
      <w:marBottom w:val="0"/>
      <w:divBdr>
        <w:top w:val="none" w:sz="0" w:space="0" w:color="auto"/>
        <w:left w:val="none" w:sz="0" w:space="0" w:color="auto"/>
        <w:bottom w:val="none" w:sz="0" w:space="0" w:color="auto"/>
        <w:right w:val="none" w:sz="0" w:space="0" w:color="auto"/>
      </w:divBdr>
    </w:div>
    <w:div w:id="461653640">
      <w:bodyDiv w:val="1"/>
      <w:marLeft w:val="0"/>
      <w:marRight w:val="0"/>
      <w:marTop w:val="0"/>
      <w:marBottom w:val="0"/>
      <w:divBdr>
        <w:top w:val="none" w:sz="0" w:space="0" w:color="auto"/>
        <w:left w:val="none" w:sz="0" w:space="0" w:color="auto"/>
        <w:bottom w:val="none" w:sz="0" w:space="0" w:color="auto"/>
        <w:right w:val="none" w:sz="0" w:space="0" w:color="auto"/>
      </w:divBdr>
    </w:div>
    <w:div w:id="465313537">
      <w:bodyDiv w:val="1"/>
      <w:marLeft w:val="0"/>
      <w:marRight w:val="0"/>
      <w:marTop w:val="0"/>
      <w:marBottom w:val="0"/>
      <w:divBdr>
        <w:top w:val="none" w:sz="0" w:space="0" w:color="auto"/>
        <w:left w:val="none" w:sz="0" w:space="0" w:color="auto"/>
        <w:bottom w:val="none" w:sz="0" w:space="0" w:color="auto"/>
        <w:right w:val="none" w:sz="0" w:space="0" w:color="auto"/>
      </w:divBdr>
    </w:div>
    <w:div w:id="598561896">
      <w:bodyDiv w:val="1"/>
      <w:marLeft w:val="0"/>
      <w:marRight w:val="0"/>
      <w:marTop w:val="0"/>
      <w:marBottom w:val="0"/>
      <w:divBdr>
        <w:top w:val="none" w:sz="0" w:space="0" w:color="auto"/>
        <w:left w:val="none" w:sz="0" w:space="0" w:color="auto"/>
        <w:bottom w:val="none" w:sz="0" w:space="0" w:color="auto"/>
        <w:right w:val="none" w:sz="0" w:space="0" w:color="auto"/>
      </w:divBdr>
    </w:div>
    <w:div w:id="601574773">
      <w:bodyDiv w:val="1"/>
      <w:marLeft w:val="0"/>
      <w:marRight w:val="0"/>
      <w:marTop w:val="0"/>
      <w:marBottom w:val="0"/>
      <w:divBdr>
        <w:top w:val="none" w:sz="0" w:space="0" w:color="auto"/>
        <w:left w:val="none" w:sz="0" w:space="0" w:color="auto"/>
        <w:bottom w:val="none" w:sz="0" w:space="0" w:color="auto"/>
        <w:right w:val="none" w:sz="0" w:space="0" w:color="auto"/>
      </w:divBdr>
    </w:div>
    <w:div w:id="786120746">
      <w:bodyDiv w:val="1"/>
      <w:marLeft w:val="0"/>
      <w:marRight w:val="0"/>
      <w:marTop w:val="0"/>
      <w:marBottom w:val="0"/>
      <w:divBdr>
        <w:top w:val="none" w:sz="0" w:space="0" w:color="auto"/>
        <w:left w:val="none" w:sz="0" w:space="0" w:color="auto"/>
        <w:bottom w:val="none" w:sz="0" w:space="0" w:color="auto"/>
        <w:right w:val="none" w:sz="0" w:space="0" w:color="auto"/>
      </w:divBdr>
    </w:div>
    <w:div w:id="836379482">
      <w:bodyDiv w:val="1"/>
      <w:marLeft w:val="0"/>
      <w:marRight w:val="0"/>
      <w:marTop w:val="0"/>
      <w:marBottom w:val="0"/>
      <w:divBdr>
        <w:top w:val="none" w:sz="0" w:space="0" w:color="auto"/>
        <w:left w:val="none" w:sz="0" w:space="0" w:color="auto"/>
        <w:bottom w:val="none" w:sz="0" w:space="0" w:color="auto"/>
        <w:right w:val="none" w:sz="0" w:space="0" w:color="auto"/>
      </w:divBdr>
    </w:div>
    <w:div w:id="1144396355">
      <w:bodyDiv w:val="1"/>
      <w:marLeft w:val="0"/>
      <w:marRight w:val="0"/>
      <w:marTop w:val="0"/>
      <w:marBottom w:val="0"/>
      <w:divBdr>
        <w:top w:val="none" w:sz="0" w:space="0" w:color="auto"/>
        <w:left w:val="none" w:sz="0" w:space="0" w:color="auto"/>
        <w:bottom w:val="none" w:sz="0" w:space="0" w:color="auto"/>
        <w:right w:val="none" w:sz="0" w:space="0" w:color="auto"/>
      </w:divBdr>
    </w:div>
    <w:div w:id="1242644479">
      <w:bodyDiv w:val="1"/>
      <w:marLeft w:val="0"/>
      <w:marRight w:val="0"/>
      <w:marTop w:val="0"/>
      <w:marBottom w:val="0"/>
      <w:divBdr>
        <w:top w:val="none" w:sz="0" w:space="0" w:color="auto"/>
        <w:left w:val="none" w:sz="0" w:space="0" w:color="auto"/>
        <w:bottom w:val="none" w:sz="0" w:space="0" w:color="auto"/>
        <w:right w:val="none" w:sz="0" w:space="0" w:color="auto"/>
      </w:divBdr>
    </w:div>
    <w:div w:id="1343509418">
      <w:bodyDiv w:val="1"/>
      <w:marLeft w:val="0"/>
      <w:marRight w:val="0"/>
      <w:marTop w:val="0"/>
      <w:marBottom w:val="0"/>
      <w:divBdr>
        <w:top w:val="none" w:sz="0" w:space="0" w:color="auto"/>
        <w:left w:val="none" w:sz="0" w:space="0" w:color="auto"/>
        <w:bottom w:val="none" w:sz="0" w:space="0" w:color="auto"/>
        <w:right w:val="none" w:sz="0" w:space="0" w:color="auto"/>
      </w:divBdr>
    </w:div>
    <w:div w:id="1571036417">
      <w:bodyDiv w:val="1"/>
      <w:marLeft w:val="0"/>
      <w:marRight w:val="0"/>
      <w:marTop w:val="0"/>
      <w:marBottom w:val="0"/>
      <w:divBdr>
        <w:top w:val="none" w:sz="0" w:space="0" w:color="auto"/>
        <w:left w:val="none" w:sz="0" w:space="0" w:color="auto"/>
        <w:bottom w:val="none" w:sz="0" w:space="0" w:color="auto"/>
        <w:right w:val="none" w:sz="0" w:space="0" w:color="auto"/>
      </w:divBdr>
    </w:div>
    <w:div w:id="1620645612">
      <w:bodyDiv w:val="1"/>
      <w:marLeft w:val="0"/>
      <w:marRight w:val="0"/>
      <w:marTop w:val="0"/>
      <w:marBottom w:val="0"/>
      <w:divBdr>
        <w:top w:val="none" w:sz="0" w:space="0" w:color="auto"/>
        <w:left w:val="none" w:sz="0" w:space="0" w:color="auto"/>
        <w:bottom w:val="none" w:sz="0" w:space="0" w:color="auto"/>
        <w:right w:val="none" w:sz="0" w:space="0" w:color="auto"/>
      </w:divBdr>
    </w:div>
    <w:div w:id="1648896733">
      <w:bodyDiv w:val="1"/>
      <w:marLeft w:val="0"/>
      <w:marRight w:val="0"/>
      <w:marTop w:val="0"/>
      <w:marBottom w:val="0"/>
      <w:divBdr>
        <w:top w:val="none" w:sz="0" w:space="0" w:color="auto"/>
        <w:left w:val="none" w:sz="0" w:space="0" w:color="auto"/>
        <w:bottom w:val="none" w:sz="0" w:space="0" w:color="auto"/>
        <w:right w:val="none" w:sz="0" w:space="0" w:color="auto"/>
      </w:divBdr>
    </w:div>
    <w:div w:id="1665665568">
      <w:bodyDiv w:val="1"/>
      <w:marLeft w:val="0"/>
      <w:marRight w:val="0"/>
      <w:marTop w:val="0"/>
      <w:marBottom w:val="0"/>
      <w:divBdr>
        <w:top w:val="none" w:sz="0" w:space="0" w:color="auto"/>
        <w:left w:val="none" w:sz="0" w:space="0" w:color="auto"/>
        <w:bottom w:val="none" w:sz="0" w:space="0" w:color="auto"/>
        <w:right w:val="none" w:sz="0" w:space="0" w:color="auto"/>
      </w:divBdr>
    </w:div>
    <w:div w:id="1893417570">
      <w:bodyDiv w:val="1"/>
      <w:marLeft w:val="0"/>
      <w:marRight w:val="0"/>
      <w:marTop w:val="0"/>
      <w:marBottom w:val="0"/>
      <w:divBdr>
        <w:top w:val="none" w:sz="0" w:space="0" w:color="auto"/>
        <w:left w:val="none" w:sz="0" w:space="0" w:color="auto"/>
        <w:bottom w:val="none" w:sz="0" w:space="0" w:color="auto"/>
        <w:right w:val="none" w:sz="0" w:space="0" w:color="auto"/>
      </w:divBdr>
    </w:div>
    <w:div w:id="1971669995">
      <w:bodyDiv w:val="1"/>
      <w:marLeft w:val="0"/>
      <w:marRight w:val="0"/>
      <w:marTop w:val="0"/>
      <w:marBottom w:val="0"/>
      <w:divBdr>
        <w:top w:val="none" w:sz="0" w:space="0" w:color="auto"/>
        <w:left w:val="none" w:sz="0" w:space="0" w:color="auto"/>
        <w:bottom w:val="none" w:sz="0" w:space="0" w:color="auto"/>
        <w:right w:val="none" w:sz="0" w:space="0" w:color="auto"/>
      </w:divBdr>
    </w:div>
    <w:div w:id="2042899206">
      <w:bodyDiv w:val="1"/>
      <w:marLeft w:val="0"/>
      <w:marRight w:val="0"/>
      <w:marTop w:val="0"/>
      <w:marBottom w:val="0"/>
      <w:divBdr>
        <w:top w:val="none" w:sz="0" w:space="0" w:color="auto"/>
        <w:left w:val="none" w:sz="0" w:space="0" w:color="auto"/>
        <w:bottom w:val="none" w:sz="0" w:space="0" w:color="auto"/>
        <w:right w:val="none" w:sz="0" w:space="0" w:color="auto"/>
      </w:divBdr>
    </w:div>
    <w:div w:id="2073306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vars.apsitis@ievp.gov.lv" TargetMode="External"/><Relationship Id="rId13" Type="http://schemas.openxmlformats.org/officeDocument/2006/relationships/hyperlink" Target="mailto:guntars.lorencis@ievp.gov.lv"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evp@ievp.gov.lv"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is.gov.lv" TargetMode="External"/><Relationship Id="rId5" Type="http://schemas.openxmlformats.org/officeDocument/2006/relationships/webSettings" Target="webSettings.xml"/><Relationship Id="rId15" Type="http://schemas.openxmlformats.org/officeDocument/2006/relationships/hyperlink" Target="http://www.latvenergo.lv/files/text/energostandarti/LEK_038.pdf" TargetMode="External"/><Relationship Id="rId10" Type="http://schemas.openxmlformats.org/officeDocument/2006/relationships/hyperlink" Target="http://www.ievp.gov.lv"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inese.visnevska@ievp.gov.lv"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8D5A2E9-0E27-4B9B-BDB5-DC2A16AB42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40</Pages>
  <Words>60153</Words>
  <Characters>34288</Characters>
  <Application>Microsoft Office Word</Application>
  <DocSecurity>0</DocSecurity>
  <Lines>285</Lines>
  <Paragraphs>188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94253</CharactersWithSpaces>
  <SharedDoc>false</SharedDoc>
  <HLinks>
    <vt:vector size="30" baseType="variant">
      <vt:variant>
        <vt:i4>5570607</vt:i4>
      </vt:variant>
      <vt:variant>
        <vt:i4>12</vt:i4>
      </vt:variant>
      <vt:variant>
        <vt:i4>0</vt:i4>
      </vt:variant>
      <vt:variant>
        <vt:i4>5</vt:i4>
      </vt:variant>
      <vt:variant>
        <vt:lpwstr>mailto:ievp@ievp.gov.lv</vt:lpwstr>
      </vt:variant>
      <vt:variant>
        <vt:lpwstr/>
      </vt:variant>
      <vt:variant>
        <vt:i4>2949176</vt:i4>
      </vt:variant>
      <vt:variant>
        <vt:i4>9</vt:i4>
      </vt:variant>
      <vt:variant>
        <vt:i4>0</vt:i4>
      </vt:variant>
      <vt:variant>
        <vt:i4>5</vt:i4>
      </vt:variant>
      <vt:variant>
        <vt:lpwstr>http://www.ievp.gov.lv/</vt:lpwstr>
      </vt:variant>
      <vt:variant>
        <vt:lpwstr/>
      </vt:variant>
      <vt:variant>
        <vt:i4>5570654</vt:i4>
      </vt:variant>
      <vt:variant>
        <vt:i4>6</vt:i4>
      </vt:variant>
      <vt:variant>
        <vt:i4>0</vt:i4>
      </vt:variant>
      <vt:variant>
        <vt:i4>5</vt:i4>
      </vt:variant>
      <vt:variant>
        <vt:lpwstr>https://likumi.lv/doc.php?id=287760</vt:lpwstr>
      </vt:variant>
      <vt:variant>
        <vt:lpwstr>p38</vt:lpwstr>
      </vt:variant>
      <vt:variant>
        <vt:i4>2031658</vt:i4>
      </vt:variant>
      <vt:variant>
        <vt:i4>3</vt:i4>
      </vt:variant>
      <vt:variant>
        <vt:i4>0</vt:i4>
      </vt:variant>
      <vt:variant>
        <vt:i4>5</vt:i4>
      </vt:variant>
      <vt:variant>
        <vt:lpwstr>mailto:vineta.vietniece@ievp.gov.lv</vt:lpwstr>
      </vt:variant>
      <vt:variant>
        <vt:lpwstr/>
      </vt:variant>
      <vt:variant>
        <vt:i4>6684738</vt:i4>
      </vt:variant>
      <vt:variant>
        <vt:i4>0</vt:i4>
      </vt:variant>
      <vt:variant>
        <vt:i4>0</vt:i4>
      </vt:variant>
      <vt:variant>
        <vt:i4>5</vt:i4>
      </vt:variant>
      <vt:variant>
        <vt:lpwstr>mailto:gints.bogdanovs@ievp.gov.lv</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davids.borodeckis</dc:creator>
  <cp:keywords/>
  <dc:description/>
  <cp:lastModifiedBy>Inese Visnevska</cp:lastModifiedBy>
  <cp:revision>11</cp:revision>
  <cp:lastPrinted>2018-07-31T08:45:00Z</cp:lastPrinted>
  <dcterms:created xsi:type="dcterms:W3CDTF">2018-07-31T09:57:00Z</dcterms:created>
  <dcterms:modified xsi:type="dcterms:W3CDTF">2018-08-01T11:20:00Z</dcterms:modified>
</cp:coreProperties>
</file>